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56C2394" w14:textId="50F541BE" w:rsidR="00AA7ACD" w:rsidRDefault="00072E3D" w:rsidP="00AA7AC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Nombre completo del trabajador</w:t>
      </w:r>
      <w:r w:rsidR="007E4C71">
        <w:rPr>
          <w:rFonts w:ascii="Recoleta" w:eastAsia="Times" w:hAnsi="Recoleta"/>
          <w:b/>
          <w:szCs w:val="14"/>
        </w:rPr>
        <w:t>:</w:t>
      </w:r>
    </w:p>
    <w:p w14:paraId="3F7EB9B4" w14:textId="095B61C4" w:rsidR="007E4C71" w:rsidRPr="00AA7ACD" w:rsidRDefault="00C43D15" w:rsidP="007E4C71">
      <w:pPr>
        <w:jc w:val="center"/>
        <w:rPr>
          <w:rFonts w:ascii="Recoleta" w:eastAsia="Times" w:hAnsi="Recoleta"/>
          <w:b/>
          <w:szCs w:val="14"/>
        </w:rPr>
      </w:pPr>
      <w:r>
        <w:t xml:space="preserve">Raúl Mercado Luna </w:t>
      </w:r>
    </w:p>
    <w:p w14:paraId="7210BF98" w14:textId="49705FC1" w:rsidR="007E4C71" w:rsidRPr="00AA7ACD" w:rsidRDefault="00314D46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Coordinador C</w:t>
      </w:r>
    </w:p>
    <w:p w14:paraId="6AE2A0F5" w14:textId="60FE83FB" w:rsidR="005F05BE" w:rsidRDefault="005F05BE" w:rsidP="00AA7ACD">
      <w:pPr>
        <w:jc w:val="center"/>
        <w:rPr>
          <w:rFonts w:ascii="Recoleta" w:eastAsia="Times" w:hAnsi="Recoleta"/>
          <w:bCs/>
          <w:szCs w:val="14"/>
        </w:rPr>
      </w:pPr>
      <w:bookmarkStart w:id="0" w:name="_GoBack"/>
      <w:bookmarkEnd w:id="0"/>
      <w:r>
        <w:rPr>
          <w:rFonts w:ascii="Recoleta" w:eastAsia="Times" w:hAnsi="Recoleta"/>
          <w:bCs/>
          <w:szCs w:val="14"/>
        </w:rPr>
        <w:t xml:space="preserve">Juzgado cívico </w:t>
      </w:r>
    </w:p>
    <w:p w14:paraId="31DD01EA" w14:textId="77777777" w:rsidR="005F05BE" w:rsidRDefault="005F05BE" w:rsidP="00AA7ACD">
      <w:pPr>
        <w:jc w:val="center"/>
        <w:rPr>
          <w:rFonts w:ascii="Recoleta" w:eastAsia="Times" w:hAnsi="Recoleta"/>
          <w:bCs/>
          <w:szCs w:val="14"/>
        </w:rPr>
      </w:pPr>
    </w:p>
    <w:p w14:paraId="38F893F5" w14:textId="346AA77F" w:rsidR="00E21B41" w:rsidRPr="00AA7ACD" w:rsidRDefault="00E21B41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Domicilio oficial</w:t>
      </w:r>
      <w:r w:rsidR="005F05BE">
        <w:rPr>
          <w:rFonts w:ascii="Recoleta" w:eastAsia="Times" w:hAnsi="Recoleta"/>
          <w:bCs/>
          <w:szCs w:val="14"/>
        </w:rPr>
        <w:t xml:space="preserve">: Periférico Luis Echeverría y Pérez Treviño colonia San Ramon </w:t>
      </w:r>
    </w:p>
    <w:p w14:paraId="03084549" w14:textId="3269CD72" w:rsidR="00AA7ACD" w:rsidRPr="00AA7ACD" w:rsidRDefault="00AA7ACD" w:rsidP="00AA7ACD">
      <w:pPr>
        <w:jc w:val="center"/>
        <w:rPr>
          <w:rFonts w:ascii="Recoleta" w:eastAsia="Times" w:hAnsi="Recoleta"/>
          <w:bCs/>
          <w:szCs w:val="14"/>
        </w:rPr>
      </w:pPr>
      <w:r w:rsidRPr="00AA7ACD">
        <w:rPr>
          <w:rFonts w:ascii="Recoleta" w:eastAsia="Times" w:hAnsi="Recoleta"/>
          <w:bCs/>
          <w:szCs w:val="14"/>
        </w:rPr>
        <w:t>TEL. 844.</w:t>
      </w:r>
      <w:r w:rsidR="005F05BE">
        <w:rPr>
          <w:rFonts w:ascii="Recoleta" w:eastAsia="Times" w:hAnsi="Recoleta"/>
          <w:bCs/>
          <w:szCs w:val="14"/>
        </w:rPr>
        <w:t>412.14.00</w:t>
      </w:r>
      <w:r w:rsidRPr="00AA7ACD">
        <w:rPr>
          <w:rFonts w:ascii="Recoleta" w:eastAsia="Times" w:hAnsi="Recoleta"/>
          <w:bCs/>
          <w:szCs w:val="14"/>
        </w:rPr>
        <w:t xml:space="preserve"> ext. </w:t>
      </w:r>
      <w:r w:rsidR="00072E3D">
        <w:rPr>
          <w:rFonts w:ascii="Recoleta" w:eastAsia="Times" w:hAnsi="Recoleta"/>
          <w:bCs/>
          <w:szCs w:val="14"/>
        </w:rPr>
        <w:t>00</w:t>
      </w:r>
      <w:r w:rsidR="00E21B41">
        <w:rPr>
          <w:rFonts w:ascii="Recoleta" w:eastAsia="Times" w:hAnsi="Recoleta"/>
          <w:bCs/>
          <w:szCs w:val="14"/>
        </w:rPr>
        <w:t xml:space="preserve"> </w:t>
      </w:r>
    </w:p>
    <w:p w14:paraId="1A7466EA" w14:textId="6F56BAD6" w:rsidR="00DB56DD" w:rsidRPr="00AA7ACD" w:rsidRDefault="00AA7ACD" w:rsidP="00AA7ACD">
      <w:pPr>
        <w:jc w:val="center"/>
        <w:rPr>
          <w:rFonts w:ascii="Recoleta" w:eastAsia="Times" w:hAnsi="Recoleta" w:cs="Arial"/>
          <w:bCs/>
          <w:sz w:val="22"/>
        </w:rPr>
      </w:pPr>
      <w:r w:rsidRPr="00AA7ACD">
        <w:rPr>
          <w:rFonts w:ascii="Recoleta" w:eastAsia="Times" w:hAnsi="Recoleta"/>
          <w:bCs/>
          <w:szCs w:val="14"/>
        </w:rPr>
        <w:t>Saltillo, Coahuila</w:t>
      </w:r>
    </w:p>
    <w:p w14:paraId="6A9F883C" w14:textId="77777777" w:rsidR="004603F3" w:rsidRPr="00AA7ACD" w:rsidRDefault="004603F3" w:rsidP="004603F3">
      <w:pPr>
        <w:jc w:val="center"/>
        <w:rPr>
          <w:rFonts w:ascii="Recoleta" w:eastAsia="Times" w:hAnsi="Recoleta"/>
          <w:bCs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7E587F16" w14:textId="5F08E1FC" w:rsidR="004603F3" w:rsidRPr="00AA7ACD" w:rsidRDefault="005F05BE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Lic. </w:t>
      </w:r>
      <w:r w:rsidR="00904098">
        <w:rPr>
          <w:rFonts w:ascii="Recoleta" w:eastAsia="Times" w:hAnsi="Recoleta"/>
          <w:szCs w:val="14"/>
        </w:rPr>
        <w:t>Derecho en</w:t>
      </w:r>
      <w:r>
        <w:rPr>
          <w:rFonts w:ascii="Recoleta" w:eastAsia="Times" w:hAnsi="Recoleta"/>
          <w:szCs w:val="14"/>
        </w:rPr>
        <w:t xml:space="preserve"> la </w:t>
      </w:r>
      <w:r w:rsidR="00904098">
        <w:rPr>
          <w:rFonts w:ascii="Recoleta" w:eastAsia="Times" w:hAnsi="Recoleta"/>
          <w:szCs w:val="14"/>
        </w:rPr>
        <w:t>universidad de los estudios avanzados</w:t>
      </w:r>
      <w:r w:rsidR="00C43D15">
        <w:rPr>
          <w:rFonts w:ascii="Recoleta" w:eastAsia="Times" w:hAnsi="Recoleta"/>
          <w:szCs w:val="14"/>
        </w:rPr>
        <w:t xml:space="preserve"> </w:t>
      </w:r>
      <w:r w:rsidR="00BC4632">
        <w:rPr>
          <w:rFonts w:ascii="Recoleta" w:eastAsia="Times" w:hAnsi="Recoleta"/>
          <w:szCs w:val="14"/>
        </w:rPr>
        <w:t>de 201</w:t>
      </w:r>
      <w:r w:rsidR="00C43D15">
        <w:rPr>
          <w:rFonts w:ascii="Recoleta" w:eastAsia="Times" w:hAnsi="Recoleta"/>
          <w:szCs w:val="14"/>
        </w:rPr>
        <w:t>0</w:t>
      </w:r>
      <w:r w:rsidR="00BC4632">
        <w:rPr>
          <w:rFonts w:ascii="Recoleta" w:eastAsia="Times" w:hAnsi="Recoleta"/>
          <w:szCs w:val="14"/>
        </w:rPr>
        <w:t xml:space="preserve"> -201</w:t>
      </w:r>
      <w:r w:rsidR="00C43D15">
        <w:rPr>
          <w:rFonts w:ascii="Recoleta" w:eastAsia="Times" w:hAnsi="Recoleta"/>
          <w:szCs w:val="14"/>
        </w:rPr>
        <w:t>3</w:t>
      </w:r>
      <w:r w:rsidR="00BC4632">
        <w:rPr>
          <w:rFonts w:ascii="Recoleta" w:eastAsia="Times" w:hAnsi="Recoleta"/>
          <w:szCs w:val="14"/>
        </w:rPr>
        <w:t>.</w:t>
      </w:r>
      <w:r w:rsidR="00072E3D">
        <w:rPr>
          <w:rFonts w:ascii="Recoleta" w:eastAsia="Times" w:hAnsi="Recoleta"/>
          <w:szCs w:val="14"/>
        </w:rPr>
        <w:t xml:space="preserve"> </w:t>
      </w:r>
    </w:p>
    <w:p w14:paraId="241070B2" w14:textId="77777777" w:rsidR="004603F3" w:rsidRPr="00BC4632" w:rsidRDefault="004603F3" w:rsidP="004603F3">
      <w:pPr>
        <w:rPr>
          <w:rFonts w:ascii="Recoleta" w:eastAsia="Times" w:hAnsi="Recoleta"/>
          <w:szCs w:val="14"/>
          <w:lang w:val="es-MX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77B3B929" w14:textId="4CC379DC" w:rsidR="00B24738" w:rsidRDefault="00904098" w:rsidP="00904098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SERVICIO DE ADMINISTRACION TRIBUTARIA (2015-2022)</w:t>
      </w:r>
    </w:p>
    <w:p w14:paraId="6D177FE4" w14:textId="0226D407" w:rsidR="00904098" w:rsidRDefault="00904098" w:rsidP="00904098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Jefe de departamento de servicio de modulo, administración de recursos materiales y financieros.</w:t>
      </w:r>
    </w:p>
    <w:p w14:paraId="0030C9A2" w14:textId="1DAA0C2D" w:rsidR="00904098" w:rsidRDefault="00904098" w:rsidP="00904098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Reclutamiento y selección de personal.</w:t>
      </w:r>
    </w:p>
    <w:p w14:paraId="20E880B8" w14:textId="45E1FD97" w:rsidR="00904098" w:rsidRDefault="00904098" w:rsidP="00904098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Integración de expedientes.</w:t>
      </w:r>
    </w:p>
    <w:p w14:paraId="3326236F" w14:textId="77777777" w:rsidR="00904098" w:rsidRDefault="00904098" w:rsidP="00904098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413C17FA" w14:textId="77777777" w:rsidR="00904098" w:rsidRDefault="00904098" w:rsidP="00904098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61442ECF" w14:textId="45F36295" w:rsidR="00904098" w:rsidRDefault="00904098" w:rsidP="00904098">
      <w:pPr>
        <w:pStyle w:val="Prrafodelista"/>
        <w:numPr>
          <w:ilvl w:val="0"/>
          <w:numId w:val="1"/>
        </w:numPr>
        <w:jc w:val="both"/>
        <w:rPr>
          <w:rFonts w:ascii="Recoleta" w:eastAsia="Arial Unicode MS" w:hAnsi="Recoleta" w:cs="Arial"/>
        </w:rPr>
      </w:pPr>
      <w:r w:rsidRPr="00904098">
        <w:rPr>
          <w:rFonts w:ascii="Recoleta" w:eastAsia="Arial Unicode MS" w:hAnsi="Recoleta" w:cs="Arial"/>
        </w:rPr>
        <w:t>ING SEGUROS /AXA SEGUROS</w:t>
      </w:r>
      <w:r>
        <w:rPr>
          <w:rFonts w:ascii="Recoleta" w:eastAsia="Arial Unicode MS" w:hAnsi="Recoleta" w:cs="Arial"/>
        </w:rPr>
        <w:t xml:space="preserve"> (2014-2015)</w:t>
      </w:r>
    </w:p>
    <w:p w14:paraId="5297C06D" w14:textId="77777777" w:rsidR="00904098" w:rsidRDefault="00904098" w:rsidP="00904098">
      <w:pPr>
        <w:pStyle w:val="Prrafodelista"/>
        <w:jc w:val="both"/>
        <w:rPr>
          <w:rFonts w:ascii="Recoleta" w:eastAsia="Arial Unicode MS" w:hAnsi="Recoleta" w:cs="Arial"/>
        </w:rPr>
      </w:pPr>
      <w:r w:rsidRPr="00904098">
        <w:rPr>
          <w:rFonts w:ascii="Recoleta" w:eastAsia="Arial Unicode MS" w:hAnsi="Recoleta" w:cs="Arial"/>
        </w:rPr>
        <w:t xml:space="preserve"> Ajustador de crucero</w:t>
      </w:r>
    </w:p>
    <w:p w14:paraId="28C8C637" w14:textId="77777777" w:rsidR="00904098" w:rsidRDefault="00904098" w:rsidP="00904098">
      <w:pPr>
        <w:pStyle w:val="Prrafodelista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 xml:space="preserve">Atención de siniestros </w:t>
      </w:r>
    </w:p>
    <w:p w14:paraId="7DD1CAA5" w14:textId="6ED627FB" w:rsidR="00904098" w:rsidRDefault="00904098" w:rsidP="00904098">
      <w:pPr>
        <w:pStyle w:val="Prrafodelista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Elaboración de expedientes</w:t>
      </w:r>
    </w:p>
    <w:p w14:paraId="0A53BA85" w14:textId="3B57094E" w:rsidR="00904098" w:rsidRDefault="00904098" w:rsidP="00904098">
      <w:pPr>
        <w:pStyle w:val="Prrafodelista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 xml:space="preserve">Gestión y seguimiento a reclamo de asegurados. </w:t>
      </w:r>
    </w:p>
    <w:p w14:paraId="0D461DA3" w14:textId="77777777" w:rsidR="00904098" w:rsidRPr="00904098" w:rsidRDefault="00904098" w:rsidP="00904098">
      <w:pPr>
        <w:ind w:left="720"/>
        <w:jc w:val="both"/>
        <w:rPr>
          <w:rFonts w:ascii="Recoleta" w:eastAsia="Arial Unicode MS" w:hAnsi="Recoleta" w:cs="Arial"/>
          <w:lang w:val="es-MX"/>
        </w:rPr>
      </w:pPr>
    </w:p>
    <w:sectPr w:rsidR="00904098" w:rsidRPr="0090409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C940C" w14:textId="77777777" w:rsidR="006E4F6A" w:rsidRDefault="006E4F6A" w:rsidP="004603F3">
      <w:r>
        <w:separator/>
      </w:r>
    </w:p>
  </w:endnote>
  <w:endnote w:type="continuationSeparator" w:id="0">
    <w:p w14:paraId="5F6B6609" w14:textId="77777777" w:rsidR="006E4F6A" w:rsidRDefault="006E4F6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7420E" w14:textId="77777777" w:rsidR="006E4F6A" w:rsidRDefault="006E4F6A" w:rsidP="004603F3">
      <w:r>
        <w:separator/>
      </w:r>
    </w:p>
  </w:footnote>
  <w:footnote w:type="continuationSeparator" w:id="0">
    <w:p w14:paraId="73808907" w14:textId="77777777" w:rsidR="006E4F6A" w:rsidRDefault="006E4F6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CDE668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2E3D"/>
    <w:rsid w:val="00085836"/>
    <w:rsid w:val="000B3D9C"/>
    <w:rsid w:val="001439DD"/>
    <w:rsid w:val="001B4CB4"/>
    <w:rsid w:val="002018DF"/>
    <w:rsid w:val="00204542"/>
    <w:rsid w:val="00235167"/>
    <w:rsid w:val="00314D46"/>
    <w:rsid w:val="003B77AB"/>
    <w:rsid w:val="004028D8"/>
    <w:rsid w:val="004603F3"/>
    <w:rsid w:val="004674D7"/>
    <w:rsid w:val="004A7813"/>
    <w:rsid w:val="0051475C"/>
    <w:rsid w:val="00526304"/>
    <w:rsid w:val="00542907"/>
    <w:rsid w:val="005851C7"/>
    <w:rsid w:val="005E055C"/>
    <w:rsid w:val="005F05BE"/>
    <w:rsid w:val="006155BE"/>
    <w:rsid w:val="006A3A0C"/>
    <w:rsid w:val="006E4F6A"/>
    <w:rsid w:val="00764EC8"/>
    <w:rsid w:val="007E4C71"/>
    <w:rsid w:val="007F733B"/>
    <w:rsid w:val="008012C6"/>
    <w:rsid w:val="00823A29"/>
    <w:rsid w:val="00892ED8"/>
    <w:rsid w:val="008F5AE5"/>
    <w:rsid w:val="00904098"/>
    <w:rsid w:val="009F4309"/>
    <w:rsid w:val="00A41301"/>
    <w:rsid w:val="00A61B8A"/>
    <w:rsid w:val="00A86480"/>
    <w:rsid w:val="00AA7ACD"/>
    <w:rsid w:val="00B24738"/>
    <w:rsid w:val="00B316BE"/>
    <w:rsid w:val="00B96A5D"/>
    <w:rsid w:val="00BC4632"/>
    <w:rsid w:val="00C21257"/>
    <w:rsid w:val="00C43D15"/>
    <w:rsid w:val="00C44B6E"/>
    <w:rsid w:val="00C80A92"/>
    <w:rsid w:val="00C9519A"/>
    <w:rsid w:val="00CD5549"/>
    <w:rsid w:val="00DB56DD"/>
    <w:rsid w:val="00E21B41"/>
    <w:rsid w:val="00E31E8C"/>
    <w:rsid w:val="00EC61E3"/>
    <w:rsid w:val="00ED3DFA"/>
    <w:rsid w:val="00F075C0"/>
    <w:rsid w:val="00F22E4D"/>
    <w:rsid w:val="00F311AB"/>
    <w:rsid w:val="00F461AD"/>
    <w:rsid w:val="00FC62D9"/>
    <w:rsid w:val="00FE25A3"/>
    <w:rsid w:val="00FE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2026-05-07T15:45:00Z</dcterms:created>
  <dcterms:modified xsi:type="dcterms:W3CDTF">2026-07-01T15:51:00Z</dcterms:modified>
</cp:coreProperties>
</file>