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AC628C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Sandy </w:t>
      </w:r>
      <w:proofErr w:type="spellStart"/>
      <w:r>
        <w:rPr>
          <w:rFonts w:ascii="Recoleta" w:eastAsia="Times" w:hAnsi="Recoleta"/>
          <w:b/>
          <w:szCs w:val="14"/>
        </w:rPr>
        <w:t>Nallely</w:t>
      </w:r>
      <w:proofErr w:type="spellEnd"/>
      <w:r>
        <w:rPr>
          <w:rFonts w:ascii="Recoleta" w:eastAsia="Times" w:hAnsi="Recoleta"/>
          <w:b/>
          <w:szCs w:val="14"/>
        </w:rPr>
        <w:t xml:space="preserve"> Carrizales Olivares</w:t>
      </w:r>
    </w:p>
    <w:p w:rsidR="004603F3" w:rsidRPr="005851C7" w:rsidRDefault="00AC628C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</w:t>
      </w:r>
      <w:r w:rsidR="00B3777C">
        <w:rPr>
          <w:rFonts w:ascii="Recoleta" w:eastAsia="Times" w:hAnsi="Recoleta"/>
          <w:szCs w:val="14"/>
        </w:rPr>
        <w:t xml:space="preserve"> A</w:t>
      </w:r>
    </w:p>
    <w:p w:rsidR="004603F3" w:rsidRPr="005851C7" w:rsidRDefault="00AC628C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proofErr w:type="spellStart"/>
      <w:r>
        <w:rPr>
          <w:rFonts w:ascii="Recoleta" w:eastAsia="Times" w:hAnsi="Recoleta"/>
          <w:szCs w:val="14"/>
        </w:rPr>
        <w:t>Blvd</w:t>
      </w:r>
      <w:proofErr w:type="spellEnd"/>
      <w:r>
        <w:rPr>
          <w:rFonts w:ascii="Recoleta" w:eastAsia="Times" w:hAnsi="Recoleta"/>
          <w:szCs w:val="14"/>
        </w:rPr>
        <w:t>. Francisco Coss745, Zona Centro, Saltillo, Coahuila.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C53343">
        <w:rPr>
          <w:rFonts w:ascii="Recoleta" w:eastAsia="Times" w:hAnsi="Recoleta"/>
          <w:szCs w:val="14"/>
        </w:rPr>
        <w:t>: (844)4382569 ext. 2203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AC628C" w:rsidRDefault="00AC628C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Derecho en la Facultad de Jurisprudencia de la Universidad Autónoma de Coahuila</w:t>
      </w:r>
      <w:r w:rsidR="00C53343">
        <w:rPr>
          <w:rFonts w:ascii="Recoleta" w:eastAsia="Times" w:hAnsi="Recoleta"/>
          <w:szCs w:val="14"/>
        </w:rPr>
        <w:t>.</w:t>
      </w:r>
    </w:p>
    <w:p w:rsidR="00AC628C" w:rsidRPr="005851C7" w:rsidRDefault="00AC628C" w:rsidP="00AC628C">
      <w:pPr>
        <w:ind w:left="720"/>
        <w:jc w:val="both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AC628C" w:rsidRDefault="00AC628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AC628C">
        <w:rPr>
          <w:rFonts w:ascii="Recoleta" w:hAnsi="Recoleta"/>
          <w:b/>
          <w:u w:val="single"/>
        </w:rPr>
        <w:t>Tribunal Electoral de Coahuila</w:t>
      </w:r>
      <w:r>
        <w:rPr>
          <w:rFonts w:ascii="Recoleta" w:hAnsi="Recoleta"/>
        </w:rPr>
        <w:t>, como Titular de la Unidad Jurídica de Género e Inclusión, desde octubre del 2019 al 30 de enero del 2025.</w:t>
      </w:r>
    </w:p>
    <w:p w:rsidR="00AC628C" w:rsidRDefault="00AC628C" w:rsidP="00AC628C">
      <w:pPr>
        <w:ind w:left="720"/>
        <w:jc w:val="both"/>
        <w:rPr>
          <w:rFonts w:ascii="Recoleta" w:hAnsi="Recoleta"/>
        </w:rPr>
      </w:pPr>
    </w:p>
    <w:p w:rsidR="00AC628C" w:rsidRDefault="00AC628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AC628C">
        <w:rPr>
          <w:rFonts w:ascii="Recoleta" w:hAnsi="Recoleta"/>
          <w:b/>
          <w:u w:val="single"/>
        </w:rPr>
        <w:t>Centro de Justicia y Empoderamiento de la Mujer</w:t>
      </w:r>
      <w:r>
        <w:rPr>
          <w:rFonts w:ascii="Recoleta" w:hAnsi="Recoleta"/>
        </w:rPr>
        <w:t>, como Orientadora, de febrero del 2019 a octubre de 2019.</w:t>
      </w:r>
    </w:p>
    <w:p w:rsidR="00AC628C" w:rsidRDefault="00AC628C" w:rsidP="00AC628C">
      <w:pPr>
        <w:jc w:val="both"/>
        <w:rPr>
          <w:rFonts w:ascii="Recoleta" w:hAnsi="Recoleta"/>
        </w:rPr>
      </w:pPr>
    </w:p>
    <w:p w:rsidR="00AC628C" w:rsidRPr="00AC628C" w:rsidRDefault="00AC628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AC628C">
        <w:rPr>
          <w:rFonts w:ascii="Recoleta" w:hAnsi="Recoleta"/>
          <w:b/>
          <w:u w:val="single"/>
        </w:rPr>
        <w:t>Despacho Jurídico R&amp;R y asociados</w:t>
      </w:r>
      <w:r>
        <w:rPr>
          <w:rFonts w:ascii="Recoleta" w:hAnsi="Recoleta"/>
        </w:rPr>
        <w:t>, como litigante en materia civil y laboral, desde abril del 2018 a febrero del 2019.</w:t>
      </w:r>
    </w:p>
    <w:p w:rsidR="00204542" w:rsidRPr="005851C7" w:rsidRDefault="00204542" w:rsidP="00AC628C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8F" w:rsidRDefault="006C2B8F" w:rsidP="004603F3">
      <w:r>
        <w:separator/>
      </w:r>
    </w:p>
  </w:endnote>
  <w:endnote w:type="continuationSeparator" w:id="0">
    <w:p w:rsidR="006C2B8F" w:rsidRDefault="006C2B8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8F" w:rsidRDefault="006C2B8F" w:rsidP="004603F3">
      <w:r>
        <w:separator/>
      </w:r>
    </w:p>
  </w:footnote>
  <w:footnote w:type="continuationSeparator" w:id="0">
    <w:p w:rsidR="006C2B8F" w:rsidRDefault="006C2B8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C2B8F"/>
    <w:rsid w:val="006D4145"/>
    <w:rsid w:val="00892ED8"/>
    <w:rsid w:val="008F5AE5"/>
    <w:rsid w:val="00A41301"/>
    <w:rsid w:val="00AA48FC"/>
    <w:rsid w:val="00AC628C"/>
    <w:rsid w:val="00AE1C75"/>
    <w:rsid w:val="00B316BE"/>
    <w:rsid w:val="00B3777C"/>
    <w:rsid w:val="00C21257"/>
    <w:rsid w:val="00C44B6E"/>
    <w:rsid w:val="00C53343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3666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2026-06-30T16:48:00Z</dcterms:created>
  <dcterms:modified xsi:type="dcterms:W3CDTF">2026-07-01T16:05:00Z</dcterms:modified>
</cp:coreProperties>
</file>