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309F" w14:textId="77777777" w:rsidR="00A125F9" w:rsidRPr="00A6456D" w:rsidRDefault="00A6456D" w:rsidP="00A125F9">
      <w:pPr>
        <w:jc w:val="center"/>
        <w:rPr>
          <w:rFonts w:ascii="Manrope" w:eastAsia="Times" w:hAnsi="Manrope" w:cs="Calibri"/>
          <w:b/>
          <w:szCs w:val="14"/>
        </w:rPr>
      </w:pPr>
      <w:r>
        <w:rPr>
          <w:rFonts w:ascii="Manrope" w:eastAsia="Times" w:hAnsi="Manrope" w:cs="Calibri"/>
          <w:b/>
          <w:szCs w:val="14"/>
        </w:rPr>
        <w:t>M.D</w:t>
      </w:r>
      <w:r w:rsidRPr="00A6456D">
        <w:rPr>
          <w:rFonts w:ascii="Manrope" w:eastAsia="Times" w:hAnsi="Manrope" w:cs="Calibri"/>
          <w:b/>
          <w:szCs w:val="14"/>
        </w:rPr>
        <w:t>. KEREN HAPUC EUNICE MONCADA ORTIZ</w:t>
      </w:r>
    </w:p>
    <w:p w14:paraId="50F8BCDB" w14:textId="7171F36C" w:rsidR="00011464" w:rsidRDefault="00011464" w:rsidP="00A125F9">
      <w:pPr>
        <w:jc w:val="center"/>
        <w:rPr>
          <w:rFonts w:ascii="Manrope" w:eastAsia="Times" w:hAnsi="Manrope" w:cs="Calibri"/>
          <w:szCs w:val="14"/>
        </w:rPr>
      </w:pPr>
      <w:r w:rsidRPr="00A6456D">
        <w:rPr>
          <w:rFonts w:ascii="Manrope" w:eastAsia="Arial Unicode MS" w:hAnsi="Manrope" w:cs="Calibri"/>
        </w:rPr>
        <w:t xml:space="preserve">Titular de </w:t>
      </w:r>
      <w:r>
        <w:rPr>
          <w:rFonts w:ascii="Manrope" w:eastAsia="Arial Unicode MS" w:hAnsi="Manrope" w:cs="Calibri"/>
        </w:rPr>
        <w:t>la Unidad de Responsabilidades Administrativas</w:t>
      </w:r>
    </w:p>
    <w:p w14:paraId="5B2807CC" w14:textId="416B6B1B" w:rsidR="00A125F9" w:rsidRPr="00A6456D" w:rsidRDefault="00AF5597" w:rsidP="00A125F9">
      <w:pPr>
        <w:jc w:val="center"/>
        <w:rPr>
          <w:rFonts w:ascii="Manrope" w:eastAsia="Times" w:hAnsi="Manrope" w:cs="Calibri"/>
          <w:szCs w:val="14"/>
        </w:rPr>
      </w:pPr>
      <w:r w:rsidRPr="00A6456D">
        <w:rPr>
          <w:rFonts w:ascii="Manrope" w:eastAsia="Times" w:hAnsi="Manrope" w:cs="Calibri"/>
          <w:szCs w:val="14"/>
        </w:rPr>
        <w:t>Coordinador C</w:t>
      </w:r>
    </w:p>
    <w:p w14:paraId="29BFF441" w14:textId="77777777" w:rsidR="002161FE" w:rsidRPr="00A6456D" w:rsidRDefault="002161FE" w:rsidP="002161FE">
      <w:pPr>
        <w:jc w:val="center"/>
        <w:rPr>
          <w:rFonts w:ascii="Manrope" w:eastAsia="Times" w:hAnsi="Manrope" w:cs="Calibri"/>
          <w:szCs w:val="14"/>
        </w:rPr>
      </w:pPr>
      <w:r w:rsidRPr="00A6456D">
        <w:rPr>
          <w:rFonts w:ascii="Manrope" w:eastAsia="Times" w:hAnsi="Manrope" w:cs="Calibri"/>
          <w:szCs w:val="14"/>
        </w:rPr>
        <w:t xml:space="preserve">Calle Purcell </w:t>
      </w:r>
      <w:r w:rsidR="00833E72" w:rsidRPr="00A6456D">
        <w:rPr>
          <w:rFonts w:ascii="Manrope" w:eastAsia="Times" w:hAnsi="Manrope" w:cs="Calibri"/>
          <w:szCs w:val="14"/>
        </w:rPr>
        <w:t>e</w:t>
      </w:r>
      <w:r w:rsidRPr="00A6456D">
        <w:rPr>
          <w:rFonts w:ascii="Manrope" w:eastAsia="Times" w:hAnsi="Manrope" w:cs="Calibri"/>
          <w:szCs w:val="14"/>
        </w:rPr>
        <w:t xml:space="preserve">squina </w:t>
      </w:r>
      <w:r w:rsidR="00833E72" w:rsidRPr="00A6456D">
        <w:rPr>
          <w:rFonts w:ascii="Manrope" w:eastAsia="Times" w:hAnsi="Manrope" w:cs="Calibri"/>
          <w:szCs w:val="14"/>
        </w:rPr>
        <w:t>c</w:t>
      </w:r>
      <w:r w:rsidRPr="00A6456D">
        <w:rPr>
          <w:rFonts w:ascii="Manrope" w:eastAsia="Times" w:hAnsi="Manrope" w:cs="Calibri"/>
          <w:szCs w:val="14"/>
        </w:rPr>
        <w:t>on Presidente Cárdenas</w:t>
      </w:r>
      <w:r w:rsidR="00833E72" w:rsidRPr="00A6456D">
        <w:rPr>
          <w:rFonts w:ascii="Manrope" w:eastAsia="Times" w:hAnsi="Manrope" w:cs="Calibri"/>
          <w:szCs w:val="14"/>
        </w:rPr>
        <w:t>,</w:t>
      </w:r>
      <w:r w:rsidRPr="00A6456D">
        <w:rPr>
          <w:rFonts w:ascii="Manrope" w:eastAsia="Times" w:hAnsi="Manrope" w:cs="Calibri"/>
          <w:szCs w:val="14"/>
        </w:rPr>
        <w:t xml:space="preserve"> Planta Alta</w:t>
      </w:r>
    </w:p>
    <w:p w14:paraId="440A1E9B" w14:textId="77777777" w:rsidR="002161FE" w:rsidRPr="00A6456D" w:rsidRDefault="002161FE" w:rsidP="002161FE">
      <w:pPr>
        <w:jc w:val="center"/>
        <w:rPr>
          <w:rFonts w:ascii="Manrope" w:eastAsia="Times" w:hAnsi="Manrope" w:cs="Calibri"/>
          <w:szCs w:val="14"/>
        </w:rPr>
      </w:pPr>
      <w:r w:rsidRPr="00A6456D">
        <w:rPr>
          <w:rFonts w:ascii="Manrope" w:eastAsia="Times" w:hAnsi="Manrope" w:cs="Calibri"/>
          <w:szCs w:val="14"/>
        </w:rPr>
        <w:t xml:space="preserve"> Zona Centro C.P. 25000</w:t>
      </w:r>
    </w:p>
    <w:p w14:paraId="5344F49A" w14:textId="77777777" w:rsidR="002161FE" w:rsidRPr="00A6456D" w:rsidRDefault="002161FE" w:rsidP="002161FE">
      <w:pPr>
        <w:jc w:val="center"/>
        <w:rPr>
          <w:rFonts w:ascii="Manrope" w:eastAsia="Times" w:hAnsi="Manrope" w:cs="Calibri"/>
          <w:szCs w:val="14"/>
        </w:rPr>
      </w:pPr>
      <w:r w:rsidRPr="00A6456D">
        <w:rPr>
          <w:rFonts w:ascii="Manrope" w:eastAsia="Times" w:hAnsi="Manrope" w:cs="Calibri"/>
          <w:szCs w:val="14"/>
        </w:rPr>
        <w:t xml:space="preserve">TEL.  </w:t>
      </w:r>
      <w:r w:rsidR="00AB1704" w:rsidRPr="00A6456D">
        <w:rPr>
          <w:rFonts w:ascii="Manrope" w:eastAsia="Times" w:hAnsi="Manrope" w:cs="Calibri"/>
          <w:szCs w:val="14"/>
        </w:rPr>
        <w:t xml:space="preserve">844 </w:t>
      </w:r>
      <w:r w:rsidRPr="00A6456D">
        <w:rPr>
          <w:rFonts w:ascii="Manrope" w:eastAsia="Times" w:hAnsi="Manrope" w:cs="Calibri"/>
          <w:szCs w:val="14"/>
        </w:rPr>
        <w:t xml:space="preserve">688-0548, </w:t>
      </w:r>
      <w:r w:rsidR="00AB1704" w:rsidRPr="00A6456D">
        <w:rPr>
          <w:rFonts w:ascii="Manrope" w:eastAsia="Times" w:hAnsi="Manrope" w:cs="Calibri"/>
          <w:szCs w:val="14"/>
        </w:rPr>
        <w:t xml:space="preserve">844 </w:t>
      </w:r>
      <w:r w:rsidRPr="00A6456D">
        <w:rPr>
          <w:rFonts w:ascii="Manrope" w:eastAsia="Times" w:hAnsi="Manrope" w:cs="Calibri"/>
          <w:szCs w:val="14"/>
        </w:rPr>
        <w:t xml:space="preserve">688-0492, </w:t>
      </w:r>
      <w:r w:rsidR="00AB1704" w:rsidRPr="00A6456D">
        <w:rPr>
          <w:rFonts w:ascii="Manrope" w:eastAsia="Times" w:hAnsi="Manrope" w:cs="Calibri"/>
          <w:szCs w:val="14"/>
        </w:rPr>
        <w:t xml:space="preserve">844 </w:t>
      </w:r>
      <w:r w:rsidRPr="00A6456D">
        <w:rPr>
          <w:rFonts w:ascii="Manrope" w:eastAsia="Times" w:hAnsi="Manrope" w:cs="Calibri"/>
          <w:szCs w:val="14"/>
        </w:rPr>
        <w:t>688-6602</w:t>
      </w:r>
    </w:p>
    <w:p w14:paraId="17689F0D" w14:textId="77777777" w:rsidR="002161FE" w:rsidRPr="00A6456D" w:rsidRDefault="002161FE" w:rsidP="002161FE">
      <w:pPr>
        <w:jc w:val="center"/>
        <w:rPr>
          <w:rFonts w:ascii="Manrope" w:eastAsia="Times" w:hAnsi="Manrope"/>
          <w:szCs w:val="14"/>
        </w:rPr>
      </w:pPr>
      <w:r w:rsidRPr="00A6456D">
        <w:rPr>
          <w:rFonts w:ascii="Manrope" w:eastAsia="Times" w:hAnsi="Manrope"/>
          <w:szCs w:val="14"/>
        </w:rPr>
        <w:t>Saltillo, Coahuila</w:t>
      </w:r>
      <w:r w:rsidR="00E30974" w:rsidRPr="00A6456D">
        <w:rPr>
          <w:rFonts w:ascii="Manrope" w:eastAsia="Times" w:hAnsi="Manrope"/>
          <w:szCs w:val="14"/>
        </w:rPr>
        <w:t xml:space="preserve"> de Zaragoza </w:t>
      </w:r>
    </w:p>
    <w:p w14:paraId="23AA66CE" w14:textId="77777777" w:rsidR="00A125F9" w:rsidRPr="00A6456D" w:rsidRDefault="00A125F9" w:rsidP="00A125F9">
      <w:pPr>
        <w:jc w:val="center"/>
        <w:rPr>
          <w:rFonts w:ascii="Manrope" w:eastAsia="Times" w:hAnsi="Manrope" w:cs="Calibri"/>
          <w:szCs w:val="14"/>
        </w:rPr>
      </w:pPr>
    </w:p>
    <w:p w14:paraId="5B369F56" w14:textId="77777777" w:rsidR="00A125F9" w:rsidRPr="00A6456D" w:rsidRDefault="00A125F9" w:rsidP="00F21DAC">
      <w:pPr>
        <w:rPr>
          <w:rFonts w:ascii="Manrope" w:eastAsia="Times" w:hAnsi="Manrope" w:cs="Calibri"/>
          <w:b/>
          <w:szCs w:val="14"/>
        </w:rPr>
      </w:pPr>
    </w:p>
    <w:p w14:paraId="598B906A" w14:textId="77777777" w:rsidR="00A125F9" w:rsidRDefault="00A125F9" w:rsidP="00A125F9">
      <w:pPr>
        <w:rPr>
          <w:rFonts w:ascii="Manrope" w:eastAsia="Times" w:hAnsi="Manrope" w:cs="Calibri"/>
          <w:b/>
          <w:szCs w:val="14"/>
        </w:rPr>
      </w:pPr>
      <w:r w:rsidRPr="00A6456D">
        <w:rPr>
          <w:rFonts w:ascii="Manrope" w:eastAsia="Times" w:hAnsi="Manrope" w:cs="Calibri"/>
          <w:b/>
          <w:szCs w:val="14"/>
        </w:rPr>
        <w:t>Formación Profesional</w:t>
      </w:r>
    </w:p>
    <w:p w14:paraId="5A301B1B" w14:textId="77777777" w:rsidR="00F21DAC" w:rsidRPr="00A6456D" w:rsidRDefault="00F21DAC" w:rsidP="00A125F9">
      <w:pPr>
        <w:rPr>
          <w:rFonts w:ascii="Manrope" w:eastAsia="Times" w:hAnsi="Manrope" w:cs="Calibri"/>
          <w:b/>
          <w:szCs w:val="14"/>
        </w:rPr>
      </w:pPr>
    </w:p>
    <w:p w14:paraId="028CCA88" w14:textId="77777777" w:rsidR="00FF6CDC" w:rsidRPr="00E26AFC" w:rsidRDefault="0010022A" w:rsidP="00E26AFC">
      <w:pPr>
        <w:numPr>
          <w:ilvl w:val="0"/>
          <w:numId w:val="1"/>
        </w:numPr>
        <w:jc w:val="both"/>
        <w:rPr>
          <w:rFonts w:ascii="Manrope" w:eastAsia="Times" w:hAnsi="Manrope" w:cs="Calibri"/>
          <w:sz w:val="22"/>
          <w:szCs w:val="14"/>
        </w:rPr>
      </w:pPr>
      <w:r w:rsidRPr="00A6456D">
        <w:rPr>
          <w:rFonts w:ascii="Manrope" w:eastAsia="Times" w:hAnsi="Manrope" w:cs="Calibri"/>
          <w:sz w:val="22"/>
          <w:szCs w:val="14"/>
        </w:rPr>
        <w:t xml:space="preserve">Maestría en Derecho </w:t>
      </w:r>
      <w:r w:rsidR="00FF6CDC" w:rsidRPr="00A6456D">
        <w:rPr>
          <w:rFonts w:ascii="Manrope" w:eastAsia="Times" w:hAnsi="Manrope" w:cs="Calibri"/>
          <w:sz w:val="22"/>
          <w:szCs w:val="14"/>
        </w:rPr>
        <w:t>con acentuación en el Nuevo Sistema Penal</w:t>
      </w:r>
      <w:r w:rsidR="005762CE" w:rsidRPr="00A6456D">
        <w:rPr>
          <w:rFonts w:ascii="Manrope" w:eastAsia="Times" w:hAnsi="Manrope" w:cs="Calibri"/>
          <w:sz w:val="22"/>
          <w:szCs w:val="14"/>
        </w:rPr>
        <w:t xml:space="preserve"> Acusatorio</w:t>
      </w:r>
      <w:r w:rsidR="00FF6CDC" w:rsidRPr="00A6456D">
        <w:rPr>
          <w:rFonts w:ascii="Manrope" w:eastAsia="Times" w:hAnsi="Manrope" w:cs="Calibri"/>
          <w:sz w:val="22"/>
          <w:szCs w:val="14"/>
        </w:rPr>
        <w:t xml:space="preserve">, </w:t>
      </w:r>
      <w:r w:rsidR="00E26AFC">
        <w:rPr>
          <w:rFonts w:ascii="Manrope" w:eastAsia="Times" w:hAnsi="Manrope" w:cs="Calibri"/>
          <w:sz w:val="22"/>
          <w:szCs w:val="14"/>
        </w:rPr>
        <w:t>por</w:t>
      </w:r>
      <w:r w:rsidR="00E26AFC" w:rsidRPr="00E26AFC">
        <w:rPr>
          <w:rFonts w:ascii="Manrope" w:eastAsia="Times" w:hAnsi="Manrope" w:cs="Calibri"/>
          <w:sz w:val="22"/>
          <w:szCs w:val="14"/>
        </w:rPr>
        <w:t xml:space="preserve"> la Facultad de Jurisprudencia de la Universidad Autónoma de Coahuila</w:t>
      </w:r>
      <w:r w:rsidR="00660B81" w:rsidRPr="00E26AFC">
        <w:rPr>
          <w:rFonts w:ascii="Manrope" w:eastAsia="Times" w:hAnsi="Manrope" w:cs="Calibri"/>
          <w:sz w:val="22"/>
          <w:szCs w:val="14"/>
        </w:rPr>
        <w:t>.</w:t>
      </w:r>
    </w:p>
    <w:p w14:paraId="6E427036" w14:textId="77777777" w:rsidR="00833E72" w:rsidRPr="00A6456D" w:rsidRDefault="00833E72" w:rsidP="00833E72">
      <w:pPr>
        <w:ind w:left="720"/>
        <w:jc w:val="both"/>
        <w:rPr>
          <w:rFonts w:ascii="Manrope" w:eastAsia="Times" w:hAnsi="Manrope" w:cs="Calibri"/>
          <w:sz w:val="22"/>
          <w:szCs w:val="14"/>
        </w:rPr>
      </w:pPr>
    </w:p>
    <w:p w14:paraId="05D7B94A" w14:textId="77777777" w:rsidR="00A125F9" w:rsidRPr="00A6456D" w:rsidRDefault="00FF6CDC" w:rsidP="0047384D">
      <w:pPr>
        <w:numPr>
          <w:ilvl w:val="0"/>
          <w:numId w:val="1"/>
        </w:numPr>
        <w:jc w:val="both"/>
        <w:rPr>
          <w:rFonts w:ascii="Manrope" w:eastAsia="Times" w:hAnsi="Manrope" w:cs="Calibri"/>
          <w:b/>
          <w:sz w:val="22"/>
          <w:szCs w:val="14"/>
        </w:rPr>
      </w:pPr>
      <w:r w:rsidRPr="00A6456D">
        <w:rPr>
          <w:rFonts w:ascii="Manrope" w:eastAsia="Times" w:hAnsi="Manrope" w:cs="Calibri"/>
          <w:sz w:val="22"/>
          <w:szCs w:val="14"/>
        </w:rPr>
        <w:t xml:space="preserve">Licenciada en </w:t>
      </w:r>
      <w:r w:rsidR="005C24FF" w:rsidRPr="00A6456D">
        <w:rPr>
          <w:rFonts w:ascii="Manrope" w:eastAsia="Times" w:hAnsi="Manrope" w:cs="Calibri"/>
          <w:sz w:val="22"/>
          <w:szCs w:val="14"/>
        </w:rPr>
        <w:t xml:space="preserve">Derecho por la </w:t>
      </w:r>
      <w:r w:rsidR="00E26AFC" w:rsidRPr="00E26AFC">
        <w:rPr>
          <w:rFonts w:ascii="Manrope" w:eastAsia="Times" w:hAnsi="Manrope" w:cs="Calibri"/>
          <w:sz w:val="22"/>
          <w:szCs w:val="14"/>
        </w:rPr>
        <w:t xml:space="preserve">Facultad de Jurisprudencia de la </w:t>
      </w:r>
      <w:r w:rsidR="005C24FF" w:rsidRPr="00A6456D">
        <w:rPr>
          <w:rFonts w:ascii="Manrope" w:eastAsia="Times" w:hAnsi="Manrope" w:cs="Calibri"/>
          <w:sz w:val="22"/>
          <w:szCs w:val="14"/>
        </w:rPr>
        <w:t>Universidad Autónoma de Coahuila</w:t>
      </w:r>
      <w:r w:rsidR="00833E72" w:rsidRPr="00A6456D">
        <w:rPr>
          <w:rFonts w:ascii="Manrope" w:eastAsia="Times" w:hAnsi="Manrope" w:cs="Calibri"/>
          <w:sz w:val="22"/>
          <w:szCs w:val="14"/>
        </w:rPr>
        <w:t>.</w:t>
      </w:r>
      <w:r w:rsidRPr="00A6456D">
        <w:rPr>
          <w:rFonts w:ascii="Manrope" w:eastAsia="Times" w:hAnsi="Manrope" w:cs="Calibri"/>
          <w:b/>
          <w:sz w:val="22"/>
          <w:szCs w:val="14"/>
        </w:rPr>
        <w:t xml:space="preserve">  </w:t>
      </w:r>
    </w:p>
    <w:p w14:paraId="3FEC050E" w14:textId="77777777" w:rsidR="00A125F9" w:rsidRPr="00A6456D" w:rsidRDefault="00A125F9" w:rsidP="00A125F9">
      <w:pPr>
        <w:rPr>
          <w:rFonts w:ascii="Manrope" w:eastAsia="Times" w:hAnsi="Manrope" w:cs="Calibri"/>
          <w:szCs w:val="14"/>
        </w:rPr>
      </w:pPr>
    </w:p>
    <w:p w14:paraId="5C8AB443" w14:textId="77777777" w:rsidR="00A125F9" w:rsidRPr="00A6456D" w:rsidRDefault="00A125F9" w:rsidP="00A125F9">
      <w:pPr>
        <w:rPr>
          <w:rFonts w:ascii="Manrope" w:eastAsia="Times" w:hAnsi="Manrope" w:cs="Calibri"/>
          <w:szCs w:val="14"/>
        </w:rPr>
      </w:pPr>
    </w:p>
    <w:p w14:paraId="503267CC" w14:textId="77777777" w:rsidR="00A125F9" w:rsidRPr="00A6456D" w:rsidRDefault="00A125F9" w:rsidP="00A125F9">
      <w:pPr>
        <w:rPr>
          <w:rFonts w:ascii="Manrope" w:eastAsia="Times" w:hAnsi="Manrope" w:cs="Calibri"/>
          <w:b/>
          <w:szCs w:val="14"/>
        </w:rPr>
      </w:pPr>
      <w:r w:rsidRPr="00A6456D">
        <w:rPr>
          <w:rFonts w:ascii="Manrope" w:eastAsia="Times" w:hAnsi="Manrope" w:cs="Calibri"/>
          <w:b/>
          <w:szCs w:val="14"/>
        </w:rPr>
        <w:t>Experiencia Laboral</w:t>
      </w:r>
    </w:p>
    <w:p w14:paraId="38C4E7CF" w14:textId="77777777" w:rsidR="00A125F9" w:rsidRPr="00A6456D" w:rsidRDefault="00A125F9" w:rsidP="00A125F9">
      <w:pPr>
        <w:rPr>
          <w:rFonts w:ascii="Manrope" w:eastAsia="Times" w:hAnsi="Manrope" w:cs="Calibri"/>
          <w:b/>
          <w:szCs w:val="14"/>
        </w:rPr>
      </w:pPr>
    </w:p>
    <w:p w14:paraId="74FDBCD9" w14:textId="77777777" w:rsidR="00660B81" w:rsidRPr="00A6456D" w:rsidRDefault="00660B81" w:rsidP="00660B81">
      <w:pPr>
        <w:pStyle w:val="Prrafodelista"/>
        <w:numPr>
          <w:ilvl w:val="0"/>
          <w:numId w:val="1"/>
        </w:numPr>
        <w:jc w:val="both"/>
        <w:rPr>
          <w:rFonts w:ascii="Manrope" w:eastAsia="Arial Unicode MS" w:hAnsi="Manrope" w:cs="Calibri"/>
        </w:rPr>
      </w:pPr>
      <w:r w:rsidRPr="00A6456D">
        <w:rPr>
          <w:rFonts w:ascii="Manrope" w:eastAsia="Arial Unicode MS" w:hAnsi="Manrope" w:cs="Calibri"/>
        </w:rPr>
        <w:t xml:space="preserve">Titular de </w:t>
      </w:r>
      <w:r w:rsidR="00F21DAC">
        <w:rPr>
          <w:rFonts w:ascii="Manrope" w:eastAsia="Arial Unicode MS" w:hAnsi="Manrope" w:cs="Calibri"/>
        </w:rPr>
        <w:t>la Unidad de Responsabilidades Administrativas</w:t>
      </w:r>
      <w:r w:rsidRPr="00A6456D">
        <w:rPr>
          <w:rFonts w:ascii="Manrope" w:eastAsia="Arial Unicode MS" w:hAnsi="Manrope" w:cs="Calibri"/>
        </w:rPr>
        <w:t xml:space="preserve"> de la Contraloría Municipal. (</w:t>
      </w:r>
      <w:r>
        <w:rPr>
          <w:rFonts w:ascii="Manrope" w:eastAsia="Arial Unicode MS" w:hAnsi="Manrope" w:cs="Calibri"/>
        </w:rPr>
        <w:t>01 de abril de 2023</w:t>
      </w:r>
      <w:r w:rsidR="00F21DAC">
        <w:rPr>
          <w:rFonts w:ascii="Manrope" w:eastAsia="Arial Unicode MS" w:hAnsi="Manrope" w:cs="Calibri"/>
        </w:rPr>
        <w:t xml:space="preserve"> a la fecha</w:t>
      </w:r>
      <w:r w:rsidRPr="00A6456D">
        <w:rPr>
          <w:rFonts w:ascii="Manrope" w:eastAsia="Arial Unicode MS" w:hAnsi="Manrope" w:cs="Calibri"/>
        </w:rPr>
        <w:t>)</w:t>
      </w:r>
    </w:p>
    <w:p w14:paraId="4542CA11" w14:textId="77777777" w:rsidR="00660B81" w:rsidRDefault="00660B81" w:rsidP="00660B81">
      <w:pPr>
        <w:pStyle w:val="Prrafodelista"/>
        <w:jc w:val="both"/>
        <w:rPr>
          <w:rFonts w:ascii="Manrope" w:eastAsia="Arial Unicode MS" w:hAnsi="Manrope" w:cs="Calibri"/>
        </w:rPr>
      </w:pPr>
    </w:p>
    <w:p w14:paraId="2E4EC41F" w14:textId="77777777" w:rsidR="00A125F9" w:rsidRPr="00A6456D" w:rsidRDefault="005C24FF" w:rsidP="0047384D">
      <w:pPr>
        <w:pStyle w:val="Prrafodelista"/>
        <w:numPr>
          <w:ilvl w:val="0"/>
          <w:numId w:val="1"/>
        </w:numPr>
        <w:jc w:val="both"/>
        <w:rPr>
          <w:rFonts w:ascii="Manrope" w:eastAsia="Arial Unicode MS" w:hAnsi="Manrope" w:cs="Calibri"/>
        </w:rPr>
      </w:pPr>
      <w:r w:rsidRPr="00A6456D">
        <w:rPr>
          <w:rFonts w:ascii="Manrope" w:eastAsia="Arial Unicode MS" w:hAnsi="Manrope" w:cs="Calibri"/>
        </w:rPr>
        <w:t xml:space="preserve">Titular de </w:t>
      </w:r>
      <w:r w:rsidR="00660B81">
        <w:rPr>
          <w:rFonts w:ascii="Manrope" w:eastAsia="Arial Unicode MS" w:hAnsi="Manrope" w:cs="Calibri"/>
        </w:rPr>
        <w:t xml:space="preserve">la Unidad Administrativa de </w:t>
      </w:r>
      <w:r w:rsidRPr="00A6456D">
        <w:rPr>
          <w:rFonts w:ascii="Manrope" w:eastAsia="Arial Unicode MS" w:hAnsi="Manrope" w:cs="Calibri"/>
        </w:rPr>
        <w:t xml:space="preserve">Denuncias e Investigaciones </w:t>
      </w:r>
      <w:r w:rsidR="00B437BF" w:rsidRPr="00A6456D">
        <w:rPr>
          <w:rFonts w:ascii="Manrope" w:eastAsia="Arial Unicode MS" w:hAnsi="Manrope" w:cs="Calibri"/>
        </w:rPr>
        <w:t>de la Contraloría Municipal</w:t>
      </w:r>
      <w:r w:rsidR="00BF4F33" w:rsidRPr="00A6456D">
        <w:rPr>
          <w:rFonts w:ascii="Manrope" w:eastAsia="Arial Unicode MS" w:hAnsi="Manrope" w:cs="Calibri"/>
        </w:rPr>
        <w:t>.</w:t>
      </w:r>
      <w:r w:rsidR="00264DC8" w:rsidRPr="00A6456D">
        <w:rPr>
          <w:rFonts w:ascii="Manrope" w:eastAsia="Arial Unicode MS" w:hAnsi="Manrope" w:cs="Calibri"/>
        </w:rPr>
        <w:t xml:space="preserve"> (</w:t>
      </w:r>
      <w:r w:rsidR="00B437BF" w:rsidRPr="00A6456D">
        <w:rPr>
          <w:rFonts w:ascii="Manrope" w:eastAsia="Arial Unicode MS" w:hAnsi="Manrope" w:cs="Calibri"/>
        </w:rPr>
        <w:t xml:space="preserve">01-febrero-2018 </w:t>
      </w:r>
      <w:r w:rsidR="00660B81">
        <w:rPr>
          <w:rFonts w:ascii="Manrope" w:eastAsia="Arial Unicode MS" w:hAnsi="Manrope" w:cs="Calibri"/>
        </w:rPr>
        <w:t>al 01 de abril de 2023</w:t>
      </w:r>
      <w:r w:rsidR="00264DC8" w:rsidRPr="00A6456D">
        <w:rPr>
          <w:rFonts w:ascii="Manrope" w:eastAsia="Arial Unicode MS" w:hAnsi="Manrope" w:cs="Calibri"/>
        </w:rPr>
        <w:t>)</w:t>
      </w:r>
    </w:p>
    <w:p w14:paraId="1EC699DA" w14:textId="77777777" w:rsidR="00A125F9" w:rsidRPr="00A6456D" w:rsidRDefault="00A125F9" w:rsidP="0047384D">
      <w:pPr>
        <w:jc w:val="both"/>
        <w:rPr>
          <w:rFonts w:ascii="Manrope" w:eastAsia="Arial Unicode MS" w:hAnsi="Manrope" w:cs="Calibri"/>
          <w:lang w:val="es-MX"/>
        </w:rPr>
      </w:pPr>
    </w:p>
    <w:p w14:paraId="440909B3" w14:textId="77777777" w:rsidR="00A125F9" w:rsidRPr="00A6456D" w:rsidRDefault="00B437BF" w:rsidP="0047384D">
      <w:pPr>
        <w:pStyle w:val="Prrafodelista"/>
        <w:numPr>
          <w:ilvl w:val="0"/>
          <w:numId w:val="1"/>
        </w:numPr>
        <w:jc w:val="both"/>
        <w:rPr>
          <w:rFonts w:ascii="Manrope" w:eastAsia="Arial Unicode MS" w:hAnsi="Manrope" w:cs="Calibri"/>
        </w:rPr>
      </w:pPr>
      <w:r w:rsidRPr="00A6456D">
        <w:rPr>
          <w:rFonts w:ascii="Manrope" w:eastAsia="Arial Unicode MS" w:hAnsi="Manrope" w:cs="Calibri"/>
        </w:rPr>
        <w:t>Titular de la Unidad de Transparencia de la Secretaría de Infr</w:t>
      </w:r>
      <w:r w:rsidR="00BF4F33" w:rsidRPr="00A6456D">
        <w:rPr>
          <w:rFonts w:ascii="Manrope" w:eastAsia="Arial Unicode MS" w:hAnsi="Manrope" w:cs="Calibri"/>
        </w:rPr>
        <w:t xml:space="preserve">aestructura y Transporte del Estado de Coahuila de Zaragoza. </w:t>
      </w:r>
      <w:r w:rsidR="00660B81">
        <w:rPr>
          <w:rFonts w:ascii="Manrope" w:eastAsia="Arial Unicode MS" w:hAnsi="Manrope" w:cs="Calibri"/>
        </w:rPr>
        <w:t>(2017-2018)</w:t>
      </w:r>
    </w:p>
    <w:p w14:paraId="29C5F923" w14:textId="77777777" w:rsidR="00264DC8" w:rsidRPr="00A6456D" w:rsidRDefault="00264DC8" w:rsidP="0047384D">
      <w:pPr>
        <w:pStyle w:val="Prrafodelista"/>
        <w:jc w:val="both"/>
        <w:rPr>
          <w:rFonts w:ascii="Manrope" w:eastAsia="Arial Unicode MS" w:hAnsi="Manrope" w:cs="Calibri"/>
        </w:rPr>
      </w:pPr>
    </w:p>
    <w:p w14:paraId="2AF376C7" w14:textId="77777777" w:rsidR="00264DC8" w:rsidRPr="00A6456D" w:rsidRDefault="009927CF" w:rsidP="0047384D">
      <w:pPr>
        <w:pStyle w:val="Prrafodelista"/>
        <w:numPr>
          <w:ilvl w:val="0"/>
          <w:numId w:val="1"/>
        </w:numPr>
        <w:jc w:val="both"/>
        <w:rPr>
          <w:rFonts w:ascii="Manrope" w:eastAsia="Arial Unicode MS" w:hAnsi="Manrope" w:cs="Calibri"/>
        </w:rPr>
      </w:pPr>
      <w:r w:rsidRPr="00A6456D">
        <w:rPr>
          <w:rFonts w:ascii="Manrope" w:eastAsia="Arial Unicode MS" w:hAnsi="Manrope" w:cs="Calibri"/>
        </w:rPr>
        <w:t xml:space="preserve">Asesora Jurídica </w:t>
      </w:r>
      <w:r w:rsidR="0047384D" w:rsidRPr="00A6456D">
        <w:rPr>
          <w:rFonts w:ascii="Manrope" w:eastAsia="Arial Unicode MS" w:hAnsi="Manrope" w:cs="Calibri"/>
        </w:rPr>
        <w:t xml:space="preserve">de la Secretaría de Infraestructura y Transporte del Estado de Coahuila de Zaragoza. </w:t>
      </w:r>
      <w:r w:rsidR="00660B81">
        <w:rPr>
          <w:rFonts w:ascii="Manrope" w:eastAsia="Arial Unicode MS" w:hAnsi="Manrope" w:cs="Calibri"/>
        </w:rPr>
        <w:t>(2015-2017)</w:t>
      </w:r>
    </w:p>
    <w:p w14:paraId="59207992" w14:textId="77777777" w:rsidR="00A125F9" w:rsidRPr="00A6456D" w:rsidRDefault="00A125F9" w:rsidP="00264DC8">
      <w:pPr>
        <w:pStyle w:val="Prrafodelista"/>
        <w:rPr>
          <w:rFonts w:ascii="Manrope" w:eastAsia="Arial Unicode MS" w:hAnsi="Manrope" w:cs="Calibri"/>
        </w:rPr>
      </w:pPr>
    </w:p>
    <w:sectPr w:rsidR="00A125F9" w:rsidRPr="00A6456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7DC1" w14:textId="77777777" w:rsidR="00013449" w:rsidRDefault="00013449" w:rsidP="004603F3">
      <w:r>
        <w:separator/>
      </w:r>
    </w:p>
  </w:endnote>
  <w:endnote w:type="continuationSeparator" w:id="0">
    <w:p w14:paraId="14624F43" w14:textId="77777777" w:rsidR="00013449" w:rsidRDefault="00013449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68C2" w14:textId="77777777" w:rsidR="00013449" w:rsidRDefault="00013449" w:rsidP="004603F3">
      <w:r>
        <w:separator/>
      </w:r>
    </w:p>
  </w:footnote>
  <w:footnote w:type="continuationSeparator" w:id="0">
    <w:p w14:paraId="00190936" w14:textId="77777777" w:rsidR="00013449" w:rsidRDefault="00013449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5215" w14:textId="77777777"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2FED2A7" wp14:editId="54E409B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CCC51" w14:textId="77777777"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A828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11464"/>
    <w:rsid w:val="00013449"/>
    <w:rsid w:val="00080D76"/>
    <w:rsid w:val="000A12D6"/>
    <w:rsid w:val="000B3D9C"/>
    <w:rsid w:val="0010022A"/>
    <w:rsid w:val="00196D8C"/>
    <w:rsid w:val="001C687D"/>
    <w:rsid w:val="002161FE"/>
    <w:rsid w:val="00264DC8"/>
    <w:rsid w:val="002A5828"/>
    <w:rsid w:val="002B66ED"/>
    <w:rsid w:val="00346E77"/>
    <w:rsid w:val="003D139D"/>
    <w:rsid w:val="003F5A40"/>
    <w:rsid w:val="004603F3"/>
    <w:rsid w:val="004674D7"/>
    <w:rsid w:val="0047384D"/>
    <w:rsid w:val="004E6B6C"/>
    <w:rsid w:val="005762CE"/>
    <w:rsid w:val="005C24FF"/>
    <w:rsid w:val="00620685"/>
    <w:rsid w:val="00631284"/>
    <w:rsid w:val="00660B81"/>
    <w:rsid w:val="007118B5"/>
    <w:rsid w:val="007403B7"/>
    <w:rsid w:val="00756652"/>
    <w:rsid w:val="007C2D0B"/>
    <w:rsid w:val="00833E72"/>
    <w:rsid w:val="008B4DEE"/>
    <w:rsid w:val="009927CF"/>
    <w:rsid w:val="009E353B"/>
    <w:rsid w:val="00A125F9"/>
    <w:rsid w:val="00A41301"/>
    <w:rsid w:val="00A6456D"/>
    <w:rsid w:val="00AB1704"/>
    <w:rsid w:val="00AB3936"/>
    <w:rsid w:val="00AF5597"/>
    <w:rsid w:val="00B437BF"/>
    <w:rsid w:val="00BF4F33"/>
    <w:rsid w:val="00C47DD1"/>
    <w:rsid w:val="00C8159A"/>
    <w:rsid w:val="00C82E21"/>
    <w:rsid w:val="00E26AFC"/>
    <w:rsid w:val="00E30974"/>
    <w:rsid w:val="00ED27DE"/>
    <w:rsid w:val="00F21DAC"/>
    <w:rsid w:val="00F311AB"/>
    <w:rsid w:val="00F3561A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0BAD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2</cp:revision>
  <dcterms:created xsi:type="dcterms:W3CDTF">2026-02-24T15:50:00Z</dcterms:created>
  <dcterms:modified xsi:type="dcterms:W3CDTF">2026-02-24T15:50:00Z</dcterms:modified>
</cp:coreProperties>
</file>