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F5695" w14:textId="1602FD34" w:rsidR="003F5E60" w:rsidRPr="001D5949" w:rsidRDefault="00F61C2A" w:rsidP="003F5E60">
      <w:pPr>
        <w:jc w:val="center"/>
        <w:rPr>
          <w:rFonts w:ascii="Arial Narrow" w:eastAsia="Times" w:hAnsi="Arial Narrow"/>
          <w:b/>
          <w:szCs w:val="14"/>
        </w:rPr>
      </w:pPr>
      <w:r w:rsidRPr="001D5949">
        <w:rPr>
          <w:rFonts w:ascii="Arial Narrow" w:eastAsia="Times" w:hAnsi="Arial Narrow"/>
          <w:b/>
          <w:szCs w:val="14"/>
        </w:rPr>
        <w:t>José Luis Padilla Tadeo</w:t>
      </w:r>
    </w:p>
    <w:p w14:paraId="02299ABA" w14:textId="10ADD5EC" w:rsidR="003F5E60" w:rsidRPr="001D5949" w:rsidRDefault="00BE2534" w:rsidP="003F5E60">
      <w:pPr>
        <w:jc w:val="center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 xml:space="preserve">Subdirector </w:t>
      </w:r>
      <w:r w:rsidR="004177D3">
        <w:rPr>
          <w:rFonts w:ascii="Arial Narrow" w:eastAsia="Times" w:hAnsi="Arial Narrow"/>
          <w:szCs w:val="14"/>
        </w:rPr>
        <w:t>D</w:t>
      </w:r>
      <w:bookmarkStart w:id="0" w:name="_GoBack"/>
      <w:bookmarkEnd w:id="0"/>
    </w:p>
    <w:p w14:paraId="11218A25" w14:textId="77777777" w:rsidR="003F5E60" w:rsidRPr="001D5949" w:rsidRDefault="003F5E60" w:rsidP="003F5E60">
      <w:pPr>
        <w:jc w:val="center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>Calle 16 de septiembre 431</w:t>
      </w:r>
    </w:p>
    <w:p w14:paraId="4EBD663D" w14:textId="77777777" w:rsidR="003F5E60" w:rsidRPr="001D5949" w:rsidRDefault="003F5E60" w:rsidP="003F5E60">
      <w:pPr>
        <w:jc w:val="center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>Colonia Centenario</w:t>
      </w:r>
    </w:p>
    <w:p w14:paraId="530816DD" w14:textId="77777777" w:rsidR="003F5E60" w:rsidRPr="001D5949" w:rsidRDefault="003F5E60" w:rsidP="003F5E60">
      <w:pPr>
        <w:jc w:val="center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>Tel. (844) 412 67 62</w:t>
      </w:r>
    </w:p>
    <w:p w14:paraId="7861FAEB" w14:textId="77777777" w:rsidR="003F5E60" w:rsidRPr="001D5949" w:rsidRDefault="003F5E60" w:rsidP="003F5E60">
      <w:pPr>
        <w:jc w:val="center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>Saltillo, Coahuila</w:t>
      </w:r>
    </w:p>
    <w:p w14:paraId="61E3F305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</w:p>
    <w:p w14:paraId="00EEE528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</w:p>
    <w:p w14:paraId="67D9D6F1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</w:p>
    <w:p w14:paraId="2B17CA39" w14:textId="77777777" w:rsidR="003F5E60" w:rsidRPr="001D5949" w:rsidRDefault="003F5E60" w:rsidP="00BC29FF">
      <w:pPr>
        <w:spacing w:line="276" w:lineRule="auto"/>
        <w:rPr>
          <w:rFonts w:ascii="Arial Narrow" w:eastAsia="Times" w:hAnsi="Arial Narrow"/>
          <w:b/>
          <w:szCs w:val="14"/>
        </w:rPr>
      </w:pPr>
      <w:r w:rsidRPr="001D5949">
        <w:rPr>
          <w:rFonts w:ascii="Arial Narrow" w:eastAsia="Times" w:hAnsi="Arial Narrow"/>
          <w:b/>
          <w:szCs w:val="14"/>
        </w:rPr>
        <w:t>Formación Profesional</w:t>
      </w:r>
    </w:p>
    <w:p w14:paraId="4AB5B683" w14:textId="77777777" w:rsidR="003F5E60" w:rsidRPr="001D5949" w:rsidRDefault="003F5E60" w:rsidP="00BE2534">
      <w:pPr>
        <w:spacing w:line="276" w:lineRule="auto"/>
        <w:ind w:left="360"/>
        <w:jc w:val="both"/>
        <w:rPr>
          <w:rFonts w:ascii="Arial Narrow" w:eastAsia="Times" w:hAnsi="Arial Narrow"/>
          <w:szCs w:val="14"/>
        </w:rPr>
      </w:pPr>
    </w:p>
    <w:p w14:paraId="3CF32CE7" w14:textId="77777777" w:rsidR="00BE2534" w:rsidRPr="001D5949" w:rsidRDefault="00BE2534" w:rsidP="00BE2534">
      <w:pPr>
        <w:numPr>
          <w:ilvl w:val="0"/>
          <w:numId w:val="4"/>
        </w:numPr>
        <w:spacing w:line="276" w:lineRule="auto"/>
        <w:jc w:val="both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>Maestría en Administración de Negocios (MBA) con enfoque en logística. (En proceso, inscrito en el cuarto de seis cuatrimestres que conforman el programa</w:t>
      </w:r>
    </w:p>
    <w:p w14:paraId="427070F1" w14:textId="5634A6E3" w:rsidR="003F5E60" w:rsidRPr="001D5949" w:rsidRDefault="003F5E60" w:rsidP="00BE2534">
      <w:pPr>
        <w:numPr>
          <w:ilvl w:val="0"/>
          <w:numId w:val="4"/>
        </w:numPr>
        <w:spacing w:line="276" w:lineRule="auto"/>
        <w:jc w:val="both"/>
        <w:rPr>
          <w:rFonts w:ascii="Arial Narrow" w:eastAsia="Times" w:hAnsi="Arial Narrow"/>
          <w:szCs w:val="14"/>
        </w:rPr>
      </w:pPr>
      <w:r w:rsidRPr="001D5949">
        <w:rPr>
          <w:rFonts w:ascii="Arial Narrow" w:eastAsia="Times" w:hAnsi="Arial Narrow"/>
          <w:szCs w:val="14"/>
        </w:rPr>
        <w:t xml:space="preserve">Licenciado en </w:t>
      </w:r>
      <w:r w:rsidR="00BE2534" w:rsidRPr="001D5949">
        <w:rPr>
          <w:rFonts w:ascii="Arial Narrow" w:eastAsia="Times" w:hAnsi="Arial Narrow"/>
          <w:szCs w:val="14"/>
        </w:rPr>
        <w:t>Economía Agrícola y Agronegocios (Universidad Autónoma Agraria Antonio Narro)</w:t>
      </w:r>
      <w:r w:rsidR="00BC29FF" w:rsidRPr="001D5949">
        <w:rPr>
          <w:rFonts w:ascii="Arial Narrow" w:eastAsia="Times" w:hAnsi="Arial Narrow"/>
          <w:szCs w:val="14"/>
        </w:rPr>
        <w:t xml:space="preserve">. </w:t>
      </w:r>
    </w:p>
    <w:p w14:paraId="6EA9B207" w14:textId="77777777" w:rsidR="003F5E60" w:rsidRPr="001D5949" w:rsidRDefault="003F5E60" w:rsidP="003F5E60">
      <w:pPr>
        <w:pStyle w:val="Subseccin"/>
        <w:rPr>
          <w:rFonts w:ascii="Arial Narrow" w:eastAsia="Times" w:hAnsi="Arial Narrow"/>
          <w:bCs w:val="0"/>
          <w:color w:val="auto"/>
          <w:szCs w:val="14"/>
        </w:rPr>
      </w:pPr>
    </w:p>
    <w:p w14:paraId="7F1FA6A2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</w:p>
    <w:p w14:paraId="7C488ADC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</w:p>
    <w:p w14:paraId="06041D6D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  <w:r w:rsidRPr="001D5949">
        <w:rPr>
          <w:rFonts w:ascii="Arial Narrow" w:eastAsia="Times" w:hAnsi="Arial Narrow"/>
          <w:b/>
          <w:szCs w:val="14"/>
        </w:rPr>
        <w:t>Experiencia Laboral</w:t>
      </w:r>
    </w:p>
    <w:p w14:paraId="66E989AE" w14:textId="77777777" w:rsidR="003F5E60" w:rsidRPr="001D5949" w:rsidRDefault="003F5E60" w:rsidP="003F5E60">
      <w:pPr>
        <w:rPr>
          <w:rFonts w:ascii="Arial Narrow" w:eastAsia="Times" w:hAnsi="Arial Narrow"/>
          <w:b/>
          <w:szCs w:val="14"/>
        </w:rPr>
      </w:pPr>
    </w:p>
    <w:p w14:paraId="2853C30F" w14:textId="25D3C937" w:rsidR="00B841C2" w:rsidRPr="001D5949" w:rsidRDefault="00BE2534" w:rsidP="003F5E60">
      <w:pPr>
        <w:numPr>
          <w:ilvl w:val="0"/>
          <w:numId w:val="4"/>
        </w:numPr>
        <w:spacing w:line="276" w:lineRule="auto"/>
        <w:jc w:val="both"/>
        <w:rPr>
          <w:rFonts w:ascii="Arial Narrow" w:eastAsia="Times" w:hAnsi="Arial Narrow"/>
          <w:szCs w:val="14"/>
        </w:rPr>
      </w:pPr>
      <w:r w:rsidRPr="001D5949">
        <w:rPr>
          <w:rFonts w:ascii="Arial Narrow" w:hAnsi="Arial Narrow"/>
        </w:rPr>
        <w:t xml:space="preserve">Socio fundador y gerente de </w:t>
      </w:r>
      <w:proofErr w:type="spellStart"/>
      <w:r w:rsidRPr="001D5949">
        <w:rPr>
          <w:rFonts w:ascii="Arial Narrow" w:hAnsi="Arial Narrow"/>
        </w:rPr>
        <w:t>Biochan</w:t>
      </w:r>
      <w:proofErr w:type="spellEnd"/>
      <w:r w:rsidRPr="001D5949">
        <w:rPr>
          <w:rFonts w:ascii="Arial Narrow" w:hAnsi="Arial Narrow"/>
        </w:rPr>
        <w:t xml:space="preserve"> SPR de RL de CV (febrero de 20</w:t>
      </w:r>
      <w:r w:rsidR="001D5949">
        <w:rPr>
          <w:rFonts w:ascii="Arial Narrow" w:hAnsi="Arial Narrow"/>
        </w:rPr>
        <w:t>20</w:t>
      </w:r>
      <w:r w:rsidRPr="001D5949">
        <w:rPr>
          <w:rFonts w:ascii="Arial Narrow" w:hAnsi="Arial Narrow"/>
        </w:rPr>
        <w:t xml:space="preserve"> a Julio 2022)</w:t>
      </w:r>
    </w:p>
    <w:p w14:paraId="77DE03A9" w14:textId="7F7A03EB" w:rsidR="00F61C2A" w:rsidRPr="001D5949" w:rsidRDefault="00F61C2A" w:rsidP="003F5E60">
      <w:pPr>
        <w:numPr>
          <w:ilvl w:val="0"/>
          <w:numId w:val="4"/>
        </w:numPr>
        <w:spacing w:line="276" w:lineRule="auto"/>
        <w:jc w:val="both"/>
        <w:rPr>
          <w:rFonts w:ascii="Arial Narrow" w:eastAsia="Times" w:hAnsi="Arial Narrow"/>
          <w:szCs w:val="14"/>
        </w:rPr>
      </w:pPr>
      <w:r w:rsidRPr="001D5949">
        <w:rPr>
          <w:rFonts w:ascii="Arial Narrow" w:hAnsi="Arial Narrow"/>
        </w:rPr>
        <w:t>Encargado de la Oficina de enlace de los programas de la Comisión Nacional de las Zonas áridas (CONAZA) en los estados de Querétaro, Guanajuato y Estado de México. (Querétaro, Querétaro, octubre de 2018 a febrero de 2020)</w:t>
      </w:r>
    </w:p>
    <w:p w14:paraId="677C88D9" w14:textId="31BD9171" w:rsidR="00F61C2A" w:rsidRPr="001D5949" w:rsidRDefault="00F61C2A" w:rsidP="003F5E60">
      <w:pPr>
        <w:numPr>
          <w:ilvl w:val="0"/>
          <w:numId w:val="4"/>
        </w:numPr>
        <w:spacing w:line="276" w:lineRule="auto"/>
        <w:jc w:val="both"/>
        <w:rPr>
          <w:rFonts w:ascii="Arial Narrow" w:eastAsia="Times" w:hAnsi="Arial Narrow"/>
          <w:szCs w:val="14"/>
        </w:rPr>
      </w:pPr>
      <w:r w:rsidRPr="001D5949">
        <w:rPr>
          <w:rFonts w:ascii="Arial Narrow" w:hAnsi="Arial Narrow"/>
        </w:rPr>
        <w:t>Responsable operativo de la oficina de enlace de los programas de la Comisión Nacional de las Zonas Áridas (CONAZA) en los estados de Querétaro, Guanajuato y Estado de México. (Querétaro, Querétaro, Julio 2016 a octubre 2018.</w:t>
      </w:r>
    </w:p>
    <w:p w14:paraId="50815E96" w14:textId="40E0E1B3" w:rsidR="00F61C2A" w:rsidRPr="001D5949" w:rsidRDefault="001D5949" w:rsidP="003F5E60">
      <w:pPr>
        <w:numPr>
          <w:ilvl w:val="0"/>
          <w:numId w:val="4"/>
        </w:numPr>
        <w:spacing w:line="276" w:lineRule="auto"/>
        <w:jc w:val="both"/>
        <w:rPr>
          <w:rFonts w:ascii="Arial Narrow" w:eastAsia="Times" w:hAnsi="Arial Narrow"/>
          <w:szCs w:val="14"/>
        </w:rPr>
      </w:pPr>
      <w:r>
        <w:rPr>
          <w:rFonts w:ascii="Arial Narrow" w:hAnsi="Arial Narrow"/>
        </w:rPr>
        <w:t>Validador de proyectos de inversión adscrito</w:t>
      </w:r>
      <w:r w:rsidR="00F61C2A" w:rsidRPr="001D5949">
        <w:rPr>
          <w:rFonts w:ascii="Arial Narrow" w:hAnsi="Arial Narrow"/>
        </w:rPr>
        <w:t xml:space="preserve"> a la Dirección de Manejo del Programa de Desarrollo Rural de la CONAZA, (Oficinas Centrales de la CONAZA en Saltillo, Coahuila, abril de 2014 - junio de 2016)</w:t>
      </w:r>
    </w:p>
    <w:p w14:paraId="2E1CAACE" w14:textId="3061A5E8" w:rsidR="00620685" w:rsidRPr="001D5949" w:rsidRDefault="00F61C2A" w:rsidP="004B28CE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1D5949">
        <w:rPr>
          <w:rFonts w:ascii="Arial Narrow" w:hAnsi="Arial Narrow"/>
        </w:rPr>
        <w:t>Colaborador en el área de proyectos especiales de la Universidad Autónoma Agraria Antonio Narro (febrero de 2012 a abril de 2014)</w:t>
      </w:r>
    </w:p>
    <w:sectPr w:rsidR="00620685" w:rsidRPr="001D59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DD61" w14:textId="77777777" w:rsidR="005E0A5A" w:rsidRDefault="005E0A5A" w:rsidP="004603F3">
      <w:r>
        <w:separator/>
      </w:r>
    </w:p>
  </w:endnote>
  <w:endnote w:type="continuationSeparator" w:id="0">
    <w:p w14:paraId="59EB179F" w14:textId="77777777" w:rsidR="005E0A5A" w:rsidRDefault="005E0A5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07ED" w14:textId="77777777" w:rsidR="005E0A5A" w:rsidRDefault="005E0A5A" w:rsidP="004603F3">
      <w:r>
        <w:separator/>
      </w:r>
    </w:p>
  </w:footnote>
  <w:footnote w:type="continuationSeparator" w:id="0">
    <w:p w14:paraId="00F3036A" w14:textId="77777777" w:rsidR="005E0A5A" w:rsidRDefault="005E0A5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86C9D" w14:textId="77777777"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453712D" wp14:editId="10298891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B8725" w14:textId="77777777"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643"/>
    <w:rsid w:val="000436CA"/>
    <w:rsid w:val="000B3D9C"/>
    <w:rsid w:val="001D1374"/>
    <w:rsid w:val="001D5949"/>
    <w:rsid w:val="0023349D"/>
    <w:rsid w:val="003C6AC7"/>
    <w:rsid w:val="003D3AA0"/>
    <w:rsid w:val="003F5E60"/>
    <w:rsid w:val="004177D3"/>
    <w:rsid w:val="004603F3"/>
    <w:rsid w:val="004674D7"/>
    <w:rsid w:val="004934D3"/>
    <w:rsid w:val="004B1A3B"/>
    <w:rsid w:val="005E0A5A"/>
    <w:rsid w:val="005E3A48"/>
    <w:rsid w:val="00620685"/>
    <w:rsid w:val="0066502C"/>
    <w:rsid w:val="006C6758"/>
    <w:rsid w:val="00811C9C"/>
    <w:rsid w:val="00881FD8"/>
    <w:rsid w:val="00970464"/>
    <w:rsid w:val="0097731F"/>
    <w:rsid w:val="009E353B"/>
    <w:rsid w:val="009F515A"/>
    <w:rsid w:val="00A41301"/>
    <w:rsid w:val="00AC364C"/>
    <w:rsid w:val="00B77728"/>
    <w:rsid w:val="00B841C2"/>
    <w:rsid w:val="00BC29FF"/>
    <w:rsid w:val="00BE2534"/>
    <w:rsid w:val="00BF2148"/>
    <w:rsid w:val="00C3555C"/>
    <w:rsid w:val="00CC0F12"/>
    <w:rsid w:val="00CC1736"/>
    <w:rsid w:val="00D52E99"/>
    <w:rsid w:val="00DD7DC9"/>
    <w:rsid w:val="00E059DC"/>
    <w:rsid w:val="00E37BB9"/>
    <w:rsid w:val="00ED385C"/>
    <w:rsid w:val="00EF41DF"/>
    <w:rsid w:val="00F241FF"/>
    <w:rsid w:val="00F311AB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9AD5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0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02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2022-02-03T20:24:00Z</cp:lastPrinted>
  <dcterms:created xsi:type="dcterms:W3CDTF">2022-09-15T13:51:00Z</dcterms:created>
  <dcterms:modified xsi:type="dcterms:W3CDTF">2025-10-16T19:10:00Z</dcterms:modified>
</cp:coreProperties>
</file>