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773B" w14:textId="77777777" w:rsidR="00303B8B" w:rsidRPr="005741F2" w:rsidRDefault="00303B8B" w:rsidP="00303B8B">
      <w:pPr>
        <w:jc w:val="center"/>
        <w:rPr>
          <w:rFonts w:ascii="Manrope" w:eastAsia="Times" w:hAnsi="Manrope" w:cs="Calibri"/>
          <w:b/>
        </w:rPr>
      </w:pPr>
      <w:r w:rsidRPr="005741F2">
        <w:rPr>
          <w:rFonts w:ascii="Manrope" w:eastAsia="Times" w:hAnsi="Manrope" w:cs="Calibri"/>
          <w:b/>
        </w:rPr>
        <w:t>DIANA ANGÉLICA RUIZ ZAPATA</w:t>
      </w:r>
    </w:p>
    <w:p w14:paraId="130F0B1A" w14:textId="77777777" w:rsidR="00184AE3" w:rsidRDefault="00184AE3" w:rsidP="00303B8B">
      <w:pPr>
        <w:jc w:val="center"/>
        <w:rPr>
          <w:rFonts w:ascii="Manrope" w:eastAsia="Arial Unicode MS" w:hAnsi="Manrope" w:cs="Calibri"/>
          <w:bCs/>
        </w:rPr>
      </w:pPr>
      <w:r>
        <w:rPr>
          <w:rFonts w:ascii="Manrope" w:eastAsia="Arial Unicode MS" w:hAnsi="Manrope" w:cs="Calibri"/>
          <w:bCs/>
        </w:rPr>
        <w:t>Titular de la Unidad Administrativa de Denuncias e Investigaciones</w:t>
      </w:r>
    </w:p>
    <w:p w14:paraId="37D50560" w14:textId="5AC001B9" w:rsidR="00303B8B" w:rsidRPr="005741F2" w:rsidRDefault="00184AE3" w:rsidP="00303B8B">
      <w:pPr>
        <w:jc w:val="center"/>
        <w:rPr>
          <w:rFonts w:ascii="Manrope" w:eastAsia="Times" w:hAnsi="Manrope" w:cs="Calibri"/>
        </w:rPr>
      </w:pPr>
      <w:r w:rsidRPr="005741F2">
        <w:rPr>
          <w:rFonts w:ascii="Manrope" w:eastAsia="Times" w:hAnsi="Manrope" w:cs="Calibri"/>
        </w:rPr>
        <w:t xml:space="preserve"> </w:t>
      </w:r>
      <w:r w:rsidR="001C5767" w:rsidRPr="005741F2">
        <w:rPr>
          <w:rFonts w:ascii="Manrope" w:eastAsia="Times" w:hAnsi="Manrope" w:cs="Calibri"/>
        </w:rPr>
        <w:t>Jefe de Departamento A</w:t>
      </w:r>
    </w:p>
    <w:p w14:paraId="023BFFC8" w14:textId="43F2F52C" w:rsidR="00303B8B" w:rsidRPr="005741F2" w:rsidRDefault="00303B8B" w:rsidP="00303B8B">
      <w:pPr>
        <w:jc w:val="center"/>
        <w:rPr>
          <w:rFonts w:ascii="Manrope" w:eastAsia="Times" w:hAnsi="Manrope" w:cs="Calibri"/>
        </w:rPr>
      </w:pPr>
      <w:r w:rsidRPr="005741F2">
        <w:rPr>
          <w:rFonts w:ascii="Manrope" w:eastAsia="Times" w:hAnsi="Manrope" w:cs="Calibri"/>
        </w:rPr>
        <w:t xml:space="preserve">Calle Purcell </w:t>
      </w:r>
      <w:r w:rsidR="00DE2EE4" w:rsidRPr="005741F2">
        <w:rPr>
          <w:rFonts w:ascii="Manrope" w:eastAsia="Times" w:hAnsi="Manrope" w:cs="Calibri"/>
        </w:rPr>
        <w:t>e</w:t>
      </w:r>
      <w:r w:rsidRPr="005741F2">
        <w:rPr>
          <w:rFonts w:ascii="Manrope" w:eastAsia="Times" w:hAnsi="Manrope" w:cs="Calibri"/>
        </w:rPr>
        <w:t xml:space="preserve">squina </w:t>
      </w:r>
      <w:r w:rsidR="00DE2EE4" w:rsidRPr="005741F2">
        <w:rPr>
          <w:rFonts w:ascii="Manrope" w:eastAsia="Times" w:hAnsi="Manrope" w:cs="Calibri"/>
        </w:rPr>
        <w:t>c</w:t>
      </w:r>
      <w:r w:rsidRPr="005741F2">
        <w:rPr>
          <w:rFonts w:ascii="Manrope" w:eastAsia="Times" w:hAnsi="Manrope" w:cs="Calibri"/>
        </w:rPr>
        <w:t xml:space="preserve">on </w:t>
      </w:r>
      <w:r w:rsidR="00DE2EE4" w:rsidRPr="005741F2">
        <w:rPr>
          <w:rFonts w:ascii="Manrope" w:eastAsia="Times" w:hAnsi="Manrope" w:cs="Calibri"/>
        </w:rPr>
        <w:t xml:space="preserve">calle </w:t>
      </w:r>
      <w:r w:rsidRPr="005741F2">
        <w:rPr>
          <w:rFonts w:ascii="Manrope" w:eastAsia="Times" w:hAnsi="Manrope" w:cs="Calibri"/>
        </w:rPr>
        <w:t>Presidente Cárdenas</w:t>
      </w:r>
    </w:p>
    <w:p w14:paraId="52D04F35" w14:textId="77777777" w:rsidR="00303B8B" w:rsidRPr="005741F2" w:rsidRDefault="00303B8B" w:rsidP="00303B8B">
      <w:pPr>
        <w:jc w:val="center"/>
        <w:rPr>
          <w:rFonts w:ascii="Manrope" w:eastAsia="Times" w:hAnsi="Manrope" w:cs="Calibri"/>
        </w:rPr>
      </w:pPr>
      <w:r w:rsidRPr="005741F2">
        <w:rPr>
          <w:rFonts w:ascii="Manrope" w:eastAsia="Times" w:hAnsi="Manrope" w:cs="Calibri"/>
        </w:rPr>
        <w:t xml:space="preserve"> Zona Centro</w:t>
      </w:r>
      <w:r w:rsidR="0048487A" w:rsidRPr="005741F2">
        <w:rPr>
          <w:rFonts w:ascii="Manrope" w:eastAsia="Times" w:hAnsi="Manrope" w:cs="Calibri"/>
        </w:rPr>
        <w:t>,</w:t>
      </w:r>
      <w:r w:rsidRPr="005741F2">
        <w:rPr>
          <w:rFonts w:ascii="Manrope" w:eastAsia="Times" w:hAnsi="Manrope" w:cs="Calibri"/>
        </w:rPr>
        <w:t xml:space="preserve"> C.P. 25000</w:t>
      </w:r>
    </w:p>
    <w:p w14:paraId="1C7B7CE6" w14:textId="77777777" w:rsidR="00303B8B" w:rsidRPr="005741F2" w:rsidRDefault="00303B8B" w:rsidP="00303B8B">
      <w:pPr>
        <w:jc w:val="center"/>
        <w:rPr>
          <w:rFonts w:ascii="Manrope" w:eastAsia="Times" w:hAnsi="Manrope" w:cs="Calibri"/>
        </w:rPr>
      </w:pPr>
      <w:r w:rsidRPr="005741F2">
        <w:rPr>
          <w:rFonts w:ascii="Manrope" w:eastAsia="Times" w:hAnsi="Manrope" w:cs="Calibri"/>
        </w:rPr>
        <w:t>T</w:t>
      </w:r>
      <w:r w:rsidR="0048487A" w:rsidRPr="005741F2">
        <w:rPr>
          <w:rFonts w:ascii="Manrope" w:eastAsia="Times" w:hAnsi="Manrope" w:cs="Calibri"/>
        </w:rPr>
        <w:t>els</w:t>
      </w:r>
      <w:r w:rsidRPr="005741F2">
        <w:rPr>
          <w:rFonts w:ascii="Manrope" w:eastAsia="Times" w:hAnsi="Manrope" w:cs="Calibri"/>
        </w:rPr>
        <w:t>.  844 688-0548, 844 688-0492, 844 688-6602</w:t>
      </w:r>
    </w:p>
    <w:p w14:paraId="48734976" w14:textId="0E2CADE1" w:rsidR="00303B8B" w:rsidRPr="005741F2" w:rsidRDefault="00303B8B" w:rsidP="00303B8B">
      <w:pPr>
        <w:jc w:val="center"/>
        <w:rPr>
          <w:rFonts w:ascii="Manrope" w:eastAsia="Times" w:hAnsi="Manrope"/>
        </w:rPr>
      </w:pPr>
      <w:r w:rsidRPr="005741F2">
        <w:rPr>
          <w:rFonts w:ascii="Manrope" w:eastAsia="Times" w:hAnsi="Manrope"/>
        </w:rPr>
        <w:t>Saltillo, Coahuila</w:t>
      </w:r>
      <w:r w:rsidR="005741F2">
        <w:rPr>
          <w:rFonts w:ascii="Manrope" w:eastAsia="Times" w:hAnsi="Manrope"/>
        </w:rPr>
        <w:t xml:space="preserve"> de Zaragoza</w:t>
      </w:r>
    </w:p>
    <w:p w14:paraId="09D61FC4" w14:textId="77777777" w:rsidR="00303B8B" w:rsidRPr="005741F2" w:rsidRDefault="00303B8B" w:rsidP="00303B8B">
      <w:pPr>
        <w:jc w:val="center"/>
        <w:rPr>
          <w:rFonts w:ascii="Manrope" w:eastAsia="Times" w:hAnsi="Manrope" w:cs="Calibri"/>
        </w:rPr>
      </w:pPr>
    </w:p>
    <w:p w14:paraId="768D6B41" w14:textId="77777777" w:rsidR="00303B8B" w:rsidRPr="005741F2" w:rsidRDefault="00303B8B" w:rsidP="00303B8B">
      <w:pPr>
        <w:jc w:val="center"/>
        <w:rPr>
          <w:rFonts w:ascii="Manrope" w:eastAsia="Times" w:hAnsi="Manrope" w:cs="Calibri"/>
          <w:b/>
        </w:rPr>
      </w:pPr>
    </w:p>
    <w:p w14:paraId="2A58A0A3" w14:textId="77777777" w:rsidR="00303B8B" w:rsidRPr="005741F2" w:rsidRDefault="00303B8B" w:rsidP="00303B8B">
      <w:pPr>
        <w:jc w:val="center"/>
        <w:rPr>
          <w:rFonts w:ascii="Manrope" w:eastAsia="Times" w:hAnsi="Manrope" w:cs="Calibri"/>
          <w:b/>
        </w:rPr>
      </w:pPr>
    </w:p>
    <w:p w14:paraId="25176901" w14:textId="77777777" w:rsidR="00303B8B" w:rsidRPr="005741F2" w:rsidRDefault="00303B8B" w:rsidP="00303B8B">
      <w:pPr>
        <w:rPr>
          <w:rFonts w:ascii="Manrope" w:eastAsia="Times" w:hAnsi="Manrope" w:cs="Calibri"/>
          <w:b/>
        </w:rPr>
      </w:pPr>
      <w:r w:rsidRPr="005741F2">
        <w:rPr>
          <w:rFonts w:ascii="Manrope" w:eastAsia="Times" w:hAnsi="Manrope" w:cs="Calibri"/>
          <w:b/>
        </w:rPr>
        <w:t>Formación Profesional</w:t>
      </w:r>
      <w:r w:rsidR="0048487A" w:rsidRPr="005741F2">
        <w:rPr>
          <w:rFonts w:ascii="Manrope" w:eastAsia="Times" w:hAnsi="Manrope" w:cs="Calibri"/>
          <w:b/>
        </w:rPr>
        <w:t>:</w:t>
      </w:r>
    </w:p>
    <w:p w14:paraId="0E241266" w14:textId="77777777" w:rsidR="0048487A" w:rsidRPr="005741F2" w:rsidRDefault="00303B8B" w:rsidP="00303B8B">
      <w:pPr>
        <w:numPr>
          <w:ilvl w:val="0"/>
          <w:numId w:val="1"/>
        </w:numPr>
        <w:rPr>
          <w:rFonts w:ascii="Manrope" w:eastAsia="Times" w:hAnsi="Manrope" w:cs="Calibri"/>
          <w:bCs/>
        </w:rPr>
      </w:pPr>
      <w:r w:rsidRPr="005741F2">
        <w:rPr>
          <w:rFonts w:ascii="Manrope" w:eastAsia="Times" w:hAnsi="Manrope" w:cs="Calibri"/>
          <w:bCs/>
        </w:rPr>
        <w:t>Licenciatura en Derecho</w:t>
      </w:r>
      <w:r w:rsidR="0048487A" w:rsidRPr="005741F2">
        <w:rPr>
          <w:rFonts w:ascii="Manrope" w:eastAsia="Times" w:hAnsi="Manrope" w:cs="Calibri"/>
          <w:bCs/>
        </w:rPr>
        <w:t xml:space="preserve"> en la </w:t>
      </w:r>
      <w:r w:rsidRPr="005741F2">
        <w:rPr>
          <w:rFonts w:ascii="Manrope" w:eastAsia="Times" w:hAnsi="Manrope" w:cs="Calibri"/>
          <w:bCs/>
        </w:rPr>
        <w:t xml:space="preserve">Facultad de Jurisprudencia </w:t>
      </w:r>
    </w:p>
    <w:p w14:paraId="18E28E07" w14:textId="77777777" w:rsidR="00303B8B" w:rsidRPr="005741F2" w:rsidRDefault="00303B8B" w:rsidP="0048487A">
      <w:pPr>
        <w:ind w:left="720"/>
        <w:rPr>
          <w:rFonts w:ascii="Manrope" w:eastAsia="Times" w:hAnsi="Manrope" w:cs="Calibri"/>
          <w:bCs/>
        </w:rPr>
      </w:pPr>
      <w:r w:rsidRPr="005741F2">
        <w:rPr>
          <w:rFonts w:ascii="Manrope" w:eastAsia="Times" w:hAnsi="Manrope" w:cs="Calibri"/>
          <w:bCs/>
        </w:rPr>
        <w:t>de la Universidad Autónoma de Coahuila.</w:t>
      </w:r>
    </w:p>
    <w:p w14:paraId="466F5425" w14:textId="77777777" w:rsidR="00303B8B" w:rsidRPr="005741F2" w:rsidRDefault="00303B8B" w:rsidP="00303B8B">
      <w:pPr>
        <w:rPr>
          <w:rFonts w:ascii="Manrope" w:eastAsia="Times" w:hAnsi="Manrope" w:cs="Calibri"/>
        </w:rPr>
      </w:pPr>
    </w:p>
    <w:p w14:paraId="37FBF2B9" w14:textId="77777777" w:rsidR="00303B8B" w:rsidRPr="005741F2" w:rsidRDefault="00303B8B" w:rsidP="00303B8B">
      <w:pPr>
        <w:rPr>
          <w:rFonts w:ascii="Manrope" w:eastAsia="Times" w:hAnsi="Manrope" w:cs="Calibri"/>
        </w:rPr>
      </w:pPr>
    </w:p>
    <w:p w14:paraId="579B7088" w14:textId="0B6DF3EA" w:rsidR="00303B8B" w:rsidRDefault="00303B8B" w:rsidP="00303B8B">
      <w:pPr>
        <w:rPr>
          <w:rFonts w:ascii="Manrope" w:eastAsia="Times" w:hAnsi="Manrope" w:cs="Calibri"/>
          <w:b/>
        </w:rPr>
      </w:pPr>
      <w:r w:rsidRPr="005741F2">
        <w:rPr>
          <w:rFonts w:ascii="Manrope" w:eastAsia="Times" w:hAnsi="Manrope" w:cs="Calibri"/>
          <w:b/>
        </w:rPr>
        <w:t>Experiencia Laboral</w:t>
      </w:r>
    </w:p>
    <w:p w14:paraId="14331441" w14:textId="77777777" w:rsidR="00491163" w:rsidRPr="005741F2" w:rsidRDefault="00491163" w:rsidP="00303B8B">
      <w:pPr>
        <w:rPr>
          <w:rFonts w:ascii="Manrope" w:eastAsia="Times" w:hAnsi="Manrope" w:cs="Calibri"/>
          <w:b/>
        </w:rPr>
      </w:pPr>
    </w:p>
    <w:p w14:paraId="118EE06C" w14:textId="0CBB0F48" w:rsidR="001E7B72" w:rsidRDefault="001E7B72" w:rsidP="00303B8B">
      <w:pPr>
        <w:pStyle w:val="Prrafodelista"/>
        <w:numPr>
          <w:ilvl w:val="0"/>
          <w:numId w:val="1"/>
        </w:numPr>
        <w:rPr>
          <w:rFonts w:ascii="Manrope" w:eastAsia="Arial Unicode MS" w:hAnsi="Manrope" w:cs="Calibri"/>
          <w:bCs/>
          <w:sz w:val="24"/>
          <w:szCs w:val="24"/>
        </w:rPr>
      </w:pPr>
      <w:r>
        <w:rPr>
          <w:rFonts w:ascii="Manrope" w:eastAsia="Arial Unicode MS" w:hAnsi="Manrope" w:cs="Calibri"/>
          <w:bCs/>
          <w:sz w:val="24"/>
          <w:szCs w:val="24"/>
        </w:rPr>
        <w:t xml:space="preserve">Titular de la Unidad Administrativa de Denuncias e Investigaciones de la Contraloría Municipal de Saltillo. (Desde el </w:t>
      </w:r>
      <w:r w:rsidR="00272F8F">
        <w:rPr>
          <w:rFonts w:ascii="Manrope" w:eastAsia="Arial Unicode MS" w:hAnsi="Manrope" w:cs="Calibri"/>
          <w:bCs/>
          <w:sz w:val="24"/>
          <w:szCs w:val="24"/>
        </w:rPr>
        <w:t>23 de octubre</w:t>
      </w:r>
      <w:r>
        <w:rPr>
          <w:rFonts w:ascii="Manrope" w:eastAsia="Arial Unicode MS" w:hAnsi="Manrope" w:cs="Calibri"/>
          <w:bCs/>
          <w:sz w:val="24"/>
          <w:szCs w:val="24"/>
        </w:rPr>
        <w:t xml:space="preserve"> de 2023</w:t>
      </w:r>
      <w:r w:rsidR="00184AE3">
        <w:rPr>
          <w:rFonts w:ascii="Manrope" w:eastAsia="Arial Unicode MS" w:hAnsi="Manrope" w:cs="Calibri"/>
          <w:bCs/>
          <w:sz w:val="24"/>
          <w:szCs w:val="24"/>
        </w:rPr>
        <w:t xml:space="preserve"> a la fecha</w:t>
      </w:r>
      <w:r w:rsidR="00272F8F">
        <w:rPr>
          <w:rFonts w:ascii="Manrope" w:eastAsia="Arial Unicode MS" w:hAnsi="Manrope" w:cs="Calibri"/>
          <w:bCs/>
          <w:sz w:val="24"/>
          <w:szCs w:val="24"/>
        </w:rPr>
        <w:t>)</w:t>
      </w:r>
    </w:p>
    <w:p w14:paraId="1855DCAE" w14:textId="77777777" w:rsidR="00491163" w:rsidRDefault="00491163" w:rsidP="00491163">
      <w:pPr>
        <w:pStyle w:val="Prrafodelista"/>
        <w:rPr>
          <w:rFonts w:ascii="Manrope" w:eastAsia="Arial Unicode MS" w:hAnsi="Manrope" w:cs="Calibri"/>
          <w:bCs/>
          <w:sz w:val="24"/>
          <w:szCs w:val="24"/>
        </w:rPr>
      </w:pPr>
    </w:p>
    <w:p w14:paraId="0138FCA2" w14:textId="069CB697" w:rsidR="00303B8B" w:rsidRDefault="004B40FE" w:rsidP="00303B8B">
      <w:pPr>
        <w:pStyle w:val="Prrafodelista"/>
        <w:numPr>
          <w:ilvl w:val="0"/>
          <w:numId w:val="1"/>
        </w:numPr>
        <w:rPr>
          <w:rFonts w:ascii="Manrope" w:eastAsia="Arial Unicode MS" w:hAnsi="Manrope" w:cs="Calibri"/>
          <w:bCs/>
          <w:sz w:val="24"/>
          <w:szCs w:val="24"/>
        </w:rPr>
      </w:pPr>
      <w:r w:rsidRPr="005741F2">
        <w:rPr>
          <w:rFonts w:ascii="Manrope" w:eastAsia="Arial Unicode MS" w:hAnsi="Manrope" w:cs="Calibri"/>
          <w:bCs/>
          <w:sz w:val="24"/>
          <w:szCs w:val="24"/>
        </w:rPr>
        <w:t>Auxiliar Jurídico en</w:t>
      </w:r>
      <w:r w:rsidR="00303B8B" w:rsidRPr="005741F2">
        <w:rPr>
          <w:rFonts w:ascii="Manrope" w:eastAsia="Arial Unicode MS" w:hAnsi="Manrope" w:cs="Calibri"/>
          <w:bCs/>
          <w:sz w:val="24"/>
          <w:szCs w:val="24"/>
        </w:rPr>
        <w:t xml:space="preserve"> la Contraloría Municipal de Saltillo</w:t>
      </w:r>
      <w:r w:rsidR="00491163">
        <w:rPr>
          <w:rFonts w:ascii="Manrope" w:eastAsia="Arial Unicode MS" w:hAnsi="Manrope" w:cs="Calibri"/>
          <w:bCs/>
          <w:sz w:val="24"/>
          <w:szCs w:val="24"/>
        </w:rPr>
        <w:t>.</w:t>
      </w:r>
    </w:p>
    <w:p w14:paraId="385E055D" w14:textId="77777777" w:rsidR="00491163" w:rsidRPr="00491163" w:rsidRDefault="00491163" w:rsidP="00491163">
      <w:pPr>
        <w:rPr>
          <w:rFonts w:ascii="Manrope" w:eastAsia="Arial Unicode MS" w:hAnsi="Manrope" w:cs="Calibri"/>
          <w:bCs/>
        </w:rPr>
      </w:pPr>
    </w:p>
    <w:p w14:paraId="0240838F" w14:textId="77777777" w:rsidR="00303B8B" w:rsidRPr="005741F2" w:rsidRDefault="00303B8B" w:rsidP="00303B8B">
      <w:pPr>
        <w:pStyle w:val="Prrafodelista"/>
        <w:numPr>
          <w:ilvl w:val="0"/>
          <w:numId w:val="1"/>
        </w:numPr>
        <w:rPr>
          <w:rFonts w:ascii="Manrope" w:eastAsia="Arial Unicode MS" w:hAnsi="Manrope" w:cs="Calibri"/>
          <w:bCs/>
          <w:sz w:val="24"/>
          <w:szCs w:val="24"/>
        </w:rPr>
      </w:pPr>
      <w:r w:rsidRPr="005741F2">
        <w:rPr>
          <w:rFonts w:ascii="Manrope" w:eastAsia="Arial Unicode MS" w:hAnsi="Manrope" w:cs="Calibri"/>
          <w:bCs/>
          <w:sz w:val="24"/>
          <w:szCs w:val="24"/>
        </w:rPr>
        <w:t>Coordinadora de Auditoría</w:t>
      </w:r>
      <w:r w:rsidR="0048487A" w:rsidRPr="005741F2">
        <w:rPr>
          <w:rFonts w:ascii="Manrope" w:eastAsia="Arial Unicode MS" w:hAnsi="Manrope" w:cs="Calibri"/>
          <w:bCs/>
          <w:sz w:val="24"/>
          <w:szCs w:val="24"/>
        </w:rPr>
        <w:t>s</w:t>
      </w:r>
      <w:r w:rsidRPr="005741F2">
        <w:rPr>
          <w:rFonts w:ascii="Manrope" w:eastAsia="Arial Unicode MS" w:hAnsi="Manrope" w:cs="Calibri"/>
          <w:bCs/>
          <w:sz w:val="24"/>
          <w:szCs w:val="24"/>
        </w:rPr>
        <w:t xml:space="preserve"> en el Órgano Interno de Control </w:t>
      </w:r>
    </w:p>
    <w:p w14:paraId="0003BAFA" w14:textId="7D045BF1" w:rsidR="00303B8B" w:rsidRDefault="00303B8B" w:rsidP="00303B8B">
      <w:pPr>
        <w:pStyle w:val="Prrafodelista"/>
        <w:rPr>
          <w:rFonts w:ascii="Manrope" w:eastAsia="Arial Unicode MS" w:hAnsi="Manrope" w:cs="Calibri"/>
          <w:bCs/>
          <w:sz w:val="24"/>
          <w:szCs w:val="24"/>
        </w:rPr>
      </w:pPr>
      <w:r w:rsidRPr="005741F2">
        <w:rPr>
          <w:rFonts w:ascii="Manrope" w:eastAsia="Arial Unicode MS" w:hAnsi="Manrope" w:cs="Calibri"/>
          <w:bCs/>
          <w:sz w:val="24"/>
          <w:szCs w:val="24"/>
        </w:rPr>
        <w:t>de la Secretaría de Finanzas de Coahuila.</w:t>
      </w:r>
    </w:p>
    <w:p w14:paraId="2B483034" w14:textId="77777777" w:rsidR="00491163" w:rsidRPr="005741F2" w:rsidRDefault="00491163" w:rsidP="00303B8B">
      <w:pPr>
        <w:pStyle w:val="Prrafodelista"/>
        <w:rPr>
          <w:rFonts w:ascii="Manrope" w:eastAsia="Arial Unicode MS" w:hAnsi="Manrope" w:cs="Calibri"/>
          <w:bCs/>
          <w:sz w:val="24"/>
          <w:szCs w:val="24"/>
        </w:rPr>
      </w:pPr>
    </w:p>
    <w:p w14:paraId="2A28C660" w14:textId="77777777" w:rsidR="00303B8B" w:rsidRPr="005741F2" w:rsidRDefault="00303B8B" w:rsidP="00303B8B">
      <w:pPr>
        <w:pStyle w:val="Prrafodelista"/>
        <w:numPr>
          <w:ilvl w:val="0"/>
          <w:numId w:val="1"/>
        </w:numPr>
        <w:rPr>
          <w:rFonts w:ascii="Manrope" w:eastAsia="Arial Unicode MS" w:hAnsi="Manrope" w:cs="Calibri"/>
          <w:bCs/>
          <w:sz w:val="24"/>
          <w:szCs w:val="24"/>
        </w:rPr>
      </w:pPr>
      <w:r w:rsidRPr="005741F2">
        <w:rPr>
          <w:rFonts w:ascii="Manrope" w:hAnsi="Manrope"/>
          <w:bCs/>
          <w:sz w:val="24"/>
          <w:szCs w:val="24"/>
        </w:rPr>
        <w:t xml:space="preserve">Auxiliar Jurídico en la Coordinación General de Asuntos Jurídicos </w:t>
      </w:r>
    </w:p>
    <w:p w14:paraId="794F08E4" w14:textId="77777777" w:rsidR="00303B8B" w:rsidRPr="005741F2" w:rsidRDefault="00303B8B" w:rsidP="00303B8B">
      <w:pPr>
        <w:pStyle w:val="Prrafodelista"/>
        <w:rPr>
          <w:rFonts w:ascii="Manrope" w:eastAsia="Arial Unicode MS" w:hAnsi="Manrope" w:cs="Calibri"/>
          <w:bCs/>
          <w:sz w:val="24"/>
          <w:szCs w:val="24"/>
        </w:rPr>
      </w:pPr>
      <w:r w:rsidRPr="005741F2">
        <w:rPr>
          <w:rFonts w:ascii="Manrope" w:hAnsi="Manrope"/>
          <w:bCs/>
          <w:sz w:val="24"/>
          <w:szCs w:val="24"/>
        </w:rPr>
        <w:t>de la Secretaría de Fiscalización y Rendición de Cuentas</w:t>
      </w:r>
      <w:r w:rsidR="004B40FE" w:rsidRPr="005741F2">
        <w:rPr>
          <w:rFonts w:ascii="Manrope" w:hAnsi="Manrope"/>
          <w:bCs/>
          <w:sz w:val="24"/>
          <w:szCs w:val="24"/>
        </w:rPr>
        <w:t xml:space="preserve"> de Coahuila</w:t>
      </w:r>
      <w:r w:rsidRPr="005741F2">
        <w:rPr>
          <w:rFonts w:ascii="Manrope" w:hAnsi="Manrope"/>
          <w:bCs/>
          <w:sz w:val="24"/>
          <w:szCs w:val="24"/>
        </w:rPr>
        <w:t xml:space="preserve">. </w:t>
      </w:r>
    </w:p>
    <w:p w14:paraId="6814FD60" w14:textId="77777777" w:rsidR="00303B8B" w:rsidRPr="005741F2" w:rsidRDefault="00303B8B" w:rsidP="00303B8B">
      <w:pPr>
        <w:pStyle w:val="Prrafodelista"/>
        <w:rPr>
          <w:rFonts w:ascii="Manrope" w:eastAsia="Arial Unicode MS" w:hAnsi="Manrope" w:cs="Calibri"/>
          <w:sz w:val="24"/>
          <w:szCs w:val="24"/>
        </w:rPr>
      </w:pPr>
    </w:p>
    <w:p w14:paraId="084930F5" w14:textId="77777777" w:rsidR="00303B8B" w:rsidRPr="00795E4B" w:rsidRDefault="00303B8B" w:rsidP="00303B8B">
      <w:pPr>
        <w:pStyle w:val="Prrafodelista"/>
        <w:rPr>
          <w:rFonts w:ascii="Recoleta" w:eastAsia="Arial Unicode MS" w:hAnsi="Recoleta" w:cs="Calibri"/>
          <w:sz w:val="24"/>
          <w:szCs w:val="24"/>
        </w:rPr>
      </w:pPr>
    </w:p>
    <w:p w14:paraId="7AE7DBC0" w14:textId="77777777" w:rsidR="00926FA9" w:rsidRPr="00795E4B" w:rsidRDefault="00926FA9">
      <w:pPr>
        <w:rPr>
          <w:rFonts w:ascii="Recoleta" w:hAnsi="Recoleta"/>
          <w:lang w:val="es-MX"/>
        </w:rPr>
      </w:pPr>
    </w:p>
    <w:sectPr w:rsidR="00926FA9" w:rsidRPr="00795E4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BB66" w14:textId="77777777" w:rsidR="00B75472" w:rsidRDefault="00B75472">
      <w:r>
        <w:separator/>
      </w:r>
    </w:p>
  </w:endnote>
  <w:endnote w:type="continuationSeparator" w:id="0">
    <w:p w14:paraId="143668A5" w14:textId="77777777" w:rsidR="00B75472" w:rsidRDefault="00B7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DB0C" w14:textId="77777777" w:rsidR="00B75472" w:rsidRDefault="00B75472">
      <w:r>
        <w:separator/>
      </w:r>
    </w:p>
  </w:footnote>
  <w:footnote w:type="continuationSeparator" w:id="0">
    <w:p w14:paraId="28CF962B" w14:textId="77777777" w:rsidR="00B75472" w:rsidRDefault="00B7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0B27" w14:textId="77777777" w:rsidR="00FA0A40" w:rsidRDefault="00DE2EE4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AFDE91D" wp14:editId="79E50886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AA852" w14:textId="77777777" w:rsidR="00FA0A40" w:rsidRDefault="00DE2EE4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8B"/>
    <w:rsid w:val="00015801"/>
    <w:rsid w:val="000B2AD7"/>
    <w:rsid w:val="00184AE3"/>
    <w:rsid w:val="001C5767"/>
    <w:rsid w:val="001E7B72"/>
    <w:rsid w:val="00272F8F"/>
    <w:rsid w:val="002D47F9"/>
    <w:rsid w:val="00303B8B"/>
    <w:rsid w:val="004607D0"/>
    <w:rsid w:val="0048487A"/>
    <w:rsid w:val="00491163"/>
    <w:rsid w:val="00492F8B"/>
    <w:rsid w:val="004B40FE"/>
    <w:rsid w:val="005741F2"/>
    <w:rsid w:val="00795E4B"/>
    <w:rsid w:val="007F7298"/>
    <w:rsid w:val="00926FA9"/>
    <w:rsid w:val="00B75472"/>
    <w:rsid w:val="00B846D0"/>
    <w:rsid w:val="00DE2EE4"/>
    <w:rsid w:val="00EA3DFD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603A"/>
  <w15:chartTrackingRefBased/>
  <w15:docId w15:val="{6556E949-0D36-4016-B591-607815E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3B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3B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</dc:creator>
  <cp:keywords/>
  <dc:description/>
  <cp:lastModifiedBy>Administrativos</cp:lastModifiedBy>
  <cp:revision>2</cp:revision>
  <dcterms:created xsi:type="dcterms:W3CDTF">2026-02-24T15:51:00Z</dcterms:created>
  <dcterms:modified xsi:type="dcterms:W3CDTF">2026-02-24T15:51:00Z</dcterms:modified>
</cp:coreProperties>
</file>