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56C2394" w14:textId="663C52D8" w:rsidR="00AA7ACD" w:rsidRPr="00AA7ACD" w:rsidRDefault="00560807" w:rsidP="00AA7AC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THELMA PATRICIA MUÑOZ LÓPEZ</w:t>
      </w:r>
    </w:p>
    <w:p w14:paraId="509DC9C5" w14:textId="1887252C" w:rsidR="00AA7ACD" w:rsidRPr="00AA7ACD" w:rsidRDefault="00B55307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SUBDIRECTOR C</w:t>
      </w:r>
      <w:bookmarkStart w:id="0" w:name="_GoBack"/>
      <w:bookmarkEnd w:id="0"/>
    </w:p>
    <w:p w14:paraId="38F893F5" w14:textId="31B31913" w:rsidR="00E21B41" w:rsidRPr="00AA7ACD" w:rsidRDefault="00560807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LIC. RAYMUNDO DE LA CRUZ S/N CENTRO METROPOLITANO C.P. 25022</w:t>
      </w:r>
    </w:p>
    <w:p w14:paraId="03084549" w14:textId="1A34E3DA" w:rsidR="00AA7ACD" w:rsidRPr="00AA7ACD" w:rsidRDefault="00560807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8444126626</w:t>
      </w:r>
    </w:p>
    <w:p w14:paraId="1A7466EA" w14:textId="0FA4B2FC" w:rsidR="00DB56DD" w:rsidRPr="00AA7ACD" w:rsidRDefault="00560807" w:rsidP="00AA7ACD">
      <w:pPr>
        <w:jc w:val="center"/>
        <w:rPr>
          <w:rFonts w:ascii="Recoleta" w:eastAsia="Times" w:hAnsi="Recoleta" w:cs="Arial"/>
          <w:bCs/>
          <w:sz w:val="22"/>
        </w:rPr>
      </w:pPr>
      <w:r>
        <w:rPr>
          <w:rFonts w:ascii="Recoleta" w:eastAsia="Times" w:hAnsi="Recoleta"/>
          <w:bCs/>
          <w:szCs w:val="14"/>
        </w:rPr>
        <w:t>SALTILLO, COAHUILA DE ZARAGOZA</w:t>
      </w:r>
    </w:p>
    <w:p w14:paraId="6A9F883C" w14:textId="77777777" w:rsidR="004603F3" w:rsidRPr="00AA7ACD" w:rsidRDefault="004603F3" w:rsidP="004603F3">
      <w:pPr>
        <w:jc w:val="center"/>
        <w:rPr>
          <w:rFonts w:ascii="Recoleta" w:eastAsia="Times" w:hAnsi="Recoleta"/>
          <w:bCs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7E587F16" w14:textId="70E4148E" w:rsidR="004603F3" w:rsidRPr="00AA7ACD" w:rsidRDefault="00560807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LICENCIADA EN ADMINISTRACIÓN DE EMPRESAS, EGRESADA 1994, FACULTADES UNIVERSITARIAS DE SALTILLO, A.C.</w:t>
      </w: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66CCA0F4" w14:textId="09BE206D" w:rsidR="00AA7ACD" w:rsidRPr="00AA7ACD" w:rsidRDefault="00560807" w:rsidP="00AA7AC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ENLACE ADMINISTRATIVO</w:t>
      </w:r>
    </w:p>
    <w:p w14:paraId="53478FCC" w14:textId="7BCC614B" w:rsidR="00AA7ACD" w:rsidRPr="00AA7ACD" w:rsidRDefault="00560807" w:rsidP="00AA7AC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DIRECCIÓN DE SALUD MENTAL Y ADICCIONES DE LA SECRETARIA DE SALUD</w:t>
      </w:r>
    </w:p>
    <w:p w14:paraId="77B3B929" w14:textId="5E391608" w:rsidR="00B24738" w:rsidRPr="00560807" w:rsidRDefault="00560807" w:rsidP="00AA7ACD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2024-2025</w:t>
      </w:r>
    </w:p>
    <w:p w14:paraId="5FBC68DC" w14:textId="77777777" w:rsidR="00560807" w:rsidRDefault="00560807" w:rsidP="00560807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766AD8B7" w14:textId="2EED5A88" w:rsidR="00560807" w:rsidRPr="00AA7ACD" w:rsidRDefault="00560807" w:rsidP="00560807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ENCARGADA DEL ACTIVO FIJO DEL INSTITUTO</w:t>
      </w:r>
    </w:p>
    <w:p w14:paraId="6C91F0BB" w14:textId="77777777" w:rsidR="00560807" w:rsidRDefault="00560807" w:rsidP="00560807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OFICINAS DEL INSTITUTO DE SERVICIOS DE SALUD, REHABILITACIÓN EDUCACIÓN</w:t>
      </w:r>
    </w:p>
    <w:p w14:paraId="7C08D94A" w14:textId="10CEE773" w:rsidR="00560807" w:rsidRDefault="00560807" w:rsidP="00560807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 ESPECIAL E INTEGRAL DEL ESTADO DE COAHUILA</w:t>
      </w:r>
    </w:p>
    <w:p w14:paraId="54EC4E7B" w14:textId="712A76E1" w:rsidR="00560807" w:rsidRPr="00560807" w:rsidRDefault="00560807" w:rsidP="00560807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2022-2025</w:t>
      </w:r>
    </w:p>
    <w:p w14:paraId="68A14D2C" w14:textId="77777777" w:rsidR="00560807" w:rsidRDefault="00560807" w:rsidP="00560807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0647A32F" w14:textId="203D5279" w:rsidR="00560807" w:rsidRPr="00AA7ACD" w:rsidRDefault="00560807" w:rsidP="00560807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SUBDIRECTORA ADMINISTRATIVA, COORDINACIÓN DE RECURSOS HUMANOS</w:t>
      </w:r>
    </w:p>
    <w:p w14:paraId="054BE5BE" w14:textId="03737064" w:rsidR="00560807" w:rsidRPr="00AA7ACD" w:rsidRDefault="00560807" w:rsidP="00560807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HOSPITAL DEL NIÑO “DR. FEDERICO GÓMEZ SANTOS”</w:t>
      </w:r>
    </w:p>
    <w:p w14:paraId="4BB96F2F" w14:textId="68A00EAC" w:rsidR="00560807" w:rsidRPr="00560807" w:rsidRDefault="00665377" w:rsidP="00560807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ABRIL 2020-JULIO 2022</w:t>
      </w:r>
    </w:p>
    <w:p w14:paraId="06D3CC0C" w14:textId="77777777" w:rsidR="00560807" w:rsidRPr="00560807" w:rsidRDefault="00560807" w:rsidP="00560807">
      <w:pPr>
        <w:ind w:left="720"/>
        <w:jc w:val="both"/>
        <w:rPr>
          <w:rFonts w:ascii="Recoleta" w:hAnsi="Recoleta"/>
        </w:rPr>
      </w:pPr>
    </w:p>
    <w:p w14:paraId="40BE05AB" w14:textId="77777777" w:rsidR="00560807" w:rsidRDefault="00560807" w:rsidP="00560807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34900371" w14:textId="77777777" w:rsidR="00560807" w:rsidRPr="00AA7ACD" w:rsidRDefault="00560807" w:rsidP="00560807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24B2B231" w14:textId="35CD1A7D" w:rsidR="00560807" w:rsidRPr="00B24738" w:rsidRDefault="00560807" w:rsidP="00560807">
      <w:pPr>
        <w:ind w:left="720"/>
        <w:jc w:val="both"/>
        <w:rPr>
          <w:rFonts w:ascii="Recoleta" w:hAnsi="Recoleta"/>
        </w:rPr>
      </w:pPr>
    </w:p>
    <w:sectPr w:rsidR="00560807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462EC" w14:textId="77777777" w:rsidR="006545E8" w:rsidRDefault="006545E8" w:rsidP="004603F3">
      <w:r>
        <w:separator/>
      </w:r>
    </w:p>
  </w:endnote>
  <w:endnote w:type="continuationSeparator" w:id="0">
    <w:p w14:paraId="226EAC19" w14:textId="77777777" w:rsidR="006545E8" w:rsidRDefault="006545E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DB321" w14:textId="77777777" w:rsidR="006545E8" w:rsidRDefault="006545E8" w:rsidP="004603F3">
      <w:r>
        <w:separator/>
      </w:r>
    </w:p>
  </w:footnote>
  <w:footnote w:type="continuationSeparator" w:id="0">
    <w:p w14:paraId="67396C78" w14:textId="77777777" w:rsidR="006545E8" w:rsidRDefault="006545E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2E3D"/>
    <w:rsid w:val="000B3D9C"/>
    <w:rsid w:val="001439DD"/>
    <w:rsid w:val="001B4CB4"/>
    <w:rsid w:val="001D1EFF"/>
    <w:rsid w:val="002018DF"/>
    <w:rsid w:val="00204542"/>
    <w:rsid w:val="00235167"/>
    <w:rsid w:val="003B77AB"/>
    <w:rsid w:val="004603F3"/>
    <w:rsid w:val="004674D7"/>
    <w:rsid w:val="004A7813"/>
    <w:rsid w:val="004B311E"/>
    <w:rsid w:val="004C6479"/>
    <w:rsid w:val="0051475C"/>
    <w:rsid w:val="00526304"/>
    <w:rsid w:val="00542907"/>
    <w:rsid w:val="00560807"/>
    <w:rsid w:val="005851C7"/>
    <w:rsid w:val="005E055C"/>
    <w:rsid w:val="006155BE"/>
    <w:rsid w:val="006545E8"/>
    <w:rsid w:val="00661F52"/>
    <w:rsid w:val="00665377"/>
    <w:rsid w:val="006A3A0C"/>
    <w:rsid w:val="00764EC8"/>
    <w:rsid w:val="008012C6"/>
    <w:rsid w:val="00892ED8"/>
    <w:rsid w:val="008F5AE5"/>
    <w:rsid w:val="009237ED"/>
    <w:rsid w:val="009F4309"/>
    <w:rsid w:val="00A41301"/>
    <w:rsid w:val="00AA7ACD"/>
    <w:rsid w:val="00B24738"/>
    <w:rsid w:val="00B316BE"/>
    <w:rsid w:val="00B55307"/>
    <w:rsid w:val="00B96A5D"/>
    <w:rsid w:val="00C21257"/>
    <w:rsid w:val="00C44B6E"/>
    <w:rsid w:val="00C9519A"/>
    <w:rsid w:val="00DB56DD"/>
    <w:rsid w:val="00E21B41"/>
    <w:rsid w:val="00E31E8C"/>
    <w:rsid w:val="00EC61E3"/>
    <w:rsid w:val="00ED3DFA"/>
    <w:rsid w:val="00EE69C8"/>
    <w:rsid w:val="00F075C0"/>
    <w:rsid w:val="00F22E4D"/>
    <w:rsid w:val="00F311AB"/>
    <w:rsid w:val="00F461AD"/>
    <w:rsid w:val="00FC62D9"/>
    <w:rsid w:val="00FE1F5C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2025-02-10T16:13:00Z</dcterms:created>
  <dcterms:modified xsi:type="dcterms:W3CDTF">2025-10-24T20:26:00Z</dcterms:modified>
</cp:coreProperties>
</file>