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5B837" w14:textId="4C46344E" w:rsidR="004B1D57" w:rsidRPr="004B1D57" w:rsidRDefault="004B1D57" w:rsidP="004B1D57">
      <w:pPr>
        <w:tabs>
          <w:tab w:val="left" w:pos="709"/>
        </w:tabs>
        <w:ind w:right="49"/>
        <w:jc w:val="both"/>
        <w:textAlignment w:val="baseline"/>
        <w:rPr>
          <w:rFonts w:ascii="Cambria" w:hAnsi="Cambria" w:cs="Arial"/>
          <w:i/>
          <w:iCs/>
          <w:sz w:val="20"/>
          <w:szCs w:val="20"/>
          <w:lang w:eastAsia="es-MX"/>
        </w:rPr>
      </w:pPr>
      <w:r w:rsidRPr="004B1D57">
        <w:rPr>
          <w:rFonts w:ascii="Cambria" w:hAnsi="Cambria" w:cs="Arial"/>
          <w:i/>
          <w:iCs/>
          <w:sz w:val="20"/>
          <w:szCs w:val="20"/>
          <w:lang w:eastAsia="es-MX"/>
        </w:rPr>
        <w:t>ÚLTIMA REFORMA PUBLICADA EN EL PERIÓDICO OFI</w:t>
      </w:r>
      <w:r w:rsidRPr="004B1D57">
        <w:rPr>
          <w:rFonts w:ascii="Cambria" w:hAnsi="Cambria" w:cs="Arial"/>
          <w:i/>
          <w:iCs/>
          <w:sz w:val="20"/>
          <w:szCs w:val="20"/>
          <w:lang w:eastAsia="es-MX"/>
        </w:rPr>
        <w:t>CIAL DEL ESTADO: 23 DE FEBRERO DE</w:t>
      </w:r>
      <w:r w:rsidRPr="004B1D57">
        <w:rPr>
          <w:rFonts w:ascii="Cambria" w:hAnsi="Cambria" w:cs="Arial"/>
          <w:i/>
          <w:iCs/>
          <w:sz w:val="20"/>
          <w:szCs w:val="20"/>
          <w:lang w:eastAsia="es-MX"/>
        </w:rPr>
        <w:t xml:space="preserve"> 20</w:t>
      </w:r>
      <w:r w:rsidRPr="004B1D57">
        <w:rPr>
          <w:rFonts w:ascii="Cambria" w:hAnsi="Cambria" w:cs="Arial"/>
          <w:i/>
          <w:iCs/>
          <w:sz w:val="20"/>
          <w:szCs w:val="20"/>
          <w:lang w:eastAsia="es-MX"/>
        </w:rPr>
        <w:t>24.</w:t>
      </w:r>
    </w:p>
    <w:p w14:paraId="710F0160" w14:textId="77777777" w:rsidR="00052EE2" w:rsidRPr="004B1D57" w:rsidRDefault="00052EE2" w:rsidP="003418C1">
      <w:pPr>
        <w:tabs>
          <w:tab w:val="left" w:pos="709"/>
        </w:tabs>
        <w:ind w:right="49"/>
        <w:jc w:val="both"/>
        <w:textAlignment w:val="baseline"/>
        <w:rPr>
          <w:rFonts w:ascii="Cambria" w:hAnsi="Cambria" w:cs="Arial"/>
          <w:sz w:val="20"/>
          <w:szCs w:val="20"/>
          <w:lang w:eastAsia="es-MX"/>
        </w:rPr>
      </w:pPr>
    </w:p>
    <w:p w14:paraId="4A3AF4D9" w14:textId="7091361E" w:rsidR="00052EE2" w:rsidRPr="004B1D57" w:rsidRDefault="00BC214D" w:rsidP="003418C1">
      <w:pPr>
        <w:tabs>
          <w:tab w:val="left" w:pos="709"/>
        </w:tabs>
        <w:ind w:right="49"/>
        <w:jc w:val="both"/>
        <w:textAlignment w:val="baseline"/>
        <w:rPr>
          <w:rFonts w:ascii="Cambria" w:hAnsi="Cambria" w:cs="Arial"/>
          <w:i/>
          <w:iCs/>
          <w:sz w:val="20"/>
          <w:szCs w:val="20"/>
          <w:lang w:eastAsia="es-MX"/>
        </w:rPr>
      </w:pPr>
      <w:r w:rsidRPr="004B1D57">
        <w:rPr>
          <w:rFonts w:ascii="Cambria" w:hAnsi="Cambria" w:cs="Arial"/>
          <w:i/>
          <w:iCs/>
          <w:sz w:val="20"/>
          <w:szCs w:val="20"/>
          <w:lang w:eastAsia="es-MX"/>
        </w:rPr>
        <w:t>REFORMA PUBLICADA EN EL PERIÓDICO OFI</w:t>
      </w:r>
      <w:r w:rsidR="004B1D57" w:rsidRPr="004B1D57">
        <w:rPr>
          <w:rFonts w:ascii="Cambria" w:hAnsi="Cambria" w:cs="Arial"/>
          <w:i/>
          <w:iCs/>
          <w:sz w:val="20"/>
          <w:szCs w:val="20"/>
          <w:lang w:eastAsia="es-MX"/>
        </w:rPr>
        <w:t xml:space="preserve">CIAL DEL ESTADO: 19 DE JULIO DE </w:t>
      </w:r>
      <w:r w:rsidRPr="004B1D57">
        <w:rPr>
          <w:rFonts w:ascii="Cambria" w:hAnsi="Cambria" w:cs="Arial"/>
          <w:i/>
          <w:iCs/>
          <w:sz w:val="20"/>
          <w:szCs w:val="20"/>
          <w:lang w:eastAsia="es-MX"/>
        </w:rPr>
        <w:t>2016.</w:t>
      </w:r>
    </w:p>
    <w:p w14:paraId="5C09F4DA" w14:textId="77777777" w:rsidR="003418C1" w:rsidRPr="004B1D57" w:rsidRDefault="003418C1" w:rsidP="003418C1">
      <w:pPr>
        <w:tabs>
          <w:tab w:val="left" w:pos="709"/>
        </w:tabs>
        <w:ind w:right="49"/>
        <w:jc w:val="both"/>
        <w:textAlignment w:val="baseline"/>
        <w:rPr>
          <w:rFonts w:ascii="Cambria" w:hAnsi="Cambria" w:cs="Arial"/>
          <w:i/>
          <w:iCs/>
          <w:sz w:val="20"/>
          <w:szCs w:val="20"/>
          <w:lang w:eastAsia="es-MX"/>
        </w:rPr>
      </w:pPr>
    </w:p>
    <w:p w14:paraId="0C186B77" w14:textId="6758A085" w:rsidR="003418C1" w:rsidRPr="004B1D57" w:rsidRDefault="003418C1" w:rsidP="003418C1">
      <w:pPr>
        <w:tabs>
          <w:tab w:val="left" w:pos="709"/>
        </w:tabs>
        <w:ind w:right="49"/>
        <w:jc w:val="both"/>
        <w:textAlignment w:val="baseline"/>
        <w:rPr>
          <w:rFonts w:ascii="Cambria" w:hAnsi="Cambria" w:cs="Arial"/>
          <w:i/>
          <w:iCs/>
          <w:sz w:val="20"/>
          <w:szCs w:val="20"/>
          <w:lang w:eastAsia="es-MX"/>
        </w:rPr>
      </w:pPr>
      <w:r w:rsidRPr="004B1D57">
        <w:rPr>
          <w:rFonts w:ascii="Cambria" w:hAnsi="Cambria" w:cs="Arial"/>
          <w:i/>
          <w:iCs/>
          <w:sz w:val="20"/>
          <w:szCs w:val="20"/>
          <w:lang w:eastAsia="es-MX"/>
        </w:rPr>
        <w:t>ACUERDO PUBLICADO EN EL PERIÓDICO OFICIAL</w:t>
      </w:r>
      <w:r w:rsidR="004B1D57" w:rsidRPr="004B1D57">
        <w:rPr>
          <w:rFonts w:ascii="Cambria" w:hAnsi="Cambria" w:cs="Arial"/>
          <w:i/>
          <w:iCs/>
          <w:sz w:val="20"/>
          <w:szCs w:val="20"/>
          <w:lang w:eastAsia="es-MX"/>
        </w:rPr>
        <w:t xml:space="preserve"> DEL ESTADO: 26 DE NOVIEMBRE DE</w:t>
      </w:r>
      <w:r w:rsidRPr="004B1D57">
        <w:rPr>
          <w:rFonts w:ascii="Cambria" w:hAnsi="Cambria" w:cs="Arial"/>
          <w:i/>
          <w:iCs/>
          <w:sz w:val="20"/>
          <w:szCs w:val="20"/>
          <w:lang w:eastAsia="es-MX"/>
        </w:rPr>
        <w:t xml:space="preserve"> 2013.</w:t>
      </w:r>
    </w:p>
    <w:p w14:paraId="6164E2AF" w14:textId="77777777" w:rsidR="003418C1" w:rsidRPr="00BC214D" w:rsidRDefault="003418C1" w:rsidP="003418C1">
      <w:pPr>
        <w:tabs>
          <w:tab w:val="left" w:pos="709"/>
        </w:tabs>
        <w:ind w:right="49"/>
        <w:jc w:val="center"/>
        <w:textAlignment w:val="baseline"/>
        <w:rPr>
          <w:rFonts w:ascii="Cambria" w:hAnsi="Cambria" w:cs="Arial"/>
          <w:i/>
          <w:iCs/>
          <w:sz w:val="22"/>
          <w:szCs w:val="22"/>
          <w:lang w:eastAsia="es-MX"/>
        </w:rPr>
      </w:pPr>
    </w:p>
    <w:p w14:paraId="5974F38C" w14:textId="05032D89" w:rsidR="003418C1" w:rsidRPr="00520822" w:rsidRDefault="003418C1" w:rsidP="004B1D57">
      <w:pPr>
        <w:tabs>
          <w:tab w:val="left" w:pos="709"/>
        </w:tabs>
        <w:ind w:right="49"/>
        <w:jc w:val="center"/>
        <w:textAlignment w:val="baseline"/>
        <w:rPr>
          <w:rFonts w:ascii="Cambria" w:hAnsi="Cambria" w:cs="Arial"/>
          <w:sz w:val="22"/>
          <w:szCs w:val="22"/>
          <w:lang w:eastAsia="es-MX"/>
        </w:rPr>
      </w:pPr>
      <w:r w:rsidRPr="00520822">
        <w:rPr>
          <w:rFonts w:ascii="Cambria" w:hAnsi="Cambria" w:cs="Arial"/>
          <w:b/>
          <w:bCs/>
          <w:sz w:val="22"/>
          <w:szCs w:val="22"/>
          <w:lang w:eastAsia="es-MX"/>
        </w:rPr>
        <w:t>ACUERDO DE CREACIÓN DEL INSTITUTO MUNICIPAL DE PLANEACIÓN DE SALTILLO.</w:t>
      </w:r>
    </w:p>
    <w:p w14:paraId="1EE7A57F" w14:textId="37C4C8A3" w:rsidR="00BC214D" w:rsidRDefault="00BC214D" w:rsidP="004B1D57">
      <w:pPr>
        <w:tabs>
          <w:tab w:val="left" w:pos="709"/>
        </w:tabs>
        <w:ind w:right="49"/>
        <w:jc w:val="center"/>
        <w:textAlignment w:val="baseline"/>
        <w:rPr>
          <w:rFonts w:ascii="Cambria" w:hAnsi="Cambria" w:cs="Arial"/>
          <w:sz w:val="22"/>
          <w:szCs w:val="22"/>
          <w:lang w:eastAsia="es-MX"/>
        </w:rPr>
      </w:pPr>
    </w:p>
    <w:p w14:paraId="52D00777" w14:textId="65F6882E" w:rsidR="00052EE2" w:rsidRPr="00520822" w:rsidRDefault="00052EE2" w:rsidP="004B1D57">
      <w:pPr>
        <w:tabs>
          <w:tab w:val="left" w:pos="709"/>
        </w:tabs>
        <w:ind w:right="49"/>
        <w:jc w:val="center"/>
        <w:textAlignment w:val="baseline"/>
        <w:rPr>
          <w:rFonts w:ascii="Cambria" w:hAnsi="Cambria" w:cs="Arial"/>
          <w:sz w:val="22"/>
          <w:szCs w:val="22"/>
          <w:lang w:eastAsia="es-MX"/>
        </w:rPr>
      </w:pPr>
      <w:r w:rsidRPr="00520822">
        <w:rPr>
          <w:rFonts w:ascii="Cambria" w:hAnsi="Cambria" w:cs="Arial"/>
          <w:b/>
          <w:bCs/>
          <w:sz w:val="22"/>
          <w:szCs w:val="22"/>
          <w:lang w:eastAsia="es-MX"/>
        </w:rPr>
        <w:t>INSTITUTO MUNICIPAL DE PLANEACIÓN DE SALTILLO, COAHUILA DE ZARAGOZA.</w:t>
      </w:r>
    </w:p>
    <w:p w14:paraId="11BB49E2" w14:textId="6A059C13" w:rsidR="00052EE2" w:rsidRPr="00520822" w:rsidRDefault="00052EE2" w:rsidP="004B1D57">
      <w:pPr>
        <w:tabs>
          <w:tab w:val="left" w:pos="709"/>
        </w:tabs>
        <w:ind w:right="49"/>
        <w:jc w:val="right"/>
        <w:textAlignment w:val="baseline"/>
        <w:rPr>
          <w:rFonts w:ascii="Cambria" w:hAnsi="Cambria" w:cs="Arial"/>
          <w:sz w:val="22"/>
          <w:szCs w:val="22"/>
          <w:lang w:eastAsia="es-MX"/>
        </w:rPr>
      </w:pPr>
    </w:p>
    <w:p w14:paraId="74B2763B" w14:textId="77777777" w:rsidR="004B1D57" w:rsidRPr="004B1D57" w:rsidRDefault="004B1D57" w:rsidP="004B1D57">
      <w:pPr>
        <w:jc w:val="right"/>
        <w:rPr>
          <w:rFonts w:ascii="Cambria" w:hAnsi="Cambria" w:cs="Arial"/>
          <w:b/>
          <w:bCs/>
          <w:iCs/>
          <w:sz w:val="22"/>
          <w:szCs w:val="22"/>
          <w:lang w:eastAsia="es-MX"/>
        </w:rPr>
      </w:pPr>
      <w:r w:rsidRPr="004B1D57">
        <w:rPr>
          <w:rFonts w:ascii="Cambria" w:hAnsi="Cambria" w:cs="Arial"/>
          <w:b/>
          <w:bCs/>
          <w:iCs/>
          <w:sz w:val="22"/>
          <w:szCs w:val="22"/>
          <w:lang w:eastAsia="es-MX"/>
        </w:rPr>
        <w:t>CAPÍTULO I</w:t>
      </w:r>
    </w:p>
    <w:p w14:paraId="7D6EA1B4" w14:textId="77777777" w:rsidR="004B1D57" w:rsidRPr="004B1D57" w:rsidRDefault="004B1D57" w:rsidP="004B1D57">
      <w:pPr>
        <w:jc w:val="right"/>
        <w:rPr>
          <w:rFonts w:ascii="Cambria" w:hAnsi="Cambria" w:cs="Arial"/>
          <w:b/>
          <w:bCs/>
          <w:iCs/>
          <w:sz w:val="22"/>
          <w:szCs w:val="22"/>
          <w:lang w:eastAsia="es-MX"/>
        </w:rPr>
      </w:pPr>
      <w:r w:rsidRPr="004B1D57">
        <w:rPr>
          <w:rFonts w:ascii="Cambria" w:hAnsi="Cambria" w:cs="Arial"/>
          <w:b/>
          <w:bCs/>
          <w:iCs/>
          <w:sz w:val="22"/>
          <w:szCs w:val="22"/>
          <w:lang w:eastAsia="es-MX"/>
        </w:rPr>
        <w:t>DEL INSTITUTO MUNICIPAL DE PLANEACIÓN</w:t>
      </w:r>
    </w:p>
    <w:p w14:paraId="183E625D" w14:textId="77777777" w:rsidR="004B1D57" w:rsidRPr="004B1D57" w:rsidRDefault="004B1D57" w:rsidP="004B1D57">
      <w:pPr>
        <w:jc w:val="both"/>
        <w:rPr>
          <w:rFonts w:ascii="Cambria" w:hAnsi="Cambria" w:cs="Arial"/>
          <w:b/>
          <w:bCs/>
          <w:iCs/>
          <w:sz w:val="22"/>
          <w:szCs w:val="22"/>
          <w:lang w:eastAsia="es-MX"/>
        </w:rPr>
      </w:pPr>
    </w:p>
    <w:p w14:paraId="2C5059E3"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1. </w:t>
      </w:r>
      <w:r w:rsidRPr="004B1D57">
        <w:rPr>
          <w:rFonts w:ascii="Cambria" w:hAnsi="Cambria" w:cs="Arial"/>
          <w:bCs/>
          <w:iCs/>
          <w:sz w:val="22"/>
          <w:szCs w:val="22"/>
          <w:lang w:eastAsia="es-MX"/>
        </w:rPr>
        <w:t xml:space="preserve">Se crea el organismo público descentralizado del Municipio de Saltillo, con personalidad jurídica y patrimonio propio, denominado "Instituto Municipal de Planeación", como órgano técnico, consultivo y auxiliar del Ayuntamiento en materia de planeación de desarrollo, entendido este como la formulación, diseño y evaluación de estrategias de mejoramiento de la calidad de vida de la población en el mediano y largo plazo.   </w:t>
      </w:r>
    </w:p>
    <w:p w14:paraId="2195139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Este organismo contará con una Junta de Gobierno con participación ciudadana.</w:t>
      </w:r>
    </w:p>
    <w:p w14:paraId="6F1E1FB6" w14:textId="77777777" w:rsidR="004B1D57" w:rsidRPr="004B1D57" w:rsidRDefault="004B1D57" w:rsidP="004B1D57">
      <w:pPr>
        <w:jc w:val="both"/>
        <w:rPr>
          <w:rFonts w:ascii="Cambria" w:hAnsi="Cambria" w:cs="Arial"/>
          <w:bCs/>
          <w:iCs/>
          <w:sz w:val="22"/>
          <w:szCs w:val="22"/>
          <w:lang w:eastAsia="es-MX"/>
        </w:rPr>
      </w:pPr>
    </w:p>
    <w:p w14:paraId="71B3735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2. </w:t>
      </w:r>
      <w:r w:rsidRPr="004B1D57">
        <w:rPr>
          <w:rFonts w:ascii="Cambria" w:hAnsi="Cambria" w:cs="Arial"/>
          <w:bCs/>
          <w:iCs/>
          <w:sz w:val="22"/>
          <w:szCs w:val="22"/>
          <w:lang w:eastAsia="es-MX"/>
        </w:rPr>
        <w:t>Para los efectos del presente instrumento se entenderá por:</w:t>
      </w:r>
    </w:p>
    <w:p w14:paraId="0C5DA682" w14:textId="1A8CD289" w:rsidR="004B1D57" w:rsidRPr="004B1D57" w:rsidRDefault="004B1D57" w:rsidP="00ED41EB">
      <w:pPr>
        <w:pStyle w:val="Prrafodelista"/>
        <w:numPr>
          <w:ilvl w:val="0"/>
          <w:numId w:val="1"/>
        </w:numPr>
        <w:jc w:val="both"/>
        <w:rPr>
          <w:rFonts w:ascii="Cambria" w:hAnsi="Cambria" w:cs="Arial"/>
          <w:bCs/>
          <w:iCs/>
          <w:sz w:val="22"/>
          <w:szCs w:val="22"/>
          <w:lang w:eastAsia="es-MX"/>
        </w:rPr>
      </w:pPr>
      <w:r w:rsidRPr="004B1D57">
        <w:rPr>
          <w:rFonts w:ascii="Cambria" w:hAnsi="Cambria" w:cs="Arial"/>
          <w:bCs/>
          <w:iCs/>
          <w:sz w:val="22"/>
          <w:szCs w:val="22"/>
          <w:lang w:eastAsia="es-MX"/>
        </w:rPr>
        <w:t>Municipio: El Municipio de Saltillo, Coahuila de Zaragoza.</w:t>
      </w:r>
    </w:p>
    <w:p w14:paraId="7FC9761B" w14:textId="15481FFC" w:rsidR="004B1D57" w:rsidRPr="004B1D57" w:rsidRDefault="004B1D57" w:rsidP="00ED41EB">
      <w:pPr>
        <w:pStyle w:val="Prrafodelista"/>
        <w:numPr>
          <w:ilvl w:val="0"/>
          <w:numId w:val="1"/>
        </w:numPr>
        <w:jc w:val="both"/>
        <w:rPr>
          <w:rFonts w:ascii="Cambria" w:hAnsi="Cambria" w:cs="Arial"/>
          <w:bCs/>
          <w:iCs/>
          <w:sz w:val="22"/>
          <w:szCs w:val="22"/>
          <w:lang w:eastAsia="es-MX"/>
        </w:rPr>
      </w:pPr>
      <w:r w:rsidRPr="004B1D57">
        <w:rPr>
          <w:rFonts w:ascii="Cambria" w:hAnsi="Cambria" w:cs="Arial"/>
          <w:bCs/>
          <w:iCs/>
          <w:sz w:val="22"/>
          <w:szCs w:val="22"/>
          <w:lang w:eastAsia="es-MX"/>
        </w:rPr>
        <w:t>Instituto: El Instituto Municipal de Planeación.</w:t>
      </w:r>
    </w:p>
    <w:p w14:paraId="6EC4E271" w14:textId="017BC832" w:rsidR="004B1D57" w:rsidRPr="004B1D57" w:rsidRDefault="004B1D57" w:rsidP="00ED41EB">
      <w:pPr>
        <w:pStyle w:val="Prrafodelista"/>
        <w:numPr>
          <w:ilvl w:val="0"/>
          <w:numId w:val="1"/>
        </w:numPr>
        <w:jc w:val="both"/>
        <w:rPr>
          <w:rFonts w:ascii="Cambria" w:hAnsi="Cambria" w:cs="Arial"/>
          <w:bCs/>
          <w:iCs/>
          <w:sz w:val="22"/>
          <w:szCs w:val="22"/>
          <w:lang w:eastAsia="es-MX"/>
        </w:rPr>
      </w:pPr>
      <w:r w:rsidRPr="004B1D57">
        <w:rPr>
          <w:rFonts w:ascii="Cambria" w:hAnsi="Cambria" w:cs="Arial"/>
          <w:bCs/>
          <w:iCs/>
          <w:sz w:val="22"/>
          <w:szCs w:val="22"/>
          <w:lang w:eastAsia="es-MX"/>
        </w:rPr>
        <w:t>Presidencia: La Presidencia de la Junta de Gobierno.</w:t>
      </w:r>
    </w:p>
    <w:p w14:paraId="122FF3FA" w14:textId="69D5A35D" w:rsidR="004B1D57" w:rsidRPr="004B1D57" w:rsidRDefault="004B1D57" w:rsidP="00ED41EB">
      <w:pPr>
        <w:pStyle w:val="Prrafodelista"/>
        <w:numPr>
          <w:ilvl w:val="0"/>
          <w:numId w:val="1"/>
        </w:numPr>
        <w:jc w:val="both"/>
        <w:rPr>
          <w:rFonts w:ascii="Cambria" w:hAnsi="Cambria" w:cs="Arial"/>
          <w:bCs/>
          <w:iCs/>
          <w:sz w:val="22"/>
          <w:szCs w:val="22"/>
          <w:lang w:eastAsia="es-MX"/>
        </w:rPr>
      </w:pPr>
      <w:r w:rsidRPr="004B1D57">
        <w:rPr>
          <w:rFonts w:ascii="Cambria" w:hAnsi="Cambria" w:cs="Arial"/>
          <w:bCs/>
          <w:iCs/>
          <w:sz w:val="22"/>
          <w:szCs w:val="22"/>
          <w:lang w:eastAsia="es-MX"/>
        </w:rPr>
        <w:t>Ayuntamiento: El Republicano Ayuntamiento del Municipio de Saltillo.</w:t>
      </w:r>
    </w:p>
    <w:p w14:paraId="54AF7916" w14:textId="2AD92614" w:rsidR="004B1D57" w:rsidRPr="004B1D57" w:rsidRDefault="004B1D57" w:rsidP="00ED41EB">
      <w:pPr>
        <w:pStyle w:val="Prrafodelista"/>
        <w:numPr>
          <w:ilvl w:val="0"/>
          <w:numId w:val="1"/>
        </w:numPr>
        <w:jc w:val="both"/>
        <w:rPr>
          <w:rFonts w:ascii="Cambria" w:hAnsi="Cambria" w:cs="Arial"/>
          <w:bCs/>
          <w:iCs/>
          <w:sz w:val="22"/>
          <w:szCs w:val="22"/>
          <w:lang w:eastAsia="es-MX"/>
        </w:rPr>
      </w:pPr>
      <w:r w:rsidRPr="004B1D57">
        <w:rPr>
          <w:rFonts w:ascii="Cambria" w:hAnsi="Cambria" w:cs="Arial"/>
          <w:bCs/>
          <w:iCs/>
          <w:sz w:val="22"/>
          <w:szCs w:val="22"/>
          <w:lang w:eastAsia="es-MX"/>
        </w:rPr>
        <w:t>Junta: La Junta de Gobierno del Instituto Municipal de Planeación.</w:t>
      </w:r>
    </w:p>
    <w:p w14:paraId="6AC534D4" w14:textId="5126719C" w:rsidR="004B1D57" w:rsidRPr="004B1D57" w:rsidRDefault="004B1D57" w:rsidP="00ED41EB">
      <w:pPr>
        <w:pStyle w:val="Prrafodelista"/>
        <w:numPr>
          <w:ilvl w:val="0"/>
          <w:numId w:val="1"/>
        </w:numPr>
        <w:jc w:val="both"/>
        <w:rPr>
          <w:rFonts w:ascii="Cambria" w:hAnsi="Cambria" w:cs="Arial"/>
          <w:bCs/>
          <w:iCs/>
          <w:sz w:val="22"/>
          <w:szCs w:val="22"/>
          <w:lang w:eastAsia="es-MX"/>
        </w:rPr>
      </w:pPr>
      <w:r w:rsidRPr="004B1D57">
        <w:rPr>
          <w:rFonts w:ascii="Cambria" w:hAnsi="Cambria" w:cs="Arial"/>
          <w:bCs/>
          <w:iCs/>
          <w:sz w:val="22"/>
          <w:szCs w:val="22"/>
          <w:lang w:eastAsia="es-MX"/>
        </w:rPr>
        <w:t>Sesión a Distancia: Aquella en que las personas integrantes de la Junta, haciendo uso de tecnologías de la información, pueden concurrir desde su ubicación en el momento de la convocatoria</w:t>
      </w:r>
    </w:p>
    <w:p w14:paraId="2A88A22D" w14:textId="77777777" w:rsidR="004B1D57" w:rsidRPr="004B1D57" w:rsidRDefault="004B1D57" w:rsidP="004B1D57">
      <w:pPr>
        <w:jc w:val="both"/>
        <w:rPr>
          <w:rFonts w:ascii="Cambria" w:hAnsi="Cambria" w:cs="Arial"/>
          <w:bCs/>
          <w:iCs/>
          <w:sz w:val="22"/>
          <w:szCs w:val="22"/>
          <w:lang w:eastAsia="es-MX"/>
        </w:rPr>
      </w:pPr>
    </w:p>
    <w:p w14:paraId="56C2673F" w14:textId="77777777" w:rsidR="004B1D57" w:rsidRPr="004B1D57" w:rsidRDefault="004B1D57" w:rsidP="004B1D57">
      <w:pPr>
        <w:jc w:val="both"/>
        <w:rPr>
          <w:rFonts w:ascii="Cambria" w:hAnsi="Cambria" w:cs="Arial"/>
          <w:b/>
          <w:bCs/>
          <w:iCs/>
          <w:sz w:val="22"/>
          <w:szCs w:val="22"/>
          <w:lang w:eastAsia="es-MX"/>
        </w:rPr>
      </w:pPr>
      <w:r w:rsidRPr="004B1D57">
        <w:rPr>
          <w:rFonts w:ascii="Cambria" w:hAnsi="Cambria" w:cs="Arial"/>
          <w:b/>
          <w:bCs/>
          <w:iCs/>
          <w:sz w:val="22"/>
          <w:szCs w:val="22"/>
          <w:lang w:eastAsia="es-MX"/>
        </w:rPr>
        <w:t xml:space="preserve">Artículo 3. </w:t>
      </w:r>
      <w:r w:rsidRPr="004B1D57">
        <w:rPr>
          <w:rFonts w:ascii="Cambria" w:hAnsi="Cambria" w:cs="Arial"/>
          <w:bCs/>
          <w:iCs/>
          <w:sz w:val="22"/>
          <w:szCs w:val="22"/>
          <w:lang w:eastAsia="es-MX"/>
        </w:rPr>
        <w:t>El domicilio legal del Instituto será siempre dentro del territorio del Municipio, y su administración quedará a cargo de una Junta de Gobierno y de una Dirección General.</w:t>
      </w:r>
    </w:p>
    <w:p w14:paraId="7AFFBFFD" w14:textId="77777777" w:rsidR="004B1D57" w:rsidRPr="004B1D57" w:rsidRDefault="004B1D57" w:rsidP="004B1D57">
      <w:pPr>
        <w:jc w:val="both"/>
        <w:rPr>
          <w:rFonts w:ascii="Cambria" w:hAnsi="Cambria" w:cs="Arial"/>
          <w:b/>
          <w:bCs/>
          <w:iCs/>
          <w:sz w:val="22"/>
          <w:szCs w:val="22"/>
          <w:lang w:eastAsia="es-MX"/>
        </w:rPr>
      </w:pPr>
    </w:p>
    <w:p w14:paraId="40754086"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4.  </w:t>
      </w:r>
      <w:r w:rsidRPr="004B1D57">
        <w:rPr>
          <w:rFonts w:ascii="Cambria" w:hAnsi="Cambria" w:cs="Arial"/>
          <w:bCs/>
          <w:iCs/>
          <w:sz w:val="22"/>
          <w:szCs w:val="22"/>
          <w:lang w:eastAsia="es-MX"/>
        </w:rPr>
        <w:t>El Instituto tiene como objetivos:</w:t>
      </w:r>
    </w:p>
    <w:p w14:paraId="6D393902" w14:textId="3ECCD49A" w:rsidR="004B1D57" w:rsidRPr="004B1D57" w:rsidRDefault="004B1D57" w:rsidP="00ED41EB">
      <w:pPr>
        <w:pStyle w:val="Prrafodelista"/>
        <w:numPr>
          <w:ilvl w:val="0"/>
          <w:numId w:val="2"/>
        </w:numPr>
        <w:jc w:val="both"/>
        <w:rPr>
          <w:rFonts w:ascii="Cambria" w:hAnsi="Cambria" w:cs="Arial"/>
          <w:bCs/>
          <w:iCs/>
          <w:sz w:val="22"/>
          <w:szCs w:val="22"/>
          <w:lang w:eastAsia="es-MX"/>
        </w:rPr>
      </w:pPr>
      <w:r w:rsidRPr="004B1D57">
        <w:rPr>
          <w:rFonts w:ascii="Cambria" w:hAnsi="Cambria" w:cs="Arial"/>
          <w:bCs/>
          <w:iCs/>
          <w:sz w:val="22"/>
          <w:szCs w:val="22"/>
          <w:lang w:eastAsia="es-MX"/>
        </w:rPr>
        <w:t>Contribuir con el gobierno municipal en la planeación del desarrollo municipal y conurbado, mediante el diseño de políticas públicas, programas y estrategias con una perspectiva transversal, sustentable y de largo plazo, que promueva la participación ciudadana y fortalezca la toma de decisiones para impulsar el desarrollo integral de Saltillo y elevar la calidad de vida de sus habitantes.</w:t>
      </w:r>
    </w:p>
    <w:p w14:paraId="474CE3E2" w14:textId="76D72CAF" w:rsidR="004B1D57" w:rsidRPr="004B1D57" w:rsidRDefault="004B1D57" w:rsidP="00ED41EB">
      <w:pPr>
        <w:pStyle w:val="Prrafodelista"/>
        <w:numPr>
          <w:ilvl w:val="0"/>
          <w:numId w:val="2"/>
        </w:numPr>
        <w:jc w:val="both"/>
        <w:rPr>
          <w:rFonts w:ascii="Cambria" w:hAnsi="Cambria" w:cs="Arial"/>
          <w:bCs/>
          <w:iCs/>
          <w:sz w:val="22"/>
          <w:szCs w:val="22"/>
          <w:lang w:eastAsia="es-MX"/>
        </w:rPr>
      </w:pPr>
      <w:r w:rsidRPr="004B1D57">
        <w:rPr>
          <w:rFonts w:ascii="Cambria" w:hAnsi="Cambria" w:cs="Arial"/>
          <w:bCs/>
          <w:iCs/>
          <w:sz w:val="22"/>
          <w:szCs w:val="22"/>
          <w:lang w:eastAsia="es-MX"/>
        </w:rPr>
        <w:t>Promover la profesionalización y la continuidad en el proceso de planeación de mediano y largo plazo del Municipio.</w:t>
      </w:r>
    </w:p>
    <w:p w14:paraId="6BCF2D24" w14:textId="466A8275" w:rsidR="004B1D57" w:rsidRPr="004B1D57" w:rsidRDefault="004B1D57" w:rsidP="00ED41EB">
      <w:pPr>
        <w:pStyle w:val="Prrafodelista"/>
        <w:numPr>
          <w:ilvl w:val="0"/>
          <w:numId w:val="2"/>
        </w:numPr>
        <w:jc w:val="both"/>
        <w:rPr>
          <w:rFonts w:ascii="Cambria" w:hAnsi="Cambria" w:cs="Arial"/>
          <w:bCs/>
          <w:iCs/>
          <w:sz w:val="22"/>
          <w:szCs w:val="22"/>
          <w:lang w:eastAsia="es-MX"/>
        </w:rPr>
      </w:pPr>
      <w:r w:rsidRPr="004B1D57">
        <w:rPr>
          <w:rFonts w:ascii="Cambria" w:hAnsi="Cambria" w:cs="Arial"/>
          <w:bCs/>
          <w:iCs/>
          <w:sz w:val="22"/>
          <w:szCs w:val="22"/>
          <w:lang w:eastAsia="es-MX"/>
        </w:rPr>
        <w:t>Promover la planeación participativa y la consulta a la ciudadanía, dependencias y entidades de los diferentes órdenes de gobierno, con la finalidad de elaborar, actualizar o modificar los planes y programas municipales.</w:t>
      </w:r>
    </w:p>
    <w:p w14:paraId="0603A855" w14:textId="74C915FD" w:rsidR="004B1D57" w:rsidRPr="004B1D57" w:rsidRDefault="004B1D57" w:rsidP="00ED41EB">
      <w:pPr>
        <w:pStyle w:val="Prrafodelista"/>
        <w:numPr>
          <w:ilvl w:val="0"/>
          <w:numId w:val="2"/>
        </w:numPr>
        <w:jc w:val="both"/>
        <w:rPr>
          <w:rFonts w:ascii="Cambria" w:hAnsi="Cambria" w:cs="Arial"/>
          <w:bCs/>
          <w:iCs/>
          <w:sz w:val="22"/>
          <w:szCs w:val="22"/>
          <w:lang w:eastAsia="es-MX"/>
        </w:rPr>
      </w:pPr>
      <w:r w:rsidRPr="004B1D57">
        <w:rPr>
          <w:rFonts w:ascii="Cambria" w:hAnsi="Cambria" w:cs="Arial"/>
          <w:bCs/>
          <w:iCs/>
          <w:sz w:val="22"/>
          <w:szCs w:val="22"/>
          <w:lang w:eastAsia="es-MX"/>
        </w:rPr>
        <w:t>Proponer en los términos de la legislación aplicable, instrumentos de planeación conurbada y regional, respetando en todo caso los ámbitos de responsabilidad de cada orden de gobierno y el principio de autonomía municipal.</w:t>
      </w:r>
    </w:p>
    <w:p w14:paraId="555D67DF" w14:textId="330EC047" w:rsidR="004B1D57" w:rsidRPr="004B1D57" w:rsidRDefault="004B1D57" w:rsidP="00ED41EB">
      <w:pPr>
        <w:pStyle w:val="Prrafodelista"/>
        <w:numPr>
          <w:ilvl w:val="0"/>
          <w:numId w:val="2"/>
        </w:numPr>
        <w:jc w:val="both"/>
        <w:rPr>
          <w:rFonts w:ascii="Cambria" w:hAnsi="Cambria" w:cs="Arial"/>
          <w:bCs/>
          <w:iCs/>
          <w:sz w:val="22"/>
          <w:szCs w:val="22"/>
          <w:lang w:eastAsia="es-MX"/>
        </w:rPr>
      </w:pPr>
      <w:r w:rsidRPr="004B1D57">
        <w:rPr>
          <w:rFonts w:ascii="Cambria" w:hAnsi="Cambria" w:cs="Arial"/>
          <w:bCs/>
          <w:iCs/>
          <w:sz w:val="22"/>
          <w:szCs w:val="22"/>
          <w:lang w:eastAsia="es-MX"/>
        </w:rPr>
        <w:t>Proporcionar elementos técnicos necesarios para la toma de decisiones y acciones de gobierno municipal.</w:t>
      </w:r>
    </w:p>
    <w:p w14:paraId="7B66A92E" w14:textId="4A0B4A4E" w:rsidR="004B1D57" w:rsidRPr="004B1D57" w:rsidRDefault="004B1D57" w:rsidP="00ED41EB">
      <w:pPr>
        <w:pStyle w:val="Prrafodelista"/>
        <w:numPr>
          <w:ilvl w:val="0"/>
          <w:numId w:val="2"/>
        </w:numPr>
        <w:jc w:val="both"/>
        <w:rPr>
          <w:rFonts w:ascii="Cambria" w:hAnsi="Cambria" w:cs="Arial"/>
          <w:bCs/>
          <w:iCs/>
          <w:sz w:val="22"/>
          <w:szCs w:val="22"/>
          <w:lang w:eastAsia="es-MX"/>
        </w:rPr>
      </w:pPr>
      <w:r w:rsidRPr="004B1D57">
        <w:rPr>
          <w:rFonts w:ascii="Cambria" w:hAnsi="Cambria" w:cs="Arial"/>
          <w:bCs/>
          <w:iCs/>
          <w:sz w:val="22"/>
          <w:szCs w:val="22"/>
          <w:lang w:eastAsia="es-MX"/>
        </w:rPr>
        <w:lastRenderedPageBreak/>
        <w:t>Promover la vinculación de recursos de inversión a las propuestas surgidas del proceso de planeación, debidamente priorizadas y autorizadas.</w:t>
      </w:r>
    </w:p>
    <w:p w14:paraId="2C753B61" w14:textId="34F580D3" w:rsidR="004B1D57" w:rsidRPr="004B1D57" w:rsidRDefault="004B1D57" w:rsidP="00ED41EB">
      <w:pPr>
        <w:pStyle w:val="Prrafodelista"/>
        <w:numPr>
          <w:ilvl w:val="0"/>
          <w:numId w:val="2"/>
        </w:numPr>
        <w:jc w:val="both"/>
        <w:rPr>
          <w:rFonts w:ascii="Cambria" w:hAnsi="Cambria" w:cs="Arial"/>
          <w:bCs/>
          <w:iCs/>
          <w:sz w:val="22"/>
          <w:szCs w:val="22"/>
          <w:lang w:eastAsia="es-MX"/>
        </w:rPr>
      </w:pPr>
      <w:r w:rsidRPr="004B1D57">
        <w:rPr>
          <w:rFonts w:ascii="Cambria" w:hAnsi="Cambria" w:cs="Arial"/>
          <w:bCs/>
          <w:iCs/>
          <w:sz w:val="22"/>
          <w:szCs w:val="22"/>
          <w:lang w:eastAsia="es-MX"/>
        </w:rPr>
        <w:t>Medir y evaluar las acciones gubernamentales en el desarrollo del Municipio a través de un sistema de indicadores, para verificar el desempeño institucional.</w:t>
      </w:r>
    </w:p>
    <w:p w14:paraId="2873C0D8" w14:textId="208918B6" w:rsidR="004B1D57" w:rsidRPr="004B1D57" w:rsidRDefault="004B1D57" w:rsidP="00ED41EB">
      <w:pPr>
        <w:pStyle w:val="Prrafodelista"/>
        <w:numPr>
          <w:ilvl w:val="0"/>
          <w:numId w:val="2"/>
        </w:numPr>
        <w:jc w:val="both"/>
        <w:rPr>
          <w:rFonts w:ascii="Cambria" w:hAnsi="Cambria" w:cs="Arial"/>
          <w:bCs/>
          <w:iCs/>
          <w:sz w:val="22"/>
          <w:szCs w:val="22"/>
          <w:lang w:eastAsia="es-MX"/>
        </w:rPr>
      </w:pPr>
      <w:r w:rsidRPr="004B1D57">
        <w:rPr>
          <w:rFonts w:ascii="Cambria" w:hAnsi="Cambria" w:cs="Arial"/>
          <w:bCs/>
          <w:iCs/>
          <w:sz w:val="22"/>
          <w:szCs w:val="22"/>
          <w:lang w:eastAsia="es-MX"/>
        </w:rPr>
        <w:t>Integrar, compilar, resguardar y administrar el acervo de proyectos y de información del desarrollo municipal, a fin de garantizar su conservación, continuidad y seguimiento correspondiente.</w:t>
      </w:r>
    </w:p>
    <w:p w14:paraId="7BB9F8AE" w14:textId="77777777" w:rsidR="004B1D57" w:rsidRPr="004B1D57" w:rsidRDefault="004B1D57" w:rsidP="004B1D57">
      <w:pPr>
        <w:jc w:val="both"/>
        <w:rPr>
          <w:rFonts w:ascii="Cambria" w:hAnsi="Cambria" w:cs="Arial"/>
          <w:b/>
          <w:bCs/>
          <w:iCs/>
          <w:sz w:val="22"/>
          <w:szCs w:val="22"/>
          <w:lang w:eastAsia="es-MX"/>
        </w:rPr>
      </w:pPr>
    </w:p>
    <w:p w14:paraId="28861FBA" w14:textId="77777777" w:rsidR="004B1D57" w:rsidRPr="004B1D57" w:rsidRDefault="004B1D57" w:rsidP="004B1D57">
      <w:pPr>
        <w:jc w:val="both"/>
        <w:rPr>
          <w:rFonts w:ascii="Cambria" w:hAnsi="Cambria" w:cs="Arial"/>
          <w:b/>
          <w:bCs/>
          <w:iCs/>
          <w:sz w:val="22"/>
          <w:szCs w:val="22"/>
          <w:lang w:eastAsia="es-MX"/>
        </w:rPr>
      </w:pPr>
      <w:r w:rsidRPr="004B1D57">
        <w:rPr>
          <w:rFonts w:ascii="Cambria" w:hAnsi="Cambria" w:cs="Arial"/>
          <w:b/>
          <w:bCs/>
          <w:iCs/>
          <w:sz w:val="22"/>
          <w:szCs w:val="22"/>
          <w:lang w:eastAsia="es-MX"/>
        </w:rPr>
        <w:t xml:space="preserve">Artículo 5. </w:t>
      </w:r>
      <w:r w:rsidRPr="004B1D57">
        <w:rPr>
          <w:rFonts w:ascii="Cambria" w:hAnsi="Cambria" w:cs="Arial"/>
          <w:bCs/>
          <w:iCs/>
          <w:sz w:val="22"/>
          <w:szCs w:val="22"/>
          <w:lang w:eastAsia="es-MX"/>
        </w:rPr>
        <w:t>Son atribuciones del Instituto:</w:t>
      </w:r>
    </w:p>
    <w:p w14:paraId="3C7BE76E" w14:textId="16B4C2E5"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Colaborar con el Ayuntamiento y demás autoridades en materia de planeación, con una visión de transversalidad, para lograr la sostenibilidad, la gobernabilidad y competitividad del Municipio y la región sureste del estado, en el marco global.</w:t>
      </w:r>
    </w:p>
    <w:p w14:paraId="786A3E06" w14:textId="5323A6DF"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Celebrar y realizar todos los actos, contratos, convenios y operaciones que sean necesarios o convenientes para la consecución de los objetivos del Instituto.</w:t>
      </w:r>
    </w:p>
    <w:p w14:paraId="1EDA6EEF" w14:textId="17B0C0AB"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Coadyuvar en el diseño y la elaboración del Plan Municipal de Desarrollo, en congruencia con los planes nacional y estatal de desarrollo.</w:t>
      </w:r>
    </w:p>
    <w:p w14:paraId="3CDE78F4" w14:textId="49EA8645"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Elaborar, evaluar y proponer al Ayuntamiento iniciativas o reformas a los Planes de Gobierno, así como la actualización, y modificación de los demás instrumentos locales de planeación.</w:t>
      </w:r>
    </w:p>
    <w:p w14:paraId="3DD2EFF9" w14:textId="2BAAB116"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Revisar, colaborar y evaluar, según corresponda, los planes de desarrollo municipal, conurbados, metropolitanos y regionales, sus respectivos planes parciales y sectoriales, así como de los reglamentos de zonificación o declaratorias de usos, reservas y destinos correspondientes que determinen las normas federales y estatales aplicables.</w:t>
      </w:r>
    </w:p>
    <w:p w14:paraId="604CFA4C" w14:textId="4B532474"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Brindar información geográfica y estadística rigurosa, precisa y objetiva del Municipio y la región sureste del Estado, cuando así se requiera, para fortalecer la toma de decisiones y la construcción de políticas públicas, planes, proyectos y programas.</w:t>
      </w:r>
    </w:p>
    <w:p w14:paraId="042B2375" w14:textId="252125A4"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Generar estudios, investigaciones, diagnósticos y proyectos en apoyo a los programas municipales, promoviendo para ello la participación ciudadana por medio de consultas públicas en el proceso de su elaboración.</w:t>
      </w:r>
    </w:p>
    <w:p w14:paraId="05FBFDEC" w14:textId="3EDF3279"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Difundir proyectos relativos a los objetivos del Instituto, así como los resultados de estudios, planes, programas y sistemas de información que el mismo genere.</w:t>
      </w:r>
    </w:p>
    <w:p w14:paraId="2F4905FA" w14:textId="6A9A38D8"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Integrar una cartera de proyectos aprobados por la autoridad competente, que sirvan como base para la ejecución de programas, obras y acciones por parte del gobierno municipal.</w:t>
      </w:r>
    </w:p>
    <w:p w14:paraId="3453D01B" w14:textId="7968F10F"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Impulsar y apoyar la elaboración de políticas, programas y proyectos para la conservación ambiental y la sustentabilidad que promueva el cuidado y gestión eficiente del agua; mejores espacios públicos verdes, calidad del aire, economía circular, energías limpias, infraestructura azul-verde y otros temas que promuevan la mitigación y adaptación de la ciudad al cambio climático.</w:t>
      </w:r>
    </w:p>
    <w:p w14:paraId="0E637E7E" w14:textId="4F5FA3E5"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Colaborar en el diseño de instrumentos para la prevención y mitigación de vulnerabilidad y riesgos.</w:t>
      </w:r>
    </w:p>
    <w:p w14:paraId="19F863B8" w14:textId="6979D2B0"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Desarrollar una acción permanente de investigación y estudio que permita la adecuación oportuna del sistema integral de movilidad de la ciudad a las condiciones cambiantes del desarrollo urbano y someter los resultados de su trabajo al conocimiento de la autoridad competente, para la toma de decisiones y acciones que se sugieran realizar, atendiendo invariablemente a las condiciones ambientales y el enfoque hacia la sustentabilidad en las recomendaciones que se emitan.</w:t>
      </w:r>
    </w:p>
    <w:p w14:paraId="6916494E" w14:textId="1084A442"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lastRenderedPageBreak/>
        <w:t>Coadyuvar en la elaboración de proyectos, programas y acciones encaminadas a impulsar el desarrollo económico y social para mejorar la calidad de vida.</w:t>
      </w:r>
    </w:p>
    <w:p w14:paraId="17072FC6" w14:textId="7DE3137A"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Brindar apoyo técnico a los organismos de participación ciudadana, dentro de las posibilidades del Instituto.</w:t>
      </w:r>
    </w:p>
    <w:p w14:paraId="09C06AC4" w14:textId="6F5D9F6E" w:rsidR="004B1D57" w:rsidRPr="004B1D57" w:rsidRDefault="004B1D57" w:rsidP="00ED41EB">
      <w:pPr>
        <w:pStyle w:val="Prrafodelista"/>
        <w:numPr>
          <w:ilvl w:val="0"/>
          <w:numId w:val="3"/>
        </w:numPr>
        <w:jc w:val="both"/>
        <w:rPr>
          <w:rFonts w:ascii="Cambria" w:hAnsi="Cambria" w:cs="Arial"/>
          <w:bCs/>
          <w:iCs/>
          <w:sz w:val="22"/>
          <w:szCs w:val="22"/>
          <w:lang w:eastAsia="es-MX"/>
        </w:rPr>
      </w:pPr>
      <w:r w:rsidRPr="004B1D57">
        <w:rPr>
          <w:rFonts w:ascii="Cambria" w:hAnsi="Cambria" w:cs="Arial"/>
          <w:bCs/>
          <w:iCs/>
          <w:sz w:val="22"/>
          <w:szCs w:val="22"/>
          <w:lang w:eastAsia="es-MX"/>
        </w:rPr>
        <w:t>Proporcionar sus servicios a otras administraciones municipales, estatales, federales y otros organismos, de acuerdo con los lineamientos establecidos en los convenios que se celebren para tal efecto.</w:t>
      </w:r>
    </w:p>
    <w:p w14:paraId="35CC9EA5" w14:textId="3D99AFD8" w:rsidR="004B1D57" w:rsidRPr="004B1D57" w:rsidRDefault="004B1D57" w:rsidP="00ED41EB">
      <w:pPr>
        <w:pStyle w:val="Prrafodelista"/>
        <w:numPr>
          <w:ilvl w:val="0"/>
          <w:numId w:val="3"/>
        </w:numPr>
        <w:jc w:val="both"/>
        <w:rPr>
          <w:rFonts w:ascii="Cambria" w:hAnsi="Cambria" w:cs="Arial"/>
          <w:b/>
          <w:bCs/>
          <w:iCs/>
          <w:sz w:val="22"/>
          <w:szCs w:val="22"/>
          <w:lang w:eastAsia="es-MX"/>
        </w:rPr>
      </w:pPr>
      <w:r w:rsidRPr="004B1D57">
        <w:rPr>
          <w:rFonts w:ascii="Cambria" w:hAnsi="Cambria" w:cs="Arial"/>
          <w:bCs/>
          <w:iCs/>
          <w:sz w:val="22"/>
          <w:szCs w:val="22"/>
          <w:lang w:eastAsia="es-MX"/>
        </w:rPr>
        <w:t>Las demás que le asignen las disposiciones jurídicas aplicables</w:t>
      </w:r>
      <w:r w:rsidRPr="004B1D57">
        <w:rPr>
          <w:rFonts w:ascii="Cambria" w:hAnsi="Cambria" w:cs="Arial"/>
          <w:b/>
          <w:bCs/>
          <w:iCs/>
          <w:sz w:val="22"/>
          <w:szCs w:val="22"/>
          <w:lang w:eastAsia="es-MX"/>
        </w:rPr>
        <w:t>.</w:t>
      </w:r>
    </w:p>
    <w:p w14:paraId="05EEF7B0" w14:textId="77777777" w:rsidR="004B1D57" w:rsidRPr="004B1D57" w:rsidRDefault="004B1D57" w:rsidP="004B1D57">
      <w:pPr>
        <w:jc w:val="both"/>
        <w:rPr>
          <w:rFonts w:ascii="Cambria" w:hAnsi="Cambria" w:cs="Arial"/>
          <w:b/>
          <w:bCs/>
          <w:iCs/>
          <w:sz w:val="22"/>
          <w:szCs w:val="22"/>
          <w:lang w:eastAsia="es-MX"/>
        </w:rPr>
      </w:pPr>
    </w:p>
    <w:p w14:paraId="3BA0C2F3"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6. </w:t>
      </w:r>
      <w:r w:rsidRPr="004B1D57">
        <w:rPr>
          <w:rFonts w:ascii="Cambria" w:hAnsi="Cambria" w:cs="Arial"/>
          <w:bCs/>
          <w:iCs/>
          <w:sz w:val="22"/>
          <w:szCs w:val="22"/>
          <w:lang w:eastAsia="es-MX"/>
        </w:rPr>
        <w:t>El patrimonio del Instituto se integrará con:</w:t>
      </w:r>
    </w:p>
    <w:p w14:paraId="2163BDF8" w14:textId="76438382" w:rsidR="004B1D57" w:rsidRPr="004B1D57" w:rsidRDefault="004B1D57" w:rsidP="00ED41EB">
      <w:pPr>
        <w:pStyle w:val="Prrafodelista"/>
        <w:numPr>
          <w:ilvl w:val="0"/>
          <w:numId w:val="4"/>
        </w:numPr>
        <w:jc w:val="both"/>
        <w:rPr>
          <w:rFonts w:ascii="Cambria" w:hAnsi="Cambria" w:cs="Arial"/>
          <w:bCs/>
          <w:iCs/>
          <w:sz w:val="22"/>
          <w:szCs w:val="22"/>
          <w:lang w:eastAsia="es-MX"/>
        </w:rPr>
      </w:pPr>
      <w:r w:rsidRPr="004B1D57">
        <w:rPr>
          <w:rFonts w:ascii="Cambria" w:hAnsi="Cambria" w:cs="Arial"/>
          <w:bCs/>
          <w:iCs/>
          <w:sz w:val="22"/>
          <w:szCs w:val="22"/>
          <w:lang w:eastAsia="es-MX"/>
        </w:rPr>
        <w:t>Los bienes muebles e inmuebles que se le doten.</w:t>
      </w:r>
    </w:p>
    <w:p w14:paraId="0A7B96D5" w14:textId="50DC5C5A" w:rsidR="004B1D57" w:rsidRPr="004B1D57" w:rsidRDefault="004B1D57" w:rsidP="00ED41EB">
      <w:pPr>
        <w:pStyle w:val="Prrafodelista"/>
        <w:numPr>
          <w:ilvl w:val="0"/>
          <w:numId w:val="4"/>
        </w:numPr>
        <w:jc w:val="both"/>
        <w:rPr>
          <w:rFonts w:ascii="Cambria" w:hAnsi="Cambria" w:cs="Arial"/>
          <w:bCs/>
          <w:iCs/>
          <w:sz w:val="22"/>
          <w:szCs w:val="22"/>
          <w:lang w:eastAsia="es-MX"/>
        </w:rPr>
      </w:pPr>
      <w:r w:rsidRPr="004B1D57">
        <w:rPr>
          <w:rFonts w:ascii="Cambria" w:hAnsi="Cambria" w:cs="Arial"/>
          <w:bCs/>
          <w:iCs/>
          <w:sz w:val="22"/>
          <w:szCs w:val="22"/>
          <w:lang w:eastAsia="es-MX"/>
        </w:rPr>
        <w:t>La asignación presupuestal que fije anualmente el Ayuntamiento, la cual deberá ser de cuando menos el 0.5% del presupuesto de egresos del Ayuntamiento, lo que permitirá que el Instituto cuente con los recursos financieros suficientes para cumplir con los objetivos del Instituto.</w:t>
      </w:r>
    </w:p>
    <w:p w14:paraId="425624A6" w14:textId="268574B5" w:rsidR="004B1D57" w:rsidRPr="004B1D57" w:rsidRDefault="004B1D57" w:rsidP="00ED41EB">
      <w:pPr>
        <w:pStyle w:val="Prrafodelista"/>
        <w:numPr>
          <w:ilvl w:val="0"/>
          <w:numId w:val="4"/>
        </w:numPr>
        <w:jc w:val="both"/>
        <w:rPr>
          <w:rFonts w:ascii="Cambria" w:hAnsi="Cambria" w:cs="Arial"/>
          <w:bCs/>
          <w:iCs/>
          <w:sz w:val="22"/>
          <w:szCs w:val="22"/>
          <w:lang w:eastAsia="es-MX"/>
        </w:rPr>
      </w:pPr>
      <w:r w:rsidRPr="004B1D57">
        <w:rPr>
          <w:rFonts w:ascii="Cambria" w:hAnsi="Cambria" w:cs="Arial"/>
          <w:bCs/>
          <w:iCs/>
          <w:sz w:val="22"/>
          <w:szCs w:val="22"/>
          <w:lang w:eastAsia="es-MX"/>
        </w:rPr>
        <w:t>Las aportaciones, donaciones, legados y demás recursos que reciba de personas físicas o morales, nacionales y extranjeras.</w:t>
      </w:r>
    </w:p>
    <w:p w14:paraId="7DC8C1C7" w14:textId="40D52533" w:rsidR="004B1D57" w:rsidRPr="004B1D57" w:rsidRDefault="004B1D57" w:rsidP="00ED41EB">
      <w:pPr>
        <w:pStyle w:val="Prrafodelista"/>
        <w:numPr>
          <w:ilvl w:val="0"/>
          <w:numId w:val="4"/>
        </w:numPr>
        <w:jc w:val="both"/>
        <w:rPr>
          <w:rFonts w:ascii="Cambria" w:hAnsi="Cambria" w:cs="Arial"/>
          <w:bCs/>
          <w:iCs/>
          <w:sz w:val="22"/>
          <w:szCs w:val="22"/>
          <w:lang w:eastAsia="es-MX"/>
        </w:rPr>
      </w:pPr>
      <w:r w:rsidRPr="004B1D57">
        <w:rPr>
          <w:rFonts w:ascii="Cambria" w:hAnsi="Cambria" w:cs="Arial"/>
          <w:bCs/>
          <w:iCs/>
          <w:sz w:val="22"/>
          <w:szCs w:val="22"/>
          <w:lang w:eastAsia="es-MX"/>
        </w:rPr>
        <w:t>Subsidios y aportaciones extraordinarias que le asignen los gobiernos federal y estatal o cualquier otro organismo que  dependa de ellos.</w:t>
      </w:r>
    </w:p>
    <w:p w14:paraId="19BEE874" w14:textId="712822A4" w:rsidR="004B1D57" w:rsidRPr="004B1D57" w:rsidRDefault="004B1D57" w:rsidP="00ED41EB">
      <w:pPr>
        <w:pStyle w:val="Prrafodelista"/>
        <w:numPr>
          <w:ilvl w:val="0"/>
          <w:numId w:val="4"/>
        </w:numPr>
        <w:jc w:val="both"/>
        <w:rPr>
          <w:rFonts w:ascii="Cambria" w:hAnsi="Cambria" w:cs="Arial"/>
          <w:bCs/>
          <w:iCs/>
          <w:sz w:val="22"/>
          <w:szCs w:val="22"/>
          <w:lang w:eastAsia="es-MX"/>
        </w:rPr>
      </w:pPr>
      <w:r w:rsidRPr="004B1D57">
        <w:rPr>
          <w:rFonts w:ascii="Cambria" w:hAnsi="Cambria" w:cs="Arial"/>
          <w:bCs/>
          <w:iCs/>
          <w:sz w:val="22"/>
          <w:szCs w:val="22"/>
          <w:lang w:eastAsia="es-MX"/>
        </w:rPr>
        <w:t>Recursos provenientes de la prestación de servicios técnicos propios e inherentes al Instituto, sujeto a las tarifas que al efecto acuerde la Junta.</w:t>
      </w:r>
    </w:p>
    <w:p w14:paraId="4BE8790A" w14:textId="02941D02" w:rsidR="004B1D57" w:rsidRPr="004B1D57" w:rsidRDefault="004B1D57" w:rsidP="00ED41EB">
      <w:pPr>
        <w:pStyle w:val="Prrafodelista"/>
        <w:numPr>
          <w:ilvl w:val="0"/>
          <w:numId w:val="4"/>
        </w:numPr>
        <w:jc w:val="both"/>
        <w:rPr>
          <w:rFonts w:ascii="Cambria" w:hAnsi="Cambria" w:cs="Arial"/>
          <w:bCs/>
          <w:iCs/>
          <w:sz w:val="22"/>
          <w:szCs w:val="22"/>
          <w:lang w:eastAsia="es-MX"/>
        </w:rPr>
      </w:pPr>
      <w:r w:rsidRPr="004B1D57">
        <w:rPr>
          <w:rFonts w:ascii="Cambria" w:hAnsi="Cambria" w:cs="Arial"/>
          <w:bCs/>
          <w:iCs/>
          <w:sz w:val="22"/>
          <w:szCs w:val="22"/>
          <w:lang w:eastAsia="es-MX"/>
        </w:rPr>
        <w:t>Las contribuciones que por ley le correspondan.</w:t>
      </w:r>
    </w:p>
    <w:p w14:paraId="307858BD" w14:textId="77777777" w:rsidR="004B1D57" w:rsidRPr="004B1D57" w:rsidRDefault="004B1D57" w:rsidP="004B1D57">
      <w:pPr>
        <w:jc w:val="both"/>
        <w:rPr>
          <w:rFonts w:ascii="Cambria" w:hAnsi="Cambria" w:cs="Arial"/>
          <w:b/>
          <w:bCs/>
          <w:iCs/>
          <w:sz w:val="22"/>
          <w:szCs w:val="22"/>
          <w:lang w:eastAsia="es-MX"/>
        </w:rPr>
      </w:pPr>
    </w:p>
    <w:p w14:paraId="13F117EA" w14:textId="77777777" w:rsidR="004B1D57" w:rsidRP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t>CAPITULO II</w:t>
      </w:r>
    </w:p>
    <w:p w14:paraId="232F29E7" w14:textId="77777777" w:rsid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t>DE LA JUNTA DE GOBIERNO</w:t>
      </w:r>
    </w:p>
    <w:p w14:paraId="4DA2FA83" w14:textId="77777777" w:rsidR="004B1D57" w:rsidRPr="004B1D57" w:rsidRDefault="004B1D57" w:rsidP="004B1D57">
      <w:pPr>
        <w:jc w:val="center"/>
        <w:rPr>
          <w:rFonts w:ascii="Cambria" w:hAnsi="Cambria" w:cs="Arial"/>
          <w:b/>
          <w:bCs/>
          <w:iCs/>
          <w:sz w:val="22"/>
          <w:szCs w:val="22"/>
          <w:lang w:eastAsia="es-MX"/>
        </w:rPr>
      </w:pPr>
    </w:p>
    <w:p w14:paraId="636737BE"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7.  </w:t>
      </w:r>
      <w:r w:rsidRPr="004B1D57">
        <w:rPr>
          <w:rFonts w:ascii="Cambria" w:hAnsi="Cambria" w:cs="Arial"/>
          <w:bCs/>
          <w:iCs/>
          <w:sz w:val="22"/>
          <w:szCs w:val="22"/>
          <w:lang w:eastAsia="es-MX"/>
        </w:rPr>
        <w:t>La Junta es la máxima autoridad en el Instituto y estará integrada por veinte miembros de la siguiente manera:</w:t>
      </w:r>
    </w:p>
    <w:p w14:paraId="09D2500A" w14:textId="16317645" w:rsidR="004B1D57" w:rsidRPr="004B1D57" w:rsidRDefault="004B1D57" w:rsidP="00ED41EB">
      <w:pPr>
        <w:pStyle w:val="Prrafodelista"/>
        <w:numPr>
          <w:ilvl w:val="0"/>
          <w:numId w:val="5"/>
        </w:numPr>
        <w:jc w:val="both"/>
        <w:rPr>
          <w:rFonts w:ascii="Cambria" w:hAnsi="Cambria" w:cs="Arial"/>
          <w:bCs/>
          <w:iCs/>
          <w:sz w:val="22"/>
          <w:szCs w:val="22"/>
          <w:lang w:eastAsia="es-MX"/>
        </w:rPr>
      </w:pPr>
      <w:r w:rsidRPr="004B1D57">
        <w:rPr>
          <w:rFonts w:ascii="Cambria" w:hAnsi="Cambria" w:cs="Arial"/>
          <w:bCs/>
          <w:iCs/>
          <w:sz w:val="22"/>
          <w:szCs w:val="22"/>
          <w:lang w:eastAsia="es-MX"/>
        </w:rPr>
        <w:t>Presidencia, que estará a cargo de la persona titular de la Presidencia Municipal de Saltillo, pudiendo designar en su ausencia un suplente. El Presidente de la Junta tendrá en todo momento voto de calidad en la toma de decisiones.</w:t>
      </w:r>
    </w:p>
    <w:p w14:paraId="64554534" w14:textId="7768CBC5" w:rsidR="004B1D57" w:rsidRPr="004B1D57" w:rsidRDefault="004B1D57" w:rsidP="00ED41EB">
      <w:pPr>
        <w:pStyle w:val="Prrafodelista"/>
        <w:numPr>
          <w:ilvl w:val="0"/>
          <w:numId w:val="5"/>
        </w:numPr>
        <w:jc w:val="both"/>
        <w:rPr>
          <w:rFonts w:ascii="Cambria" w:hAnsi="Cambria" w:cs="Arial"/>
          <w:bCs/>
          <w:iCs/>
          <w:sz w:val="22"/>
          <w:szCs w:val="22"/>
          <w:lang w:eastAsia="es-MX"/>
        </w:rPr>
      </w:pPr>
      <w:r w:rsidRPr="004B1D57">
        <w:rPr>
          <w:rFonts w:ascii="Cambria" w:hAnsi="Cambria" w:cs="Arial"/>
          <w:bCs/>
          <w:iCs/>
          <w:sz w:val="22"/>
          <w:szCs w:val="22"/>
          <w:lang w:eastAsia="es-MX"/>
        </w:rPr>
        <w:t>Una Secretaría, que será la persona titular de la Secretaría del Ayuntamiento, con derecho a voz y voto.</w:t>
      </w:r>
    </w:p>
    <w:p w14:paraId="364CD739" w14:textId="7EAD4B8E" w:rsidR="004B1D57" w:rsidRPr="004B1D57" w:rsidRDefault="004B1D57" w:rsidP="00ED41EB">
      <w:pPr>
        <w:pStyle w:val="Prrafodelista"/>
        <w:numPr>
          <w:ilvl w:val="0"/>
          <w:numId w:val="5"/>
        </w:numPr>
        <w:jc w:val="both"/>
        <w:rPr>
          <w:rFonts w:ascii="Cambria" w:hAnsi="Cambria" w:cs="Arial"/>
          <w:bCs/>
          <w:iCs/>
          <w:sz w:val="22"/>
          <w:szCs w:val="22"/>
          <w:lang w:eastAsia="es-MX"/>
        </w:rPr>
      </w:pPr>
      <w:r w:rsidRPr="004B1D57">
        <w:rPr>
          <w:rFonts w:ascii="Cambria" w:hAnsi="Cambria" w:cs="Arial"/>
          <w:bCs/>
          <w:iCs/>
          <w:sz w:val="22"/>
          <w:szCs w:val="22"/>
          <w:lang w:eastAsia="es-MX"/>
        </w:rPr>
        <w:t>Una Secretaría Técnica, quien será la persona titular de la Dirección General del Instituto, con derecho a voz, pero sin voto, quien podrá ser acompañado a las sesiones de la Junta por el personal técnico que estime necesario con voz y sin derecho a voto.</w:t>
      </w:r>
    </w:p>
    <w:p w14:paraId="3CE97ECC" w14:textId="2E1F6450" w:rsidR="004B1D57" w:rsidRPr="004B1D57" w:rsidRDefault="004B1D57" w:rsidP="00ED41EB">
      <w:pPr>
        <w:pStyle w:val="Prrafodelista"/>
        <w:numPr>
          <w:ilvl w:val="0"/>
          <w:numId w:val="5"/>
        </w:numPr>
        <w:jc w:val="both"/>
        <w:rPr>
          <w:rFonts w:ascii="Cambria" w:hAnsi="Cambria" w:cs="Arial"/>
          <w:bCs/>
          <w:iCs/>
          <w:sz w:val="22"/>
          <w:szCs w:val="22"/>
          <w:lang w:eastAsia="es-MX"/>
        </w:rPr>
      </w:pPr>
      <w:r w:rsidRPr="004B1D57">
        <w:rPr>
          <w:rFonts w:ascii="Cambria" w:hAnsi="Cambria" w:cs="Arial"/>
          <w:bCs/>
          <w:iCs/>
          <w:sz w:val="22"/>
          <w:szCs w:val="22"/>
          <w:lang w:eastAsia="es-MX"/>
        </w:rPr>
        <w:t>La persona titular de la Tesorería Municipal, con derecho a voz y voto.</w:t>
      </w:r>
    </w:p>
    <w:p w14:paraId="64B230D3" w14:textId="444A73BD" w:rsidR="004B1D57" w:rsidRPr="004B1D57" w:rsidRDefault="004B1D57" w:rsidP="00ED41EB">
      <w:pPr>
        <w:pStyle w:val="Prrafodelista"/>
        <w:numPr>
          <w:ilvl w:val="0"/>
          <w:numId w:val="5"/>
        </w:numPr>
        <w:jc w:val="both"/>
        <w:rPr>
          <w:rFonts w:ascii="Cambria" w:hAnsi="Cambria" w:cs="Arial"/>
          <w:bCs/>
          <w:iCs/>
          <w:sz w:val="22"/>
          <w:szCs w:val="22"/>
          <w:lang w:eastAsia="es-MX"/>
        </w:rPr>
      </w:pPr>
      <w:r w:rsidRPr="004B1D57">
        <w:rPr>
          <w:rFonts w:ascii="Cambria" w:hAnsi="Cambria" w:cs="Arial"/>
          <w:bCs/>
          <w:iCs/>
          <w:sz w:val="22"/>
          <w:szCs w:val="22"/>
          <w:lang w:eastAsia="es-MX"/>
        </w:rPr>
        <w:t>Tres funcionarios de la administración municipal, con derecho a voz y sin voto, que serán las personas titulares de Desarrollo Urbano, Obras Públicas y Secretaría Técnica.</w:t>
      </w:r>
    </w:p>
    <w:p w14:paraId="2307EAE4" w14:textId="7500F56F" w:rsidR="004B1D57" w:rsidRPr="004B1D57" w:rsidRDefault="004B1D57" w:rsidP="00ED41EB">
      <w:pPr>
        <w:pStyle w:val="Prrafodelista"/>
        <w:numPr>
          <w:ilvl w:val="0"/>
          <w:numId w:val="5"/>
        </w:numPr>
        <w:jc w:val="both"/>
        <w:rPr>
          <w:rFonts w:ascii="Cambria" w:hAnsi="Cambria" w:cs="Arial"/>
          <w:bCs/>
          <w:iCs/>
          <w:sz w:val="22"/>
          <w:szCs w:val="22"/>
          <w:lang w:eastAsia="es-MX"/>
        </w:rPr>
      </w:pPr>
      <w:r w:rsidRPr="004B1D57">
        <w:rPr>
          <w:rFonts w:ascii="Cambria" w:hAnsi="Cambria" w:cs="Arial"/>
          <w:bCs/>
          <w:iCs/>
          <w:sz w:val="22"/>
          <w:szCs w:val="22"/>
          <w:lang w:eastAsia="es-MX"/>
        </w:rPr>
        <w:t>Una Comisaría, quien será la persona titular del Órgano Interno de Control del Instituto, con voz, pero sin derecho a voto.</w:t>
      </w:r>
    </w:p>
    <w:p w14:paraId="01CAF750" w14:textId="2AD26F36" w:rsidR="004B1D57" w:rsidRPr="004B1D57" w:rsidRDefault="004B1D57" w:rsidP="00ED41EB">
      <w:pPr>
        <w:pStyle w:val="Prrafodelista"/>
        <w:numPr>
          <w:ilvl w:val="0"/>
          <w:numId w:val="5"/>
        </w:numPr>
        <w:jc w:val="both"/>
        <w:rPr>
          <w:rFonts w:ascii="Cambria" w:hAnsi="Cambria" w:cs="Arial"/>
          <w:bCs/>
          <w:iCs/>
          <w:sz w:val="22"/>
          <w:szCs w:val="22"/>
          <w:lang w:eastAsia="es-MX"/>
        </w:rPr>
      </w:pPr>
      <w:r w:rsidRPr="004B1D57">
        <w:rPr>
          <w:rFonts w:ascii="Cambria" w:hAnsi="Cambria" w:cs="Arial"/>
          <w:bCs/>
          <w:iCs/>
          <w:sz w:val="22"/>
          <w:szCs w:val="22"/>
          <w:lang w:eastAsia="es-MX"/>
        </w:rPr>
        <w:t>Tres titulares de las Regidurías o Sindicaturas integrantes del Ayuntamiento con voz y derecho a voto, uno de los cuales deberá ser la persona titular de la presidencia de la comisión encargada de la planeación municipal y los otros dos serán electos por el Ayuntamiento, siendo uno de ellos de minoría.</w:t>
      </w:r>
    </w:p>
    <w:p w14:paraId="627E5A4E" w14:textId="12891E72" w:rsidR="004B1D57" w:rsidRPr="004B1D57" w:rsidRDefault="004B1D57" w:rsidP="00ED41EB">
      <w:pPr>
        <w:pStyle w:val="Prrafodelista"/>
        <w:numPr>
          <w:ilvl w:val="0"/>
          <w:numId w:val="5"/>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Siete ciudadanos con voz y derecho a voto, provenientes de los siguientes sectores sociales: tres por la Unión de Organismos Empresariales, dos por asociaciones y colegios de profesionistas, y dos por instituciones de educación universitaria. </w:t>
      </w:r>
      <w:r w:rsidRPr="004B1D57">
        <w:rPr>
          <w:rFonts w:ascii="Cambria" w:hAnsi="Cambria" w:cs="Arial"/>
          <w:bCs/>
          <w:iCs/>
          <w:sz w:val="22"/>
          <w:szCs w:val="22"/>
          <w:lang w:eastAsia="es-MX"/>
        </w:rPr>
        <w:lastRenderedPageBreak/>
        <w:t>Durarán en su cargo tres años y podrán ser ratificados sólo por otro periodo igual. Con el fin de asegurar la continuidad de las acciones de planeación, se establece un proceso de renovación escalonado de tres consejeros.</w:t>
      </w:r>
    </w:p>
    <w:p w14:paraId="245B3C8E" w14:textId="1E740733" w:rsidR="004B1D57" w:rsidRPr="004B1D57" w:rsidRDefault="004B1D57" w:rsidP="00ED41EB">
      <w:pPr>
        <w:pStyle w:val="Prrafodelista"/>
        <w:numPr>
          <w:ilvl w:val="0"/>
          <w:numId w:val="5"/>
        </w:numPr>
        <w:jc w:val="both"/>
        <w:rPr>
          <w:rFonts w:ascii="Cambria" w:hAnsi="Cambria" w:cs="Arial"/>
          <w:bCs/>
          <w:iCs/>
          <w:sz w:val="22"/>
          <w:szCs w:val="22"/>
          <w:lang w:eastAsia="es-MX"/>
        </w:rPr>
      </w:pPr>
      <w:r w:rsidRPr="004B1D57">
        <w:rPr>
          <w:rFonts w:ascii="Cambria" w:hAnsi="Cambria" w:cs="Arial"/>
          <w:bCs/>
          <w:iCs/>
          <w:sz w:val="22"/>
          <w:szCs w:val="22"/>
          <w:lang w:eastAsia="es-MX"/>
        </w:rPr>
        <w:t>Un representante del gobierno estatal, con derecho a voz, pero sin voto.</w:t>
      </w:r>
    </w:p>
    <w:p w14:paraId="5B2ED260" w14:textId="512A92FA" w:rsidR="004B1D57" w:rsidRPr="004B1D57" w:rsidRDefault="004B1D57" w:rsidP="00ED41EB">
      <w:pPr>
        <w:pStyle w:val="Prrafodelista"/>
        <w:numPr>
          <w:ilvl w:val="0"/>
          <w:numId w:val="5"/>
        </w:numPr>
        <w:jc w:val="both"/>
        <w:rPr>
          <w:rFonts w:ascii="Cambria" w:hAnsi="Cambria" w:cs="Arial"/>
          <w:bCs/>
          <w:iCs/>
          <w:sz w:val="22"/>
          <w:szCs w:val="22"/>
          <w:lang w:eastAsia="es-MX"/>
        </w:rPr>
      </w:pPr>
      <w:r w:rsidRPr="004B1D57">
        <w:rPr>
          <w:rFonts w:ascii="Cambria" w:hAnsi="Cambria" w:cs="Arial"/>
          <w:bCs/>
          <w:iCs/>
          <w:sz w:val="22"/>
          <w:szCs w:val="22"/>
          <w:lang w:eastAsia="es-MX"/>
        </w:rPr>
        <w:t>Un representante del sistema operador del agua del Municipio, quien será la persona titular de la Dirección General, con derecho a voz, pero sin voto.</w:t>
      </w:r>
    </w:p>
    <w:p w14:paraId="2E498EF5" w14:textId="77777777" w:rsidR="004B1D57" w:rsidRPr="004B1D57" w:rsidRDefault="004B1D57" w:rsidP="004B1D57">
      <w:pPr>
        <w:jc w:val="both"/>
        <w:rPr>
          <w:rFonts w:ascii="Cambria" w:hAnsi="Cambria" w:cs="Arial"/>
          <w:bCs/>
          <w:iCs/>
          <w:sz w:val="22"/>
          <w:szCs w:val="22"/>
          <w:lang w:eastAsia="es-MX"/>
        </w:rPr>
      </w:pPr>
    </w:p>
    <w:p w14:paraId="56FE1DE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8.  </w:t>
      </w:r>
      <w:r w:rsidRPr="004B1D57">
        <w:rPr>
          <w:rFonts w:ascii="Cambria" w:hAnsi="Cambria" w:cs="Arial"/>
          <w:bCs/>
          <w:iCs/>
          <w:sz w:val="22"/>
          <w:szCs w:val="22"/>
          <w:lang w:eastAsia="es-MX"/>
        </w:rPr>
        <w:t xml:space="preserve">Quienes integren la Junta tendrán derecho a designar a un suplente, quien deberá estar al tanto de la agenda, debiendo hacerlo por escrito. </w:t>
      </w:r>
    </w:p>
    <w:p w14:paraId="6DCEED87" w14:textId="77777777" w:rsidR="004B1D57" w:rsidRPr="004B1D57" w:rsidRDefault="004B1D57" w:rsidP="004B1D57">
      <w:pPr>
        <w:jc w:val="both"/>
        <w:rPr>
          <w:rFonts w:ascii="Cambria" w:hAnsi="Cambria" w:cs="Arial"/>
          <w:b/>
          <w:bCs/>
          <w:iCs/>
          <w:sz w:val="22"/>
          <w:szCs w:val="22"/>
          <w:lang w:eastAsia="es-MX"/>
        </w:rPr>
      </w:pPr>
    </w:p>
    <w:p w14:paraId="367B4B7B"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9. </w:t>
      </w:r>
      <w:r w:rsidRPr="004B1D57">
        <w:rPr>
          <w:rFonts w:ascii="Cambria" w:hAnsi="Cambria" w:cs="Arial"/>
          <w:bCs/>
          <w:iCs/>
          <w:sz w:val="22"/>
          <w:szCs w:val="22"/>
          <w:lang w:eastAsia="es-MX"/>
        </w:rPr>
        <w:t>Los cargos de quienes integren la Junta serán de carácter honorífico y gratuito, salvo el caso de la persona titular de la Dirección General del Instituto.</w:t>
      </w:r>
    </w:p>
    <w:p w14:paraId="330B75D7" w14:textId="77777777" w:rsidR="004B1D57" w:rsidRPr="004B1D57" w:rsidRDefault="004B1D57" w:rsidP="004B1D57">
      <w:pPr>
        <w:jc w:val="both"/>
        <w:rPr>
          <w:rFonts w:ascii="Cambria" w:hAnsi="Cambria" w:cs="Arial"/>
          <w:b/>
          <w:bCs/>
          <w:iCs/>
          <w:sz w:val="22"/>
          <w:szCs w:val="22"/>
          <w:lang w:eastAsia="es-MX"/>
        </w:rPr>
      </w:pPr>
    </w:p>
    <w:p w14:paraId="59B48FDF"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10.- </w:t>
      </w:r>
      <w:r w:rsidRPr="004B1D57">
        <w:rPr>
          <w:rFonts w:ascii="Cambria" w:hAnsi="Cambria" w:cs="Arial"/>
          <w:bCs/>
          <w:iCs/>
          <w:sz w:val="22"/>
          <w:szCs w:val="22"/>
          <w:lang w:eastAsia="es-MX"/>
        </w:rPr>
        <w:t xml:space="preserve">Quienes integren la Junta en su calidad representantes del Ayuntamiento y de la Administración Pública Municipal y Estatal, así como la persona titular de la Dirección General del Instituto serán miembros de la Junta durante el desempeño de su encargo.  </w:t>
      </w:r>
    </w:p>
    <w:p w14:paraId="7F0044E2" w14:textId="77777777" w:rsidR="004B1D57" w:rsidRPr="004B1D57" w:rsidRDefault="004B1D57" w:rsidP="004B1D57">
      <w:pPr>
        <w:jc w:val="both"/>
        <w:rPr>
          <w:rFonts w:ascii="Cambria" w:hAnsi="Cambria" w:cs="Arial"/>
          <w:b/>
          <w:bCs/>
          <w:iCs/>
          <w:sz w:val="22"/>
          <w:szCs w:val="22"/>
          <w:lang w:eastAsia="es-MX"/>
        </w:rPr>
      </w:pPr>
    </w:p>
    <w:p w14:paraId="485FA15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11.- </w:t>
      </w:r>
      <w:r w:rsidRPr="004B1D57">
        <w:rPr>
          <w:rFonts w:ascii="Cambria" w:hAnsi="Cambria" w:cs="Arial"/>
          <w:bCs/>
          <w:iCs/>
          <w:sz w:val="22"/>
          <w:szCs w:val="22"/>
          <w:lang w:eastAsia="es-MX"/>
        </w:rPr>
        <w:t>Los funcionarios señalados en las fracciones V y VII del artículo 7 de este Acuerdo se designarán en un plazo no mayor a 30 días hábiles posteriores a la Sesión de Instalación del Ayuntamiento.</w:t>
      </w:r>
    </w:p>
    <w:p w14:paraId="17BE5204" w14:textId="77777777" w:rsidR="004B1D57" w:rsidRPr="004B1D57" w:rsidRDefault="004B1D57" w:rsidP="004B1D57">
      <w:pPr>
        <w:jc w:val="both"/>
        <w:rPr>
          <w:rFonts w:ascii="Cambria" w:hAnsi="Cambria" w:cs="Arial"/>
          <w:b/>
          <w:bCs/>
          <w:iCs/>
          <w:sz w:val="22"/>
          <w:szCs w:val="22"/>
          <w:lang w:eastAsia="es-MX"/>
        </w:rPr>
      </w:pPr>
    </w:p>
    <w:p w14:paraId="7B5D2623"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12. </w:t>
      </w:r>
      <w:r w:rsidRPr="004B1D57">
        <w:rPr>
          <w:rFonts w:ascii="Cambria" w:hAnsi="Cambria" w:cs="Arial"/>
          <w:bCs/>
          <w:iCs/>
          <w:sz w:val="22"/>
          <w:szCs w:val="22"/>
          <w:lang w:eastAsia="es-MX"/>
        </w:rPr>
        <w:t>El proceso de selección de las personas candidatas a consejeros ciudadanos será como sigue: el Ayuntamiento emitirá una convocatoria dirigida a los sectores sociales citados en el artículo 7, fracción VIII, para que remitan al Presidente Municipal hasta un máximo de cinco personas candidatas por sector social, quienes deberán de cumplir con el siguiente perfil:</w:t>
      </w:r>
    </w:p>
    <w:p w14:paraId="3F8CFFE1"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a)</w:t>
      </w:r>
      <w:r w:rsidRPr="004B1D57">
        <w:rPr>
          <w:rFonts w:ascii="Cambria" w:hAnsi="Cambria" w:cs="Arial"/>
          <w:bCs/>
          <w:iCs/>
          <w:sz w:val="22"/>
          <w:szCs w:val="22"/>
          <w:lang w:eastAsia="es-MX"/>
        </w:rPr>
        <w:tab/>
        <w:t>Contar con título profesional.</w:t>
      </w:r>
    </w:p>
    <w:p w14:paraId="1F413B9F"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b)</w:t>
      </w:r>
      <w:r w:rsidRPr="004B1D57">
        <w:rPr>
          <w:rFonts w:ascii="Cambria" w:hAnsi="Cambria" w:cs="Arial"/>
          <w:bCs/>
          <w:iCs/>
          <w:sz w:val="22"/>
          <w:szCs w:val="22"/>
          <w:lang w:eastAsia="es-MX"/>
        </w:rPr>
        <w:tab/>
        <w:t>Experiencia demostrada en el tema de planeación.</w:t>
      </w:r>
    </w:p>
    <w:p w14:paraId="24991748"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c)</w:t>
      </w:r>
      <w:r w:rsidRPr="004B1D57">
        <w:rPr>
          <w:rFonts w:ascii="Cambria" w:hAnsi="Cambria" w:cs="Arial"/>
          <w:bCs/>
          <w:iCs/>
          <w:sz w:val="22"/>
          <w:szCs w:val="22"/>
          <w:lang w:eastAsia="es-MX"/>
        </w:rPr>
        <w:tab/>
        <w:t>Reconocida trayectoria, méritos y prestigio; y</w:t>
      </w:r>
    </w:p>
    <w:p w14:paraId="201EFAC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d)</w:t>
      </w:r>
      <w:r w:rsidRPr="004B1D57">
        <w:rPr>
          <w:rFonts w:ascii="Cambria" w:hAnsi="Cambria" w:cs="Arial"/>
          <w:bCs/>
          <w:iCs/>
          <w:sz w:val="22"/>
          <w:szCs w:val="22"/>
          <w:lang w:eastAsia="es-MX"/>
        </w:rPr>
        <w:tab/>
        <w:t>No ser funcionario público ni haber ostentado cargo partidista en el año inmediato anterior.</w:t>
      </w:r>
    </w:p>
    <w:p w14:paraId="5F88558D" w14:textId="77777777" w:rsidR="004B1D57" w:rsidRPr="004B1D57" w:rsidRDefault="004B1D57" w:rsidP="004B1D57">
      <w:pPr>
        <w:jc w:val="both"/>
        <w:rPr>
          <w:rFonts w:ascii="Cambria" w:hAnsi="Cambria" w:cs="Arial"/>
          <w:b/>
          <w:bCs/>
          <w:iCs/>
          <w:sz w:val="22"/>
          <w:szCs w:val="22"/>
          <w:lang w:eastAsia="es-MX"/>
        </w:rPr>
      </w:pPr>
    </w:p>
    <w:p w14:paraId="0C46DC37"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13</w:t>
      </w:r>
      <w:r w:rsidRPr="004B1D57">
        <w:rPr>
          <w:rFonts w:ascii="Cambria" w:hAnsi="Cambria" w:cs="Arial"/>
          <w:bCs/>
          <w:iCs/>
          <w:sz w:val="22"/>
          <w:szCs w:val="22"/>
          <w:lang w:eastAsia="es-MX"/>
        </w:rPr>
        <w:t>. De las cinco candidaturas que cada sector social presente, la persona titular de la Presidencia Municipal seleccionará uno por cada espacio asignado a cada sector social, los cuales remitirá al Ayuntamiento para su aprobación por mayoría calificada. En caso de ser alguno rechazado por el Ayuntamiento, la persona titular de la Presidencia Municipal elegirá a otro candidato de los restantes presentados por cada sector social, que deberá ser aprobado por mayoría simple. Si el Ayuntamiento rechaza la segunda propuesta de la persona titular de la Presidencia Municipal, éste remitirá a aquel la lista de las personas candidatas propuestos por los sectores sociales o por él mismo, para que el Ayuntamiento apruebe directamente por mayoría simple los nombramientos.</w:t>
      </w:r>
    </w:p>
    <w:p w14:paraId="157AE33B" w14:textId="77777777" w:rsidR="004B1D57" w:rsidRPr="004B1D57" w:rsidRDefault="004B1D57" w:rsidP="004B1D57">
      <w:pPr>
        <w:jc w:val="both"/>
        <w:rPr>
          <w:rFonts w:ascii="Cambria" w:hAnsi="Cambria" w:cs="Arial"/>
          <w:b/>
          <w:bCs/>
          <w:iCs/>
          <w:sz w:val="22"/>
          <w:szCs w:val="22"/>
          <w:lang w:eastAsia="es-MX"/>
        </w:rPr>
      </w:pPr>
    </w:p>
    <w:p w14:paraId="266BF938"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14. </w:t>
      </w:r>
      <w:r w:rsidRPr="004B1D57">
        <w:rPr>
          <w:rFonts w:ascii="Cambria" w:hAnsi="Cambria" w:cs="Arial"/>
          <w:bCs/>
          <w:iCs/>
          <w:sz w:val="22"/>
          <w:szCs w:val="22"/>
          <w:lang w:eastAsia="es-MX"/>
        </w:rPr>
        <w:t xml:space="preserve">Bajo ninguna excepción podrán ocupar el cargo de consejeros ciudadanos quienes se encuentren en alguno de los siguientes supuestos: </w:t>
      </w:r>
    </w:p>
    <w:p w14:paraId="1744A852" w14:textId="169CC9CB" w:rsidR="004B1D57" w:rsidRPr="004B1D57" w:rsidRDefault="004B1D57" w:rsidP="00ED41EB">
      <w:pPr>
        <w:pStyle w:val="Prrafodelista"/>
        <w:numPr>
          <w:ilvl w:val="0"/>
          <w:numId w:val="6"/>
        </w:numPr>
        <w:jc w:val="both"/>
        <w:rPr>
          <w:rFonts w:ascii="Cambria" w:hAnsi="Cambria" w:cs="Arial"/>
          <w:bCs/>
          <w:iCs/>
          <w:sz w:val="22"/>
          <w:szCs w:val="22"/>
          <w:lang w:eastAsia="es-MX"/>
        </w:rPr>
      </w:pPr>
      <w:r w:rsidRPr="004B1D57">
        <w:rPr>
          <w:rFonts w:ascii="Cambria" w:hAnsi="Cambria" w:cs="Arial"/>
          <w:bCs/>
          <w:iCs/>
          <w:sz w:val="22"/>
          <w:szCs w:val="22"/>
          <w:lang w:eastAsia="es-MX"/>
        </w:rPr>
        <w:t>Los cónyuges y las personas que tengan parentesco civil o por consanguinidad o afinidad hasta el cuarto grado con cualquiera de quienes integren la Junta o de la persona titular de la Dirección General.</w:t>
      </w:r>
    </w:p>
    <w:p w14:paraId="3FFA1680" w14:textId="51A42007" w:rsidR="004B1D57" w:rsidRPr="004B1D57" w:rsidRDefault="004B1D57" w:rsidP="00ED41EB">
      <w:pPr>
        <w:pStyle w:val="Prrafodelista"/>
        <w:numPr>
          <w:ilvl w:val="0"/>
          <w:numId w:val="6"/>
        </w:numPr>
        <w:jc w:val="both"/>
        <w:rPr>
          <w:rFonts w:ascii="Cambria" w:hAnsi="Cambria" w:cs="Arial"/>
          <w:bCs/>
          <w:iCs/>
          <w:sz w:val="22"/>
          <w:szCs w:val="22"/>
          <w:lang w:eastAsia="es-MX"/>
        </w:rPr>
      </w:pPr>
      <w:r w:rsidRPr="004B1D57">
        <w:rPr>
          <w:rFonts w:ascii="Cambria" w:hAnsi="Cambria" w:cs="Arial"/>
          <w:bCs/>
          <w:iCs/>
          <w:sz w:val="22"/>
          <w:szCs w:val="22"/>
          <w:lang w:eastAsia="es-MX"/>
        </w:rPr>
        <w:t>Las personas que tengan litigios pendientes con el Gobierno Municipal de Saltillo, Coahuila de Zaragoza.</w:t>
      </w:r>
    </w:p>
    <w:p w14:paraId="783DF5A0" w14:textId="2EEEA7A7" w:rsidR="004B1D57" w:rsidRPr="004B1D57" w:rsidRDefault="004B1D57" w:rsidP="00ED41EB">
      <w:pPr>
        <w:pStyle w:val="Prrafodelista"/>
        <w:numPr>
          <w:ilvl w:val="0"/>
          <w:numId w:val="6"/>
        </w:numPr>
        <w:jc w:val="both"/>
        <w:rPr>
          <w:rFonts w:ascii="Cambria" w:hAnsi="Cambria" w:cs="Arial"/>
          <w:bCs/>
          <w:iCs/>
          <w:sz w:val="22"/>
          <w:szCs w:val="22"/>
          <w:lang w:eastAsia="es-MX"/>
        </w:rPr>
      </w:pPr>
      <w:r w:rsidRPr="004B1D57">
        <w:rPr>
          <w:rFonts w:ascii="Cambria" w:hAnsi="Cambria" w:cs="Arial"/>
          <w:bCs/>
          <w:iCs/>
          <w:sz w:val="22"/>
          <w:szCs w:val="22"/>
          <w:lang w:eastAsia="es-MX"/>
        </w:rPr>
        <w:t>Las personas sentenciadas por la comisión de un delito, salvo que se trate de delito culposo.</w:t>
      </w:r>
    </w:p>
    <w:p w14:paraId="7C05061D" w14:textId="31E56912" w:rsidR="004B1D57" w:rsidRPr="004B1D57" w:rsidRDefault="004B1D57" w:rsidP="00ED41EB">
      <w:pPr>
        <w:pStyle w:val="Prrafodelista"/>
        <w:numPr>
          <w:ilvl w:val="0"/>
          <w:numId w:val="6"/>
        </w:numPr>
        <w:jc w:val="both"/>
        <w:rPr>
          <w:rFonts w:ascii="Cambria" w:hAnsi="Cambria" w:cs="Arial"/>
          <w:bCs/>
          <w:iCs/>
          <w:sz w:val="22"/>
          <w:szCs w:val="22"/>
          <w:lang w:eastAsia="es-MX"/>
        </w:rPr>
      </w:pPr>
      <w:r w:rsidRPr="004B1D57">
        <w:rPr>
          <w:rFonts w:ascii="Cambria" w:hAnsi="Cambria" w:cs="Arial"/>
          <w:bCs/>
          <w:iCs/>
          <w:sz w:val="22"/>
          <w:szCs w:val="22"/>
          <w:lang w:eastAsia="es-MX"/>
        </w:rPr>
        <w:lastRenderedPageBreak/>
        <w:t>Las personas inhabilitadas o suspendidas para desempeñar un empleo, cargo o comisión en el servicio público, en los términos de la legislación aplicable.</w:t>
      </w:r>
    </w:p>
    <w:p w14:paraId="67C884A3" w14:textId="6E1B4DB4" w:rsidR="004B1D57" w:rsidRPr="004B1D57" w:rsidRDefault="004B1D57" w:rsidP="00ED41EB">
      <w:pPr>
        <w:pStyle w:val="Prrafodelista"/>
        <w:numPr>
          <w:ilvl w:val="0"/>
          <w:numId w:val="6"/>
        </w:numPr>
        <w:jc w:val="both"/>
        <w:rPr>
          <w:rFonts w:ascii="Cambria" w:hAnsi="Cambria" w:cs="Arial"/>
          <w:bCs/>
          <w:iCs/>
          <w:sz w:val="22"/>
          <w:szCs w:val="22"/>
          <w:lang w:eastAsia="es-MX"/>
        </w:rPr>
      </w:pPr>
      <w:r w:rsidRPr="004B1D57">
        <w:rPr>
          <w:rFonts w:ascii="Cambria" w:hAnsi="Cambria" w:cs="Arial"/>
          <w:bCs/>
          <w:iCs/>
          <w:sz w:val="22"/>
          <w:szCs w:val="22"/>
          <w:lang w:eastAsia="es-MX"/>
        </w:rPr>
        <w:t>Quienes ocupen algún cargo directivo, cualquiera que sea su denominación, en alguna agrupación religiosa, o lo hayan ocupado en el año inmediato anterior a su postulación.</w:t>
      </w:r>
    </w:p>
    <w:p w14:paraId="12955608" w14:textId="28808E8F" w:rsidR="004B1D57" w:rsidRPr="004B1D57" w:rsidRDefault="004B1D57" w:rsidP="00ED41EB">
      <w:pPr>
        <w:pStyle w:val="Prrafodelista"/>
        <w:numPr>
          <w:ilvl w:val="0"/>
          <w:numId w:val="6"/>
        </w:numPr>
        <w:jc w:val="both"/>
        <w:rPr>
          <w:rFonts w:ascii="Cambria" w:hAnsi="Cambria" w:cs="Arial"/>
          <w:bCs/>
          <w:iCs/>
          <w:sz w:val="22"/>
          <w:szCs w:val="22"/>
          <w:lang w:eastAsia="es-MX"/>
        </w:rPr>
      </w:pPr>
      <w:r w:rsidRPr="004B1D57">
        <w:rPr>
          <w:rFonts w:ascii="Cambria" w:hAnsi="Cambria" w:cs="Arial"/>
          <w:bCs/>
          <w:iCs/>
          <w:sz w:val="22"/>
          <w:szCs w:val="22"/>
          <w:lang w:eastAsia="es-MX"/>
        </w:rPr>
        <w:t>Quienes ocupen algún cargo político, partidista o de elección popular, o lo hayan ocupado en el año inmediato anterior a su postulación.</w:t>
      </w:r>
    </w:p>
    <w:p w14:paraId="06122B34" w14:textId="5A189A1E" w:rsidR="004B1D57" w:rsidRPr="004B1D57" w:rsidRDefault="004B1D57" w:rsidP="00ED41EB">
      <w:pPr>
        <w:pStyle w:val="Prrafodelista"/>
        <w:numPr>
          <w:ilvl w:val="0"/>
          <w:numId w:val="6"/>
        </w:numPr>
        <w:jc w:val="both"/>
        <w:rPr>
          <w:rFonts w:ascii="Cambria" w:hAnsi="Cambria" w:cs="Arial"/>
          <w:bCs/>
          <w:iCs/>
          <w:sz w:val="22"/>
          <w:szCs w:val="22"/>
          <w:lang w:eastAsia="es-MX"/>
        </w:rPr>
      </w:pPr>
      <w:r w:rsidRPr="004B1D57">
        <w:rPr>
          <w:rFonts w:ascii="Cambria" w:hAnsi="Cambria" w:cs="Arial"/>
          <w:bCs/>
          <w:iCs/>
          <w:sz w:val="22"/>
          <w:szCs w:val="22"/>
          <w:lang w:eastAsia="es-MX"/>
        </w:rPr>
        <w:t>Las personas servidoras públicas del Gobierno Municipal y de los poderes Ejecutivo, Legislativo y Judicial del Estado de Coahuila de Zaragoza.</w:t>
      </w:r>
    </w:p>
    <w:p w14:paraId="02102982" w14:textId="3A1A8A15" w:rsidR="004B1D57" w:rsidRPr="004B1D57" w:rsidRDefault="004B1D57" w:rsidP="00ED41EB">
      <w:pPr>
        <w:pStyle w:val="Prrafodelista"/>
        <w:numPr>
          <w:ilvl w:val="0"/>
          <w:numId w:val="6"/>
        </w:numPr>
        <w:jc w:val="both"/>
        <w:rPr>
          <w:rFonts w:ascii="Cambria" w:hAnsi="Cambria" w:cs="Arial"/>
          <w:bCs/>
          <w:iCs/>
          <w:sz w:val="22"/>
          <w:szCs w:val="22"/>
          <w:lang w:eastAsia="es-MX"/>
        </w:rPr>
      </w:pPr>
      <w:r w:rsidRPr="004B1D57">
        <w:rPr>
          <w:rFonts w:ascii="Cambria" w:hAnsi="Cambria" w:cs="Arial"/>
          <w:bCs/>
          <w:iCs/>
          <w:sz w:val="22"/>
          <w:szCs w:val="22"/>
          <w:lang w:eastAsia="es-MX"/>
        </w:rPr>
        <w:t>Las personas que por disposición de la ley estén impedidas absolutamente para ser servidores públicos.</w:t>
      </w:r>
    </w:p>
    <w:p w14:paraId="41151BDF" w14:textId="77777777" w:rsidR="004B1D57" w:rsidRPr="004B1D57" w:rsidRDefault="004B1D57" w:rsidP="004B1D57">
      <w:pPr>
        <w:jc w:val="both"/>
        <w:rPr>
          <w:rFonts w:ascii="Cambria" w:hAnsi="Cambria" w:cs="Arial"/>
          <w:b/>
          <w:bCs/>
          <w:iCs/>
          <w:sz w:val="22"/>
          <w:szCs w:val="22"/>
          <w:lang w:eastAsia="es-MX"/>
        </w:rPr>
      </w:pPr>
    </w:p>
    <w:p w14:paraId="61DB03F7" w14:textId="77777777" w:rsidR="004B1D57" w:rsidRPr="004B1D57" w:rsidRDefault="004B1D57" w:rsidP="004B1D57">
      <w:pPr>
        <w:jc w:val="both"/>
        <w:rPr>
          <w:rFonts w:ascii="Cambria" w:hAnsi="Cambria" w:cs="Arial"/>
          <w:b/>
          <w:bCs/>
          <w:iCs/>
          <w:sz w:val="22"/>
          <w:szCs w:val="22"/>
          <w:lang w:eastAsia="es-MX"/>
        </w:rPr>
      </w:pPr>
      <w:r w:rsidRPr="004B1D57">
        <w:rPr>
          <w:rFonts w:ascii="Cambria" w:hAnsi="Cambria" w:cs="Arial"/>
          <w:b/>
          <w:bCs/>
          <w:iCs/>
          <w:sz w:val="22"/>
          <w:szCs w:val="22"/>
          <w:lang w:eastAsia="es-MX"/>
        </w:rPr>
        <w:t xml:space="preserve">Artículo 15. </w:t>
      </w:r>
      <w:r w:rsidRPr="004B1D57">
        <w:rPr>
          <w:rFonts w:ascii="Cambria" w:hAnsi="Cambria" w:cs="Arial"/>
          <w:bCs/>
          <w:iCs/>
          <w:sz w:val="22"/>
          <w:szCs w:val="22"/>
          <w:lang w:eastAsia="es-MX"/>
        </w:rPr>
        <w:t>La Junta funcionará válidamente con la asistencia del cincuenta por ciento más uno de quienes la integran y cuentan con derecho a voto que hasta ese momento hayan sido designados y sus acuerdos serán válidos cuando los apruebe más de la mitad de sus integrantes presentes con derecho a voto, a excepción de aquellos casos en los que se requiera otro tipo de votación.</w:t>
      </w:r>
    </w:p>
    <w:p w14:paraId="2A34164A" w14:textId="77777777" w:rsidR="004B1D57" w:rsidRPr="004B1D57" w:rsidRDefault="004B1D57" w:rsidP="004B1D57">
      <w:pPr>
        <w:jc w:val="both"/>
        <w:rPr>
          <w:rFonts w:ascii="Cambria" w:hAnsi="Cambria" w:cs="Arial"/>
          <w:b/>
          <w:bCs/>
          <w:iCs/>
          <w:sz w:val="22"/>
          <w:szCs w:val="22"/>
          <w:lang w:eastAsia="es-MX"/>
        </w:rPr>
      </w:pPr>
    </w:p>
    <w:p w14:paraId="2B47DC84"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16.  </w:t>
      </w:r>
      <w:r w:rsidRPr="004B1D57">
        <w:rPr>
          <w:rFonts w:ascii="Cambria" w:hAnsi="Cambria" w:cs="Arial"/>
          <w:bCs/>
          <w:iCs/>
          <w:sz w:val="22"/>
          <w:szCs w:val="22"/>
          <w:lang w:eastAsia="es-MX"/>
        </w:rPr>
        <w:t>Serán atribuciones de la Junta:</w:t>
      </w:r>
    </w:p>
    <w:p w14:paraId="7EE3804D" w14:textId="05A617F0"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Aprobar el programa general de administración y operación del patrimonio del Instituto.</w:t>
      </w:r>
    </w:p>
    <w:p w14:paraId="78BE0DB2" w14:textId="563DDF12"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Aprobar el presupuesto y programa anual de operación.</w:t>
      </w:r>
    </w:p>
    <w:p w14:paraId="2E204C18" w14:textId="441B7327"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Acordar, con la autorización previa del Ayuntamiento, la contratación de financiamientos y el otorgamiento de garantías mediante resolución acordada por el voto afirmativo de cuando menos las dos terceras partes del total de las personas que integren la Junta.</w:t>
      </w:r>
    </w:p>
    <w:p w14:paraId="2813F3E3" w14:textId="47E65A53"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Aprobar y proponer al Ayuntamiento el proyecto de Reglamento Interior del Instituto, así como sus modificaciones.</w:t>
      </w:r>
    </w:p>
    <w:p w14:paraId="208003AA" w14:textId="76466B62"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Nombrar a la persona titular de la Dirección General del Instituto, a propuesta presentada por la persona titular de la Presidencia Municipal.</w:t>
      </w:r>
    </w:p>
    <w:p w14:paraId="6A194D13" w14:textId="17F3ACF5"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Con la aprobación de las dos terceras partes de quienes integran la Junta con derecho a voto, remover a los integrantes señalados dentro del artículo 7 fracciones III y VIII del presente ordenamiento.</w:t>
      </w:r>
    </w:p>
    <w:p w14:paraId="67AEB435" w14:textId="62C20D7B"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Aprobar la propuesta que presente la persona titular de la Presidencia Municipal para ocupar el cargo de titular de la Dirección General del Instituto cuando el mismo se encuentre vacante.</w:t>
      </w:r>
    </w:p>
    <w:p w14:paraId="34443B15" w14:textId="5DABDCD8"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Realizar el análisis y aprobar las propuestas hechas por los órganos del Instituto, en las materias a que se refiere el Artículo 4, a fin de ser sometidas al Ayuntamiento para su consideración y aprobación en su caso.</w:t>
      </w:r>
    </w:p>
    <w:p w14:paraId="389B68B3" w14:textId="77281018"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Emitir recomendaciones en materia de planeación, para que sean tomadas en cuenta por el Ayuntamiento y, en su caso, sean aprobadas por éste.</w:t>
      </w:r>
    </w:p>
    <w:p w14:paraId="3D0C6D39" w14:textId="7D4B7C33"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Formar comisiones técnicas y consultivas para apoyar las tareas de la planeación municipal.</w:t>
      </w:r>
    </w:p>
    <w:p w14:paraId="20C70784" w14:textId="400085CE"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Definir los criterios de selección y permanencia del personal del Instituto.</w:t>
      </w:r>
    </w:p>
    <w:p w14:paraId="0E780456" w14:textId="263A8EF9"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Aprobar en su caso, los estados financieros e inventario de bienes patrimoniales del Instituto. </w:t>
      </w:r>
    </w:p>
    <w:p w14:paraId="2D4AFF41" w14:textId="352EBAD1"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Gestionar la obtención de recursos financieros para apoyar las tareas y objetivos del Instituto.</w:t>
      </w:r>
    </w:p>
    <w:p w14:paraId="312F3A4E" w14:textId="1219E4BE" w:rsidR="004B1D57" w:rsidRPr="004B1D57" w:rsidRDefault="004B1D57" w:rsidP="00ED41EB">
      <w:pPr>
        <w:pStyle w:val="Prrafodelista"/>
        <w:numPr>
          <w:ilvl w:val="0"/>
          <w:numId w:val="7"/>
        </w:numPr>
        <w:jc w:val="both"/>
        <w:rPr>
          <w:rFonts w:ascii="Cambria" w:hAnsi="Cambria" w:cs="Arial"/>
          <w:bCs/>
          <w:iCs/>
          <w:sz w:val="22"/>
          <w:szCs w:val="22"/>
          <w:lang w:eastAsia="es-MX"/>
        </w:rPr>
      </w:pPr>
      <w:r w:rsidRPr="004B1D57">
        <w:rPr>
          <w:rFonts w:ascii="Cambria" w:hAnsi="Cambria" w:cs="Arial"/>
          <w:bCs/>
          <w:iCs/>
          <w:sz w:val="22"/>
          <w:szCs w:val="22"/>
          <w:lang w:eastAsia="es-MX"/>
        </w:rPr>
        <w:t>Las demás que el Ayuntamiento le confiera.</w:t>
      </w:r>
    </w:p>
    <w:p w14:paraId="7BDC8611" w14:textId="77777777" w:rsidR="004B1D57" w:rsidRPr="004B1D57" w:rsidRDefault="004B1D57" w:rsidP="004B1D57">
      <w:pPr>
        <w:jc w:val="both"/>
        <w:rPr>
          <w:rFonts w:ascii="Cambria" w:hAnsi="Cambria" w:cs="Arial"/>
          <w:bCs/>
          <w:iCs/>
          <w:sz w:val="22"/>
          <w:szCs w:val="22"/>
          <w:lang w:eastAsia="es-MX"/>
        </w:rPr>
      </w:pPr>
    </w:p>
    <w:p w14:paraId="5610422B" w14:textId="77777777" w:rsidR="004B1D57" w:rsidRPr="004B1D57" w:rsidRDefault="004B1D57" w:rsidP="004B1D57">
      <w:pPr>
        <w:jc w:val="both"/>
        <w:rPr>
          <w:rFonts w:ascii="Cambria" w:hAnsi="Cambria" w:cs="Arial"/>
          <w:b/>
          <w:bCs/>
          <w:iCs/>
          <w:sz w:val="22"/>
          <w:szCs w:val="22"/>
          <w:lang w:eastAsia="es-MX"/>
        </w:rPr>
      </w:pPr>
      <w:r w:rsidRPr="004B1D57">
        <w:rPr>
          <w:rFonts w:ascii="Cambria" w:hAnsi="Cambria" w:cs="Arial"/>
          <w:b/>
          <w:bCs/>
          <w:iCs/>
          <w:sz w:val="22"/>
          <w:szCs w:val="22"/>
          <w:lang w:eastAsia="es-MX"/>
        </w:rPr>
        <w:lastRenderedPageBreak/>
        <w:t xml:space="preserve">Artículo 17. </w:t>
      </w:r>
      <w:r w:rsidRPr="004B1D57">
        <w:rPr>
          <w:rFonts w:ascii="Cambria" w:hAnsi="Cambria" w:cs="Arial"/>
          <w:bCs/>
          <w:iCs/>
          <w:sz w:val="22"/>
          <w:szCs w:val="22"/>
          <w:lang w:eastAsia="es-MX"/>
        </w:rPr>
        <w:t>La Junta tendrá las siguientes obligaciones:</w:t>
      </w:r>
    </w:p>
    <w:p w14:paraId="48C75F89" w14:textId="53F93C6E" w:rsidR="004B1D57" w:rsidRPr="004B1D57" w:rsidRDefault="004B1D57" w:rsidP="00ED41EB">
      <w:pPr>
        <w:pStyle w:val="Prrafodelista"/>
        <w:numPr>
          <w:ilvl w:val="0"/>
          <w:numId w:val="8"/>
        </w:numPr>
        <w:jc w:val="both"/>
        <w:rPr>
          <w:rFonts w:ascii="Cambria" w:hAnsi="Cambria" w:cs="Arial"/>
          <w:bCs/>
          <w:iCs/>
          <w:sz w:val="22"/>
          <w:szCs w:val="22"/>
          <w:lang w:eastAsia="es-MX"/>
        </w:rPr>
      </w:pPr>
      <w:r w:rsidRPr="004B1D57">
        <w:rPr>
          <w:rFonts w:ascii="Cambria" w:hAnsi="Cambria" w:cs="Arial"/>
          <w:bCs/>
          <w:iCs/>
          <w:sz w:val="22"/>
          <w:szCs w:val="22"/>
          <w:lang w:eastAsia="es-MX"/>
        </w:rPr>
        <w:t>Aprobar y presentar al Ayuntamiento, a más tardar el día quince de septiembre de cada año, su presupuesto y programa anual de operación.</w:t>
      </w:r>
    </w:p>
    <w:p w14:paraId="23A8E489" w14:textId="38300676" w:rsidR="004B1D57" w:rsidRPr="004B1D57" w:rsidRDefault="004B1D57" w:rsidP="00ED41EB">
      <w:pPr>
        <w:pStyle w:val="Prrafodelista"/>
        <w:numPr>
          <w:ilvl w:val="0"/>
          <w:numId w:val="8"/>
        </w:numPr>
        <w:jc w:val="both"/>
        <w:rPr>
          <w:rFonts w:ascii="Cambria" w:hAnsi="Cambria" w:cs="Arial"/>
          <w:bCs/>
          <w:iCs/>
          <w:sz w:val="22"/>
          <w:szCs w:val="22"/>
          <w:lang w:eastAsia="es-MX"/>
        </w:rPr>
      </w:pPr>
      <w:r w:rsidRPr="004B1D57">
        <w:rPr>
          <w:rFonts w:ascii="Cambria" w:hAnsi="Cambria" w:cs="Arial"/>
          <w:bCs/>
          <w:iCs/>
          <w:sz w:val="22"/>
          <w:szCs w:val="22"/>
          <w:lang w:eastAsia="es-MX"/>
        </w:rPr>
        <w:t>Presentar a la persona titular de la Tesorería Municipal y al Ayuntamiento, los estados financieros trimestrales y anuales del Instituto. Para este último periodo de tiempo se presentarán en los primeros tres meses siguientes al cierre del ejercicio anual.</w:t>
      </w:r>
    </w:p>
    <w:p w14:paraId="2154267A" w14:textId="491F6720" w:rsidR="004B1D57" w:rsidRPr="004B1D57" w:rsidRDefault="004B1D57" w:rsidP="00ED41EB">
      <w:pPr>
        <w:pStyle w:val="Prrafodelista"/>
        <w:numPr>
          <w:ilvl w:val="0"/>
          <w:numId w:val="8"/>
        </w:numPr>
        <w:jc w:val="both"/>
        <w:rPr>
          <w:rFonts w:ascii="Cambria" w:hAnsi="Cambria" w:cs="Arial"/>
          <w:bCs/>
          <w:iCs/>
          <w:sz w:val="22"/>
          <w:szCs w:val="22"/>
          <w:lang w:eastAsia="es-MX"/>
        </w:rPr>
      </w:pPr>
      <w:r w:rsidRPr="004B1D57">
        <w:rPr>
          <w:rFonts w:ascii="Cambria" w:hAnsi="Cambria" w:cs="Arial"/>
          <w:bCs/>
          <w:iCs/>
          <w:sz w:val="22"/>
          <w:szCs w:val="22"/>
          <w:lang w:eastAsia="es-MX"/>
        </w:rPr>
        <w:t>Dar las facilidades necesarias a la persona que se designe en los términos del reglamento interior del Instituto, para que conozca, investigue, revise y verifique, sin limitación alguna, la contabilidad, actas, libro, registro, documentos y sistemas y procedimientos de trabajo y, en general la total operación que se relacione directa o indirectamente con los fines de Instituto.</w:t>
      </w:r>
    </w:p>
    <w:p w14:paraId="3454CD78" w14:textId="202CDC59" w:rsidR="004B1D57" w:rsidRPr="004B1D57" w:rsidRDefault="004B1D57" w:rsidP="00ED41EB">
      <w:pPr>
        <w:pStyle w:val="Prrafodelista"/>
        <w:numPr>
          <w:ilvl w:val="0"/>
          <w:numId w:val="8"/>
        </w:numPr>
        <w:jc w:val="both"/>
        <w:rPr>
          <w:rFonts w:ascii="Cambria" w:hAnsi="Cambria" w:cs="Arial"/>
          <w:bCs/>
          <w:iCs/>
          <w:sz w:val="22"/>
          <w:szCs w:val="22"/>
          <w:lang w:eastAsia="es-MX"/>
        </w:rPr>
      </w:pPr>
      <w:r w:rsidRPr="004B1D57">
        <w:rPr>
          <w:rFonts w:ascii="Cambria" w:hAnsi="Cambria" w:cs="Arial"/>
          <w:bCs/>
          <w:iCs/>
          <w:sz w:val="22"/>
          <w:szCs w:val="22"/>
          <w:lang w:eastAsia="es-MX"/>
        </w:rPr>
        <w:t>Ordenar que se revisen anualmente sus estados financieros por un auditor externo que será invariablemente un contador público independiente.</w:t>
      </w:r>
    </w:p>
    <w:p w14:paraId="345B4272" w14:textId="72584A16" w:rsidR="004B1D57" w:rsidRPr="004B1D57" w:rsidRDefault="004B1D57" w:rsidP="00ED41EB">
      <w:pPr>
        <w:pStyle w:val="Prrafodelista"/>
        <w:numPr>
          <w:ilvl w:val="0"/>
          <w:numId w:val="8"/>
        </w:numPr>
        <w:jc w:val="both"/>
        <w:rPr>
          <w:rFonts w:ascii="Cambria" w:hAnsi="Cambria" w:cs="Arial"/>
          <w:bCs/>
          <w:iCs/>
          <w:sz w:val="22"/>
          <w:szCs w:val="22"/>
          <w:lang w:eastAsia="es-MX"/>
        </w:rPr>
      </w:pPr>
      <w:r w:rsidRPr="004B1D57">
        <w:rPr>
          <w:rFonts w:ascii="Cambria" w:hAnsi="Cambria" w:cs="Arial"/>
          <w:bCs/>
          <w:iCs/>
          <w:sz w:val="22"/>
          <w:szCs w:val="22"/>
          <w:lang w:eastAsia="es-MX"/>
        </w:rPr>
        <w:t>Vigilar que el Instituto cumpla con todas las disposiciones en materia de revisión, fiscalización, contabilidad y glosa de las cuentas públicas a que están sujetos los municipios y organismos paramunicipales.</w:t>
      </w:r>
    </w:p>
    <w:p w14:paraId="2C10DEB1" w14:textId="77777777" w:rsidR="004B1D57" w:rsidRPr="004B1D57" w:rsidRDefault="004B1D57" w:rsidP="004B1D57">
      <w:pPr>
        <w:jc w:val="both"/>
        <w:rPr>
          <w:rFonts w:ascii="Cambria" w:hAnsi="Cambria" w:cs="Arial"/>
          <w:b/>
          <w:bCs/>
          <w:iCs/>
          <w:sz w:val="22"/>
          <w:szCs w:val="22"/>
          <w:lang w:eastAsia="es-MX"/>
        </w:rPr>
      </w:pPr>
    </w:p>
    <w:p w14:paraId="1E3BE686"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18.- </w:t>
      </w:r>
      <w:r w:rsidRPr="004B1D57">
        <w:rPr>
          <w:rFonts w:ascii="Cambria" w:hAnsi="Cambria" w:cs="Arial"/>
          <w:bCs/>
          <w:iCs/>
          <w:sz w:val="22"/>
          <w:szCs w:val="22"/>
          <w:lang w:eastAsia="es-MX"/>
        </w:rPr>
        <w:t xml:space="preserve">Quienes integran la Junta tendrán las siguientes obligaciones: </w:t>
      </w:r>
    </w:p>
    <w:p w14:paraId="7B075B52" w14:textId="47C5A85D" w:rsidR="004B1D57" w:rsidRPr="004B1D57" w:rsidRDefault="004B1D57" w:rsidP="00ED41EB">
      <w:pPr>
        <w:pStyle w:val="Prrafodelista"/>
        <w:numPr>
          <w:ilvl w:val="0"/>
          <w:numId w:val="9"/>
        </w:numPr>
        <w:jc w:val="both"/>
        <w:rPr>
          <w:rFonts w:ascii="Cambria" w:hAnsi="Cambria" w:cs="Arial"/>
          <w:bCs/>
          <w:iCs/>
          <w:sz w:val="22"/>
          <w:szCs w:val="22"/>
          <w:lang w:eastAsia="es-MX"/>
        </w:rPr>
      </w:pPr>
      <w:r w:rsidRPr="004B1D57">
        <w:rPr>
          <w:rFonts w:ascii="Cambria" w:hAnsi="Cambria" w:cs="Arial"/>
          <w:bCs/>
          <w:iCs/>
          <w:sz w:val="22"/>
          <w:szCs w:val="22"/>
          <w:lang w:eastAsia="es-MX"/>
        </w:rPr>
        <w:t>Asistir a las sesiones de la Junta de Gobierno.</w:t>
      </w:r>
    </w:p>
    <w:p w14:paraId="64476547" w14:textId="6E46AF3C" w:rsidR="004B1D57" w:rsidRPr="004B1D57" w:rsidRDefault="004B1D57" w:rsidP="00ED41EB">
      <w:pPr>
        <w:pStyle w:val="Prrafodelista"/>
        <w:numPr>
          <w:ilvl w:val="0"/>
          <w:numId w:val="9"/>
        </w:numPr>
        <w:jc w:val="both"/>
        <w:rPr>
          <w:rFonts w:ascii="Cambria" w:hAnsi="Cambria" w:cs="Arial"/>
          <w:bCs/>
          <w:iCs/>
          <w:sz w:val="22"/>
          <w:szCs w:val="22"/>
          <w:lang w:eastAsia="es-MX"/>
        </w:rPr>
      </w:pPr>
      <w:r w:rsidRPr="004B1D57">
        <w:rPr>
          <w:rFonts w:ascii="Cambria" w:hAnsi="Cambria" w:cs="Arial"/>
          <w:bCs/>
          <w:iCs/>
          <w:sz w:val="22"/>
          <w:szCs w:val="22"/>
          <w:lang w:eastAsia="es-MX"/>
        </w:rPr>
        <w:t>Integrarse a las comisiones y grupos de trabajo creados por acuerdo de la Junta.</w:t>
      </w:r>
    </w:p>
    <w:p w14:paraId="220544D0" w14:textId="49BABA89" w:rsidR="004B1D57" w:rsidRPr="004B1D57" w:rsidRDefault="004B1D57" w:rsidP="00ED41EB">
      <w:pPr>
        <w:pStyle w:val="Prrafodelista"/>
        <w:numPr>
          <w:ilvl w:val="0"/>
          <w:numId w:val="9"/>
        </w:numPr>
        <w:jc w:val="both"/>
        <w:rPr>
          <w:rFonts w:ascii="Cambria" w:hAnsi="Cambria" w:cs="Arial"/>
          <w:bCs/>
          <w:iCs/>
          <w:sz w:val="22"/>
          <w:szCs w:val="22"/>
          <w:lang w:eastAsia="es-MX"/>
        </w:rPr>
      </w:pPr>
      <w:r w:rsidRPr="004B1D57">
        <w:rPr>
          <w:rFonts w:ascii="Cambria" w:hAnsi="Cambria" w:cs="Arial"/>
          <w:bCs/>
          <w:iCs/>
          <w:sz w:val="22"/>
          <w:szCs w:val="22"/>
          <w:lang w:eastAsia="es-MX"/>
        </w:rPr>
        <w:t>Desempeñar las comisiones, encargos o tareas asignadas por la Junta o su Presidente.</w:t>
      </w:r>
    </w:p>
    <w:p w14:paraId="3F2DA83E" w14:textId="342D6867" w:rsidR="004B1D57" w:rsidRPr="004B1D57" w:rsidRDefault="004B1D57" w:rsidP="00ED41EB">
      <w:pPr>
        <w:pStyle w:val="Prrafodelista"/>
        <w:numPr>
          <w:ilvl w:val="0"/>
          <w:numId w:val="9"/>
        </w:numPr>
        <w:jc w:val="both"/>
        <w:rPr>
          <w:rFonts w:ascii="Cambria" w:hAnsi="Cambria" w:cs="Arial"/>
          <w:bCs/>
          <w:iCs/>
          <w:sz w:val="22"/>
          <w:szCs w:val="22"/>
          <w:lang w:eastAsia="es-MX"/>
        </w:rPr>
      </w:pPr>
      <w:r w:rsidRPr="004B1D57">
        <w:rPr>
          <w:rFonts w:ascii="Cambria" w:hAnsi="Cambria" w:cs="Arial"/>
          <w:bCs/>
          <w:iCs/>
          <w:sz w:val="22"/>
          <w:szCs w:val="22"/>
          <w:lang w:eastAsia="es-MX"/>
        </w:rPr>
        <w:t>Auxiliar a la persona titular de la Secretaría Técnica en el cumplimiento de las comisiones y encargos.</w:t>
      </w:r>
    </w:p>
    <w:p w14:paraId="559C33B4" w14:textId="59BBC143" w:rsidR="004B1D57" w:rsidRPr="004B1D57" w:rsidRDefault="004B1D57" w:rsidP="00ED41EB">
      <w:pPr>
        <w:pStyle w:val="Prrafodelista"/>
        <w:numPr>
          <w:ilvl w:val="0"/>
          <w:numId w:val="9"/>
        </w:numPr>
        <w:jc w:val="both"/>
        <w:rPr>
          <w:rFonts w:ascii="Cambria" w:hAnsi="Cambria" w:cs="Arial"/>
          <w:bCs/>
          <w:iCs/>
          <w:sz w:val="22"/>
          <w:szCs w:val="22"/>
          <w:lang w:eastAsia="es-MX"/>
        </w:rPr>
      </w:pPr>
      <w:r w:rsidRPr="004B1D57">
        <w:rPr>
          <w:rFonts w:ascii="Cambria" w:hAnsi="Cambria" w:cs="Arial"/>
          <w:bCs/>
          <w:iCs/>
          <w:sz w:val="22"/>
          <w:szCs w:val="22"/>
          <w:lang w:eastAsia="es-MX"/>
        </w:rPr>
        <w:t>Revisar con oportunidad el material para análisis que se le entregue con la convocatoria respectiva.</w:t>
      </w:r>
    </w:p>
    <w:p w14:paraId="647870C8" w14:textId="52F633BF" w:rsidR="004B1D57" w:rsidRPr="004B1D57" w:rsidRDefault="004B1D57" w:rsidP="00ED41EB">
      <w:pPr>
        <w:pStyle w:val="Prrafodelista"/>
        <w:numPr>
          <w:ilvl w:val="0"/>
          <w:numId w:val="9"/>
        </w:numPr>
        <w:jc w:val="both"/>
        <w:rPr>
          <w:rFonts w:ascii="Cambria" w:hAnsi="Cambria" w:cs="Arial"/>
          <w:bCs/>
          <w:iCs/>
          <w:sz w:val="22"/>
          <w:szCs w:val="22"/>
          <w:lang w:eastAsia="es-MX"/>
        </w:rPr>
      </w:pPr>
      <w:r w:rsidRPr="004B1D57">
        <w:rPr>
          <w:rFonts w:ascii="Cambria" w:hAnsi="Cambria" w:cs="Arial"/>
          <w:bCs/>
          <w:iCs/>
          <w:sz w:val="22"/>
          <w:szCs w:val="22"/>
          <w:lang w:eastAsia="es-MX"/>
        </w:rPr>
        <w:t>Dar cumplimiento a los acuerdos emanados de la Junta que le competan.</w:t>
      </w:r>
    </w:p>
    <w:p w14:paraId="7B8B942D" w14:textId="432ED98F" w:rsidR="004B1D57" w:rsidRPr="004B1D57" w:rsidRDefault="004B1D57" w:rsidP="00ED41EB">
      <w:pPr>
        <w:pStyle w:val="Prrafodelista"/>
        <w:numPr>
          <w:ilvl w:val="0"/>
          <w:numId w:val="9"/>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Las demás que le confieran la Junta, el presente ordenamiento y la normatividad aplicable. </w:t>
      </w:r>
    </w:p>
    <w:p w14:paraId="34C0754A" w14:textId="77777777" w:rsidR="004B1D57" w:rsidRPr="004B1D57" w:rsidRDefault="004B1D57" w:rsidP="004B1D57">
      <w:pPr>
        <w:jc w:val="both"/>
        <w:rPr>
          <w:rFonts w:ascii="Cambria" w:hAnsi="Cambria" w:cs="Arial"/>
          <w:b/>
          <w:bCs/>
          <w:iCs/>
          <w:sz w:val="22"/>
          <w:szCs w:val="22"/>
          <w:lang w:eastAsia="es-MX"/>
        </w:rPr>
      </w:pPr>
      <w:r w:rsidRPr="004B1D57">
        <w:rPr>
          <w:rFonts w:ascii="Cambria" w:hAnsi="Cambria" w:cs="Arial"/>
          <w:b/>
          <w:bCs/>
          <w:iCs/>
          <w:sz w:val="22"/>
          <w:szCs w:val="22"/>
          <w:lang w:eastAsia="es-MX"/>
        </w:rPr>
        <w:t xml:space="preserve"> </w:t>
      </w:r>
    </w:p>
    <w:p w14:paraId="566063EF" w14:textId="77777777" w:rsidR="004B1D57" w:rsidRPr="004B1D57" w:rsidRDefault="004B1D57" w:rsidP="004B1D57">
      <w:pPr>
        <w:jc w:val="both"/>
        <w:rPr>
          <w:rFonts w:ascii="Cambria" w:hAnsi="Cambria" w:cs="Arial"/>
          <w:b/>
          <w:bCs/>
          <w:iCs/>
          <w:sz w:val="22"/>
          <w:szCs w:val="22"/>
          <w:lang w:eastAsia="es-MX"/>
        </w:rPr>
      </w:pPr>
      <w:r w:rsidRPr="004B1D57">
        <w:rPr>
          <w:rFonts w:ascii="Cambria" w:hAnsi="Cambria" w:cs="Arial"/>
          <w:b/>
          <w:bCs/>
          <w:iCs/>
          <w:sz w:val="22"/>
          <w:szCs w:val="22"/>
          <w:lang w:eastAsia="es-MX"/>
        </w:rPr>
        <w:t xml:space="preserve">Artículo 19.- </w:t>
      </w:r>
      <w:r w:rsidRPr="004B1D57">
        <w:rPr>
          <w:rFonts w:ascii="Cambria" w:hAnsi="Cambria" w:cs="Arial"/>
          <w:bCs/>
          <w:iCs/>
          <w:sz w:val="22"/>
          <w:szCs w:val="22"/>
          <w:lang w:eastAsia="es-MX"/>
        </w:rPr>
        <w:t xml:space="preserve">Quien ocupe la Presidencia de la Junta tendrá las siguientes obligaciones: </w:t>
      </w:r>
    </w:p>
    <w:p w14:paraId="4AE6AFAD" w14:textId="6B9AF954" w:rsidR="004B1D57" w:rsidRPr="004B1D57" w:rsidRDefault="004B1D57" w:rsidP="00ED41EB">
      <w:pPr>
        <w:pStyle w:val="Prrafodelista"/>
        <w:numPr>
          <w:ilvl w:val="0"/>
          <w:numId w:val="10"/>
        </w:numPr>
        <w:jc w:val="both"/>
        <w:rPr>
          <w:rFonts w:ascii="Cambria" w:hAnsi="Cambria" w:cs="Arial"/>
          <w:bCs/>
          <w:iCs/>
          <w:sz w:val="22"/>
          <w:szCs w:val="22"/>
          <w:lang w:eastAsia="es-MX"/>
        </w:rPr>
      </w:pPr>
      <w:r w:rsidRPr="004B1D57">
        <w:rPr>
          <w:rFonts w:ascii="Cambria" w:hAnsi="Cambria" w:cs="Arial"/>
          <w:bCs/>
          <w:iCs/>
          <w:sz w:val="22"/>
          <w:szCs w:val="22"/>
          <w:lang w:eastAsia="es-MX"/>
        </w:rPr>
        <w:t>Convocar, en acuerdo con la persona titular de la Secretaría Técnica y por conducto de ésta, a las sesiones ordinarias y extraordinarias y definir los asuntos a incluir en el orden del día.</w:t>
      </w:r>
    </w:p>
    <w:p w14:paraId="0EEE5040" w14:textId="539BBE2C" w:rsidR="004B1D57" w:rsidRPr="004B1D57" w:rsidRDefault="004B1D57" w:rsidP="00ED41EB">
      <w:pPr>
        <w:pStyle w:val="Prrafodelista"/>
        <w:numPr>
          <w:ilvl w:val="0"/>
          <w:numId w:val="10"/>
        </w:numPr>
        <w:jc w:val="both"/>
        <w:rPr>
          <w:rFonts w:ascii="Cambria" w:hAnsi="Cambria" w:cs="Arial"/>
          <w:bCs/>
          <w:iCs/>
          <w:sz w:val="22"/>
          <w:szCs w:val="22"/>
          <w:lang w:eastAsia="es-MX"/>
        </w:rPr>
      </w:pPr>
      <w:r w:rsidRPr="004B1D57">
        <w:rPr>
          <w:rFonts w:ascii="Cambria" w:hAnsi="Cambria" w:cs="Arial"/>
          <w:bCs/>
          <w:iCs/>
          <w:sz w:val="22"/>
          <w:szCs w:val="22"/>
          <w:lang w:eastAsia="es-MX"/>
        </w:rPr>
        <w:t>Instalar, presidir y dirigir las sesiones.</w:t>
      </w:r>
    </w:p>
    <w:p w14:paraId="678956E7" w14:textId="4FF467DA" w:rsidR="004B1D57" w:rsidRPr="004B1D57" w:rsidRDefault="004B1D57" w:rsidP="00ED41EB">
      <w:pPr>
        <w:pStyle w:val="Prrafodelista"/>
        <w:numPr>
          <w:ilvl w:val="0"/>
          <w:numId w:val="10"/>
        </w:numPr>
        <w:jc w:val="both"/>
        <w:rPr>
          <w:rFonts w:ascii="Cambria" w:hAnsi="Cambria" w:cs="Arial"/>
          <w:bCs/>
          <w:iCs/>
          <w:sz w:val="22"/>
          <w:szCs w:val="22"/>
          <w:lang w:eastAsia="es-MX"/>
        </w:rPr>
      </w:pPr>
      <w:r w:rsidRPr="004B1D57">
        <w:rPr>
          <w:rFonts w:ascii="Cambria" w:hAnsi="Cambria" w:cs="Arial"/>
          <w:bCs/>
          <w:iCs/>
          <w:sz w:val="22"/>
          <w:szCs w:val="22"/>
          <w:lang w:eastAsia="es-MX"/>
        </w:rPr>
        <w:t>Moderar los debates y someter los asuntos a votación.</w:t>
      </w:r>
    </w:p>
    <w:p w14:paraId="1AD7C9D7" w14:textId="70C275D5" w:rsidR="004B1D57" w:rsidRPr="004B1D57" w:rsidRDefault="004B1D57" w:rsidP="00ED41EB">
      <w:pPr>
        <w:pStyle w:val="Prrafodelista"/>
        <w:numPr>
          <w:ilvl w:val="0"/>
          <w:numId w:val="10"/>
        </w:numPr>
        <w:jc w:val="both"/>
        <w:rPr>
          <w:rFonts w:ascii="Cambria" w:hAnsi="Cambria" w:cs="Arial"/>
          <w:bCs/>
          <w:iCs/>
          <w:sz w:val="22"/>
          <w:szCs w:val="22"/>
          <w:lang w:eastAsia="es-MX"/>
        </w:rPr>
      </w:pPr>
      <w:r w:rsidRPr="004B1D57">
        <w:rPr>
          <w:rFonts w:ascii="Cambria" w:hAnsi="Cambria" w:cs="Arial"/>
          <w:bCs/>
          <w:iCs/>
          <w:sz w:val="22"/>
          <w:szCs w:val="22"/>
          <w:lang w:eastAsia="es-MX"/>
        </w:rPr>
        <w:t>Diferir, convocar a receso o suspender la sesión por causas que pudieran afectar su celebración o el desarrollo de la misma.</w:t>
      </w:r>
    </w:p>
    <w:p w14:paraId="6367027D" w14:textId="1AB6BD9B" w:rsidR="004B1D57" w:rsidRPr="004B1D57" w:rsidRDefault="004B1D57" w:rsidP="00ED41EB">
      <w:pPr>
        <w:pStyle w:val="Prrafodelista"/>
        <w:numPr>
          <w:ilvl w:val="0"/>
          <w:numId w:val="10"/>
        </w:numPr>
        <w:jc w:val="both"/>
        <w:rPr>
          <w:rFonts w:ascii="Cambria" w:hAnsi="Cambria" w:cs="Arial"/>
          <w:bCs/>
          <w:iCs/>
          <w:sz w:val="22"/>
          <w:szCs w:val="22"/>
          <w:lang w:eastAsia="es-MX"/>
        </w:rPr>
      </w:pPr>
      <w:r w:rsidRPr="004B1D57">
        <w:rPr>
          <w:rFonts w:ascii="Cambria" w:hAnsi="Cambria" w:cs="Arial"/>
          <w:bCs/>
          <w:iCs/>
          <w:sz w:val="22"/>
          <w:szCs w:val="22"/>
          <w:lang w:eastAsia="es-MX"/>
        </w:rPr>
        <w:t>Dar seguimiento a los acuerdos y resoluciones de la Junta.</w:t>
      </w:r>
    </w:p>
    <w:p w14:paraId="01D756E5" w14:textId="4E4D3D0D" w:rsidR="004B1D57" w:rsidRPr="004B1D57" w:rsidRDefault="004B1D57" w:rsidP="00ED41EB">
      <w:pPr>
        <w:pStyle w:val="Prrafodelista"/>
        <w:numPr>
          <w:ilvl w:val="0"/>
          <w:numId w:val="10"/>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Apoyar todas las acciones que tiendan al cabal cumplimiento de los objetivos del Instituto, de común acuerdo con los miembros de la Junta. </w:t>
      </w:r>
    </w:p>
    <w:p w14:paraId="3D2D4EBB" w14:textId="5A4F22CD" w:rsidR="004B1D57" w:rsidRPr="004B1D57" w:rsidRDefault="004B1D57" w:rsidP="00ED41EB">
      <w:pPr>
        <w:pStyle w:val="Prrafodelista"/>
        <w:numPr>
          <w:ilvl w:val="0"/>
          <w:numId w:val="10"/>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Las demás que le confieran la normatividad aplicable. </w:t>
      </w:r>
    </w:p>
    <w:p w14:paraId="0E3236FA" w14:textId="77777777" w:rsidR="004B1D57" w:rsidRPr="004B1D57" w:rsidRDefault="004B1D57" w:rsidP="004B1D57">
      <w:pPr>
        <w:jc w:val="both"/>
        <w:rPr>
          <w:rFonts w:ascii="Cambria" w:hAnsi="Cambria" w:cs="Arial"/>
          <w:b/>
          <w:bCs/>
          <w:iCs/>
          <w:sz w:val="22"/>
          <w:szCs w:val="22"/>
          <w:lang w:eastAsia="es-MX"/>
        </w:rPr>
      </w:pPr>
      <w:r w:rsidRPr="004B1D57">
        <w:rPr>
          <w:rFonts w:ascii="Cambria" w:hAnsi="Cambria" w:cs="Arial"/>
          <w:b/>
          <w:bCs/>
          <w:iCs/>
          <w:sz w:val="22"/>
          <w:szCs w:val="22"/>
          <w:lang w:eastAsia="es-MX"/>
        </w:rPr>
        <w:t xml:space="preserve"> </w:t>
      </w:r>
    </w:p>
    <w:p w14:paraId="3773D389"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20.- </w:t>
      </w:r>
      <w:r w:rsidRPr="004B1D57">
        <w:rPr>
          <w:rFonts w:ascii="Cambria" w:hAnsi="Cambria" w:cs="Arial"/>
          <w:bCs/>
          <w:iCs/>
          <w:sz w:val="22"/>
          <w:szCs w:val="22"/>
          <w:lang w:eastAsia="es-MX"/>
        </w:rPr>
        <w:t xml:space="preserve">La persona titular de la Dirección General del Instituto, en su calidad de titular de la Secretaría Técnica de la Junta, tendrá las siguientes obligaciones: </w:t>
      </w:r>
    </w:p>
    <w:p w14:paraId="718709E1" w14:textId="625AA33F" w:rsidR="004B1D57" w:rsidRPr="004B1D57" w:rsidRDefault="004B1D57" w:rsidP="00ED41EB">
      <w:pPr>
        <w:pStyle w:val="Prrafodelista"/>
        <w:numPr>
          <w:ilvl w:val="0"/>
          <w:numId w:val="11"/>
        </w:numPr>
        <w:jc w:val="both"/>
        <w:rPr>
          <w:rFonts w:ascii="Cambria" w:hAnsi="Cambria" w:cs="Arial"/>
          <w:bCs/>
          <w:iCs/>
          <w:sz w:val="22"/>
          <w:szCs w:val="22"/>
          <w:lang w:eastAsia="es-MX"/>
        </w:rPr>
      </w:pPr>
      <w:r w:rsidRPr="004B1D57">
        <w:rPr>
          <w:rFonts w:ascii="Cambria" w:hAnsi="Cambria" w:cs="Arial"/>
          <w:bCs/>
          <w:iCs/>
          <w:sz w:val="22"/>
          <w:szCs w:val="22"/>
          <w:lang w:eastAsia="es-MX"/>
        </w:rPr>
        <w:t>Convocar, por acuerdo de la persona titular de la Presidencia, a las sesiones de instalación, ordinarias y extraordinarias de la Junta, y participar en ellas.</w:t>
      </w:r>
    </w:p>
    <w:p w14:paraId="6492F825" w14:textId="644074EE" w:rsidR="004B1D57" w:rsidRPr="004B1D57" w:rsidRDefault="004B1D57" w:rsidP="00ED41EB">
      <w:pPr>
        <w:pStyle w:val="Prrafodelista"/>
        <w:numPr>
          <w:ilvl w:val="0"/>
          <w:numId w:val="11"/>
        </w:numPr>
        <w:jc w:val="both"/>
        <w:rPr>
          <w:rFonts w:ascii="Cambria" w:hAnsi="Cambria" w:cs="Arial"/>
          <w:bCs/>
          <w:iCs/>
          <w:sz w:val="22"/>
          <w:szCs w:val="22"/>
          <w:lang w:eastAsia="es-MX"/>
        </w:rPr>
      </w:pPr>
      <w:r w:rsidRPr="004B1D57">
        <w:rPr>
          <w:rFonts w:ascii="Cambria" w:hAnsi="Cambria" w:cs="Arial"/>
          <w:bCs/>
          <w:iCs/>
          <w:sz w:val="22"/>
          <w:szCs w:val="22"/>
          <w:lang w:eastAsia="es-MX"/>
        </w:rPr>
        <w:t>Disponer lo necesario para que se lleven a cabo las sesiones de la Junta.</w:t>
      </w:r>
    </w:p>
    <w:p w14:paraId="75468392" w14:textId="69CADB55" w:rsidR="004B1D57" w:rsidRPr="004B1D57" w:rsidRDefault="004B1D57" w:rsidP="00ED41EB">
      <w:pPr>
        <w:pStyle w:val="Prrafodelista"/>
        <w:numPr>
          <w:ilvl w:val="0"/>
          <w:numId w:val="11"/>
        </w:numPr>
        <w:jc w:val="both"/>
        <w:rPr>
          <w:rFonts w:ascii="Cambria" w:hAnsi="Cambria" w:cs="Arial"/>
          <w:bCs/>
          <w:iCs/>
          <w:sz w:val="22"/>
          <w:szCs w:val="22"/>
          <w:lang w:eastAsia="es-MX"/>
        </w:rPr>
      </w:pPr>
      <w:r w:rsidRPr="004B1D57">
        <w:rPr>
          <w:rFonts w:ascii="Cambria" w:hAnsi="Cambria" w:cs="Arial"/>
          <w:bCs/>
          <w:iCs/>
          <w:sz w:val="22"/>
          <w:szCs w:val="22"/>
          <w:lang w:eastAsia="es-MX"/>
        </w:rPr>
        <w:t>Verificar la existencia de quórum e informarlo a la Presidencia para iniciar la sesión.</w:t>
      </w:r>
    </w:p>
    <w:p w14:paraId="2D3279F7" w14:textId="4C959E70" w:rsidR="004B1D57" w:rsidRPr="004B1D57" w:rsidRDefault="004B1D57" w:rsidP="00ED41EB">
      <w:pPr>
        <w:pStyle w:val="Prrafodelista"/>
        <w:numPr>
          <w:ilvl w:val="0"/>
          <w:numId w:val="11"/>
        </w:numPr>
        <w:jc w:val="both"/>
        <w:rPr>
          <w:rFonts w:ascii="Cambria" w:hAnsi="Cambria" w:cs="Arial"/>
          <w:bCs/>
          <w:iCs/>
          <w:sz w:val="22"/>
          <w:szCs w:val="22"/>
          <w:lang w:eastAsia="es-MX"/>
        </w:rPr>
      </w:pPr>
      <w:r w:rsidRPr="004B1D57">
        <w:rPr>
          <w:rFonts w:ascii="Cambria" w:hAnsi="Cambria" w:cs="Arial"/>
          <w:bCs/>
          <w:iCs/>
          <w:sz w:val="22"/>
          <w:szCs w:val="22"/>
          <w:lang w:eastAsia="es-MX"/>
        </w:rPr>
        <w:lastRenderedPageBreak/>
        <w:t>Dar lectura al acta de la sesión anterior para su aprobación.</w:t>
      </w:r>
    </w:p>
    <w:p w14:paraId="047DD160" w14:textId="1008866B" w:rsidR="004B1D57" w:rsidRPr="004B1D57" w:rsidRDefault="004B1D57" w:rsidP="00ED41EB">
      <w:pPr>
        <w:pStyle w:val="Prrafodelista"/>
        <w:numPr>
          <w:ilvl w:val="0"/>
          <w:numId w:val="11"/>
        </w:numPr>
        <w:jc w:val="both"/>
        <w:rPr>
          <w:rFonts w:ascii="Cambria" w:hAnsi="Cambria" w:cs="Arial"/>
          <w:bCs/>
          <w:iCs/>
          <w:sz w:val="22"/>
          <w:szCs w:val="22"/>
          <w:lang w:eastAsia="es-MX"/>
        </w:rPr>
      </w:pPr>
      <w:r w:rsidRPr="004B1D57">
        <w:rPr>
          <w:rFonts w:ascii="Cambria" w:hAnsi="Cambria" w:cs="Arial"/>
          <w:bCs/>
          <w:iCs/>
          <w:sz w:val="22"/>
          <w:szCs w:val="22"/>
          <w:lang w:eastAsia="es-MX"/>
        </w:rPr>
        <w:t>Llevar el conteo de las votaciones.</w:t>
      </w:r>
    </w:p>
    <w:p w14:paraId="69D5FEC7" w14:textId="055CC8B8" w:rsidR="004B1D57" w:rsidRPr="004B1D57" w:rsidRDefault="004B1D57" w:rsidP="00ED41EB">
      <w:pPr>
        <w:pStyle w:val="Prrafodelista"/>
        <w:numPr>
          <w:ilvl w:val="0"/>
          <w:numId w:val="11"/>
        </w:numPr>
        <w:jc w:val="both"/>
        <w:rPr>
          <w:rFonts w:ascii="Cambria" w:hAnsi="Cambria" w:cs="Arial"/>
          <w:bCs/>
          <w:iCs/>
          <w:sz w:val="22"/>
          <w:szCs w:val="22"/>
          <w:lang w:eastAsia="es-MX"/>
        </w:rPr>
      </w:pPr>
      <w:r w:rsidRPr="004B1D57">
        <w:rPr>
          <w:rFonts w:ascii="Cambria" w:hAnsi="Cambria" w:cs="Arial"/>
          <w:bCs/>
          <w:iCs/>
          <w:sz w:val="22"/>
          <w:szCs w:val="22"/>
          <w:lang w:eastAsia="es-MX"/>
        </w:rPr>
        <w:t>Levantar las actas de las sesiones de la Junta y recabar las firmas de quienes en ellas intervengan.</w:t>
      </w:r>
    </w:p>
    <w:p w14:paraId="519C0D41" w14:textId="70DC63AB" w:rsidR="004B1D57" w:rsidRPr="004B1D57" w:rsidRDefault="004B1D57" w:rsidP="00ED41EB">
      <w:pPr>
        <w:pStyle w:val="Prrafodelista"/>
        <w:numPr>
          <w:ilvl w:val="0"/>
          <w:numId w:val="11"/>
        </w:numPr>
        <w:jc w:val="both"/>
        <w:rPr>
          <w:rFonts w:ascii="Cambria" w:hAnsi="Cambria" w:cs="Arial"/>
          <w:bCs/>
          <w:iCs/>
          <w:sz w:val="22"/>
          <w:szCs w:val="22"/>
          <w:lang w:eastAsia="es-MX"/>
        </w:rPr>
      </w:pPr>
      <w:r w:rsidRPr="004B1D57">
        <w:rPr>
          <w:rFonts w:ascii="Cambria" w:hAnsi="Cambria" w:cs="Arial"/>
          <w:bCs/>
          <w:iCs/>
          <w:sz w:val="22"/>
          <w:szCs w:val="22"/>
          <w:lang w:eastAsia="es-MX"/>
        </w:rPr>
        <w:t>Organizar y administrar el archivo de actas.</w:t>
      </w:r>
    </w:p>
    <w:p w14:paraId="6AB56535" w14:textId="54AF784D" w:rsidR="004B1D57" w:rsidRPr="004B1D57" w:rsidRDefault="004B1D57" w:rsidP="00ED41EB">
      <w:pPr>
        <w:pStyle w:val="Prrafodelista"/>
        <w:numPr>
          <w:ilvl w:val="0"/>
          <w:numId w:val="11"/>
        </w:numPr>
        <w:jc w:val="both"/>
        <w:rPr>
          <w:rFonts w:ascii="Cambria" w:hAnsi="Cambria" w:cs="Arial"/>
          <w:bCs/>
          <w:iCs/>
          <w:sz w:val="22"/>
          <w:szCs w:val="22"/>
          <w:lang w:eastAsia="es-MX"/>
        </w:rPr>
      </w:pPr>
      <w:r w:rsidRPr="004B1D57">
        <w:rPr>
          <w:rFonts w:ascii="Cambria" w:hAnsi="Cambria" w:cs="Arial"/>
          <w:bCs/>
          <w:iCs/>
          <w:sz w:val="22"/>
          <w:szCs w:val="22"/>
          <w:lang w:eastAsia="es-MX"/>
        </w:rPr>
        <w:t>Dar seguimiento a los acuerdos tomados en las sesiones e informar de sus avances a la Junta, y al Ayuntamiento, cuando corresponda.</w:t>
      </w:r>
    </w:p>
    <w:p w14:paraId="4BF87FFD" w14:textId="3E941150" w:rsidR="004B1D57" w:rsidRPr="004B1D57" w:rsidRDefault="004B1D57" w:rsidP="00ED41EB">
      <w:pPr>
        <w:pStyle w:val="Prrafodelista"/>
        <w:numPr>
          <w:ilvl w:val="0"/>
          <w:numId w:val="11"/>
        </w:numPr>
        <w:jc w:val="both"/>
        <w:rPr>
          <w:rFonts w:ascii="Cambria" w:hAnsi="Cambria" w:cs="Arial"/>
          <w:bCs/>
          <w:iCs/>
          <w:sz w:val="22"/>
          <w:szCs w:val="22"/>
          <w:lang w:eastAsia="es-MX"/>
        </w:rPr>
      </w:pPr>
      <w:r w:rsidRPr="004B1D57">
        <w:rPr>
          <w:rFonts w:ascii="Cambria" w:hAnsi="Cambria" w:cs="Arial"/>
          <w:bCs/>
          <w:iCs/>
          <w:sz w:val="22"/>
          <w:szCs w:val="22"/>
          <w:lang w:eastAsia="es-MX"/>
        </w:rPr>
        <w:t>Publicar en el portal de Internet del Instituto las actas de las sesiones.</w:t>
      </w:r>
    </w:p>
    <w:p w14:paraId="1752EFAB" w14:textId="5A9204F9" w:rsidR="004B1D57" w:rsidRPr="004B1D57" w:rsidRDefault="004B1D57" w:rsidP="00ED41EB">
      <w:pPr>
        <w:pStyle w:val="Prrafodelista"/>
        <w:numPr>
          <w:ilvl w:val="0"/>
          <w:numId w:val="11"/>
        </w:numPr>
        <w:jc w:val="both"/>
        <w:rPr>
          <w:rFonts w:ascii="Cambria" w:hAnsi="Cambria" w:cs="Arial"/>
          <w:bCs/>
          <w:iCs/>
          <w:sz w:val="22"/>
          <w:szCs w:val="22"/>
          <w:lang w:eastAsia="es-MX"/>
        </w:rPr>
      </w:pPr>
      <w:r w:rsidRPr="004B1D57">
        <w:rPr>
          <w:rFonts w:ascii="Cambria" w:hAnsi="Cambria" w:cs="Arial"/>
          <w:bCs/>
          <w:iCs/>
          <w:sz w:val="22"/>
          <w:szCs w:val="22"/>
          <w:lang w:eastAsia="es-MX"/>
        </w:rPr>
        <w:t>Las demás que le encomiende la Junta, el presente ordenamiento y la normatividad aplicable.</w:t>
      </w:r>
    </w:p>
    <w:p w14:paraId="63C13608" w14:textId="77777777" w:rsidR="004B1D57" w:rsidRPr="004B1D57" w:rsidRDefault="004B1D57" w:rsidP="004B1D57">
      <w:pPr>
        <w:jc w:val="both"/>
        <w:rPr>
          <w:rFonts w:ascii="Cambria" w:hAnsi="Cambria" w:cs="Arial"/>
          <w:b/>
          <w:bCs/>
          <w:iCs/>
          <w:sz w:val="22"/>
          <w:szCs w:val="22"/>
          <w:lang w:eastAsia="es-MX"/>
        </w:rPr>
      </w:pPr>
    </w:p>
    <w:p w14:paraId="0642B29E"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21. </w:t>
      </w:r>
      <w:r w:rsidRPr="004B1D57">
        <w:rPr>
          <w:rFonts w:ascii="Cambria" w:hAnsi="Cambria" w:cs="Arial"/>
          <w:bCs/>
          <w:iCs/>
          <w:sz w:val="22"/>
          <w:szCs w:val="22"/>
          <w:lang w:eastAsia="es-MX"/>
        </w:rPr>
        <w:t>La Comisaría de la Junta establecerá y ejecutará las medidas de control y vigilancia administrativa, contable y financiera del Instituto.</w:t>
      </w:r>
    </w:p>
    <w:p w14:paraId="47CB057B" w14:textId="77777777" w:rsidR="004B1D57" w:rsidRPr="004B1D57" w:rsidRDefault="004B1D57" w:rsidP="004B1D57">
      <w:pPr>
        <w:jc w:val="both"/>
        <w:rPr>
          <w:rFonts w:ascii="Cambria" w:hAnsi="Cambria" w:cs="Arial"/>
          <w:bCs/>
          <w:iCs/>
          <w:sz w:val="22"/>
          <w:szCs w:val="22"/>
          <w:lang w:eastAsia="es-MX"/>
        </w:rPr>
      </w:pPr>
    </w:p>
    <w:p w14:paraId="529E0E5C" w14:textId="77777777" w:rsidR="004B1D57" w:rsidRPr="004B1D57" w:rsidRDefault="004B1D57" w:rsidP="004B1D57">
      <w:pPr>
        <w:jc w:val="both"/>
        <w:rPr>
          <w:rFonts w:ascii="Cambria" w:hAnsi="Cambria" w:cs="Arial"/>
          <w:b/>
          <w:bCs/>
          <w:iCs/>
          <w:sz w:val="22"/>
          <w:szCs w:val="22"/>
          <w:lang w:eastAsia="es-MX"/>
        </w:rPr>
      </w:pPr>
      <w:r w:rsidRPr="004B1D57">
        <w:rPr>
          <w:rFonts w:ascii="Cambria" w:hAnsi="Cambria" w:cs="Arial"/>
          <w:b/>
          <w:bCs/>
          <w:iCs/>
          <w:sz w:val="22"/>
          <w:szCs w:val="22"/>
          <w:lang w:eastAsia="es-MX"/>
        </w:rPr>
        <w:t xml:space="preserve">Artículo 22.  </w:t>
      </w:r>
      <w:r w:rsidRPr="004B1D57">
        <w:rPr>
          <w:rFonts w:ascii="Cambria" w:hAnsi="Cambria" w:cs="Arial"/>
          <w:bCs/>
          <w:iCs/>
          <w:sz w:val="22"/>
          <w:szCs w:val="22"/>
          <w:lang w:eastAsia="es-MX"/>
        </w:rPr>
        <w:t>Para el cumplimiento de sus obligaciones, la Comisaría de la Junta, cuando menos una vez al año y con el apoyo del titular de la unidad administrativa del Instituto facultada para ello, deberá:</w:t>
      </w:r>
    </w:p>
    <w:p w14:paraId="1499AEA0" w14:textId="77777777" w:rsidR="004B1D57" w:rsidRPr="004B1D57" w:rsidRDefault="004B1D57" w:rsidP="004B1D57">
      <w:pPr>
        <w:jc w:val="both"/>
        <w:rPr>
          <w:rFonts w:ascii="Cambria" w:hAnsi="Cambria" w:cs="Arial"/>
          <w:b/>
          <w:bCs/>
          <w:iCs/>
          <w:sz w:val="22"/>
          <w:szCs w:val="22"/>
          <w:lang w:eastAsia="es-MX"/>
        </w:rPr>
      </w:pPr>
    </w:p>
    <w:p w14:paraId="66CCE360" w14:textId="02576ADC" w:rsidR="004B1D57" w:rsidRPr="004B1D57" w:rsidRDefault="004B1D57" w:rsidP="00ED41EB">
      <w:pPr>
        <w:pStyle w:val="Prrafodelista"/>
        <w:numPr>
          <w:ilvl w:val="0"/>
          <w:numId w:val="12"/>
        </w:numPr>
        <w:jc w:val="both"/>
        <w:rPr>
          <w:rFonts w:ascii="Cambria" w:hAnsi="Cambria" w:cs="Arial"/>
          <w:bCs/>
          <w:iCs/>
          <w:sz w:val="22"/>
          <w:szCs w:val="22"/>
          <w:lang w:eastAsia="es-MX"/>
        </w:rPr>
      </w:pPr>
      <w:r w:rsidRPr="004B1D57">
        <w:rPr>
          <w:rFonts w:ascii="Cambria" w:hAnsi="Cambria" w:cs="Arial"/>
          <w:bCs/>
          <w:iCs/>
          <w:sz w:val="22"/>
          <w:szCs w:val="22"/>
          <w:lang w:eastAsia="es-MX"/>
        </w:rPr>
        <w:t>Revisar los sistemas de contabilidad, de control y de auditoría internos de la administración del Instituto, recomendando las medidas que estime convenientes para mejorar dichos sistemas.</w:t>
      </w:r>
    </w:p>
    <w:p w14:paraId="5D3BBD01" w14:textId="36185B32" w:rsidR="004B1D57" w:rsidRPr="004B1D57" w:rsidRDefault="004B1D57" w:rsidP="00ED41EB">
      <w:pPr>
        <w:pStyle w:val="Prrafodelista"/>
        <w:numPr>
          <w:ilvl w:val="0"/>
          <w:numId w:val="12"/>
        </w:numPr>
        <w:jc w:val="both"/>
        <w:rPr>
          <w:rFonts w:ascii="Cambria" w:hAnsi="Cambria" w:cs="Arial"/>
          <w:bCs/>
          <w:iCs/>
          <w:sz w:val="22"/>
          <w:szCs w:val="22"/>
          <w:lang w:eastAsia="es-MX"/>
        </w:rPr>
      </w:pPr>
      <w:r w:rsidRPr="004B1D57">
        <w:rPr>
          <w:rFonts w:ascii="Cambria" w:hAnsi="Cambria" w:cs="Arial"/>
          <w:bCs/>
          <w:iCs/>
          <w:sz w:val="22"/>
          <w:szCs w:val="22"/>
          <w:lang w:eastAsia="es-MX"/>
        </w:rPr>
        <w:t>Revisar los estados financieros mensuales y anuales, así como los dictámenes que al respecto formule el auditor externo.</w:t>
      </w:r>
    </w:p>
    <w:p w14:paraId="57CEB51D" w14:textId="2D3C2A1D" w:rsidR="004B1D57" w:rsidRPr="004B1D57" w:rsidRDefault="004B1D57" w:rsidP="00ED41EB">
      <w:pPr>
        <w:pStyle w:val="Prrafodelista"/>
        <w:numPr>
          <w:ilvl w:val="0"/>
          <w:numId w:val="12"/>
        </w:numPr>
        <w:jc w:val="both"/>
        <w:rPr>
          <w:rFonts w:ascii="Cambria" w:hAnsi="Cambria" w:cs="Arial"/>
          <w:bCs/>
          <w:iCs/>
          <w:sz w:val="22"/>
          <w:szCs w:val="22"/>
          <w:lang w:eastAsia="es-MX"/>
        </w:rPr>
      </w:pPr>
      <w:r w:rsidRPr="004B1D57">
        <w:rPr>
          <w:rFonts w:ascii="Cambria" w:hAnsi="Cambria" w:cs="Arial"/>
          <w:bCs/>
          <w:iCs/>
          <w:sz w:val="22"/>
          <w:szCs w:val="22"/>
          <w:lang w:eastAsia="es-MX"/>
        </w:rPr>
        <w:t>Vigilar que se ha cumplido con el presupuesto y programa de operación, así como revisar las instalaciones, servicios auxiliares e inspeccionar los sistemas y procedimientos de trabajo.</w:t>
      </w:r>
    </w:p>
    <w:p w14:paraId="30070D00" w14:textId="4EA70D1D" w:rsidR="004B1D57" w:rsidRPr="004B1D57" w:rsidRDefault="004B1D57" w:rsidP="00ED41EB">
      <w:pPr>
        <w:pStyle w:val="Prrafodelista"/>
        <w:numPr>
          <w:ilvl w:val="0"/>
          <w:numId w:val="12"/>
        </w:numPr>
        <w:jc w:val="both"/>
        <w:rPr>
          <w:rFonts w:ascii="Cambria" w:hAnsi="Cambria" w:cs="Arial"/>
          <w:bCs/>
          <w:iCs/>
          <w:sz w:val="22"/>
          <w:szCs w:val="22"/>
          <w:lang w:eastAsia="es-MX"/>
        </w:rPr>
      </w:pPr>
      <w:r w:rsidRPr="004B1D57">
        <w:rPr>
          <w:rFonts w:ascii="Cambria" w:hAnsi="Cambria" w:cs="Arial"/>
          <w:bCs/>
          <w:iCs/>
          <w:sz w:val="22"/>
          <w:szCs w:val="22"/>
          <w:lang w:eastAsia="es-MX"/>
        </w:rPr>
        <w:t>Las demás que señalen los ordenamientos legales aplicables.</w:t>
      </w:r>
    </w:p>
    <w:p w14:paraId="198A8F52" w14:textId="77777777" w:rsidR="004B1D57" w:rsidRPr="004B1D57" w:rsidRDefault="004B1D57" w:rsidP="004B1D57">
      <w:pPr>
        <w:jc w:val="both"/>
        <w:rPr>
          <w:rFonts w:ascii="Cambria" w:hAnsi="Cambria" w:cs="Arial"/>
          <w:b/>
          <w:bCs/>
          <w:iCs/>
          <w:sz w:val="22"/>
          <w:szCs w:val="22"/>
          <w:lang w:eastAsia="es-MX"/>
        </w:rPr>
      </w:pPr>
    </w:p>
    <w:p w14:paraId="73A8F9DA"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23. </w:t>
      </w:r>
      <w:r w:rsidRPr="004B1D57">
        <w:rPr>
          <w:rFonts w:ascii="Cambria" w:hAnsi="Cambria" w:cs="Arial"/>
          <w:bCs/>
          <w:iCs/>
          <w:sz w:val="22"/>
          <w:szCs w:val="22"/>
          <w:lang w:eastAsia="es-MX"/>
        </w:rPr>
        <w:t xml:space="preserve">La falta consecutiva a tres reuniones de la Junta sin causa justificada se tomará como ausencia definitiva, debiéndose solicitar al Ayuntamiento la designación o nombramiento de un nuevo integrante para que asuma dicho cargo, de acuerdo a lo dispuesto en este reglamento. </w:t>
      </w:r>
    </w:p>
    <w:p w14:paraId="348621D3"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Se procederá de igual manera cuando en el lapso de un año se acumulen cuatro o más inasistencias sin causa justificada. </w:t>
      </w:r>
    </w:p>
    <w:p w14:paraId="18CC586C" w14:textId="77777777" w:rsidR="004B1D57" w:rsidRPr="004B1D57" w:rsidRDefault="004B1D57" w:rsidP="004B1D57">
      <w:pPr>
        <w:jc w:val="both"/>
        <w:rPr>
          <w:rFonts w:ascii="Cambria" w:hAnsi="Cambria" w:cs="Arial"/>
          <w:b/>
          <w:bCs/>
          <w:iCs/>
          <w:sz w:val="22"/>
          <w:szCs w:val="22"/>
          <w:lang w:eastAsia="es-MX"/>
        </w:rPr>
      </w:pPr>
      <w:r w:rsidRPr="004B1D57">
        <w:rPr>
          <w:rFonts w:ascii="Cambria" w:hAnsi="Cambria" w:cs="Arial"/>
          <w:b/>
          <w:bCs/>
          <w:iCs/>
          <w:sz w:val="22"/>
          <w:szCs w:val="22"/>
          <w:lang w:eastAsia="es-MX"/>
        </w:rPr>
        <w:t xml:space="preserve"> </w:t>
      </w:r>
    </w:p>
    <w:p w14:paraId="7268E69F"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24.- </w:t>
      </w:r>
      <w:r w:rsidRPr="004B1D57">
        <w:rPr>
          <w:rFonts w:ascii="Cambria" w:hAnsi="Cambria" w:cs="Arial"/>
          <w:bCs/>
          <w:iCs/>
          <w:sz w:val="22"/>
          <w:szCs w:val="22"/>
          <w:lang w:eastAsia="es-MX"/>
        </w:rPr>
        <w:t xml:space="preserve">Serán causales de suspensión de quienes integran la Junta, en su calidad Consejeros: </w:t>
      </w:r>
    </w:p>
    <w:p w14:paraId="3D64553A" w14:textId="4BD39276" w:rsidR="004B1D57" w:rsidRPr="004B1D57" w:rsidRDefault="004B1D57" w:rsidP="00ED41EB">
      <w:pPr>
        <w:pStyle w:val="Prrafodelista"/>
        <w:numPr>
          <w:ilvl w:val="0"/>
          <w:numId w:val="15"/>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La incapacidad temporal física o mental; y </w:t>
      </w:r>
    </w:p>
    <w:p w14:paraId="4D266876" w14:textId="0EC3310F" w:rsidR="004B1D57" w:rsidRPr="004B1D57" w:rsidRDefault="004B1D57" w:rsidP="00ED41EB">
      <w:pPr>
        <w:pStyle w:val="Prrafodelista"/>
        <w:numPr>
          <w:ilvl w:val="0"/>
          <w:numId w:val="15"/>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La prisión preventiva. </w:t>
      </w:r>
    </w:p>
    <w:p w14:paraId="55826144" w14:textId="77777777" w:rsidR="004B1D57" w:rsidRPr="004B1D57" w:rsidRDefault="004B1D57" w:rsidP="004B1D57">
      <w:pPr>
        <w:jc w:val="both"/>
        <w:rPr>
          <w:rFonts w:ascii="Cambria" w:hAnsi="Cambria" w:cs="Arial"/>
          <w:b/>
          <w:bCs/>
          <w:iCs/>
          <w:sz w:val="22"/>
          <w:szCs w:val="22"/>
          <w:lang w:eastAsia="es-MX"/>
        </w:rPr>
      </w:pPr>
    </w:p>
    <w:p w14:paraId="05DA44D9"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25.- </w:t>
      </w:r>
      <w:r w:rsidRPr="004B1D57">
        <w:rPr>
          <w:rFonts w:ascii="Cambria" w:hAnsi="Cambria" w:cs="Arial"/>
          <w:bCs/>
          <w:iCs/>
          <w:sz w:val="22"/>
          <w:szCs w:val="22"/>
          <w:lang w:eastAsia="es-MX"/>
        </w:rPr>
        <w:t xml:space="preserve">Serán causales de destitución de integrantes de la Junta, las siguientes: </w:t>
      </w:r>
    </w:p>
    <w:p w14:paraId="218FF5D3" w14:textId="54086EB3" w:rsidR="004B1D57" w:rsidRPr="004B1D57" w:rsidRDefault="004B1D57" w:rsidP="00ED41EB">
      <w:pPr>
        <w:pStyle w:val="Prrafodelista"/>
        <w:numPr>
          <w:ilvl w:val="0"/>
          <w:numId w:val="14"/>
        </w:numPr>
        <w:jc w:val="both"/>
        <w:rPr>
          <w:rFonts w:ascii="Cambria" w:hAnsi="Cambria" w:cs="Arial"/>
          <w:bCs/>
          <w:iCs/>
          <w:sz w:val="22"/>
          <w:szCs w:val="22"/>
          <w:lang w:eastAsia="es-MX"/>
        </w:rPr>
      </w:pPr>
      <w:r w:rsidRPr="004B1D57">
        <w:rPr>
          <w:rFonts w:ascii="Cambria" w:hAnsi="Cambria" w:cs="Arial"/>
          <w:bCs/>
          <w:iCs/>
          <w:sz w:val="22"/>
          <w:szCs w:val="22"/>
          <w:lang w:eastAsia="es-MX"/>
        </w:rPr>
        <w:t>La sentencia ejecutoriada que imponga una pena que implique la privación de la libertad.</w:t>
      </w:r>
    </w:p>
    <w:p w14:paraId="2AD673F3" w14:textId="4A524BBE" w:rsidR="004B1D57" w:rsidRPr="004B1D57" w:rsidRDefault="004B1D57" w:rsidP="00ED41EB">
      <w:pPr>
        <w:pStyle w:val="Prrafodelista"/>
        <w:numPr>
          <w:ilvl w:val="0"/>
          <w:numId w:val="14"/>
        </w:numPr>
        <w:jc w:val="both"/>
        <w:rPr>
          <w:rFonts w:ascii="Cambria" w:hAnsi="Cambria" w:cs="Arial"/>
          <w:bCs/>
          <w:iCs/>
          <w:sz w:val="22"/>
          <w:szCs w:val="22"/>
          <w:lang w:eastAsia="es-MX"/>
        </w:rPr>
      </w:pPr>
      <w:r w:rsidRPr="004B1D57">
        <w:rPr>
          <w:rFonts w:ascii="Cambria" w:hAnsi="Cambria" w:cs="Arial"/>
          <w:bCs/>
          <w:iCs/>
          <w:sz w:val="22"/>
          <w:szCs w:val="22"/>
          <w:lang w:eastAsia="es-MX"/>
        </w:rPr>
        <w:t>La suspensión mayor a seis meses por alguna de las causales de suspensión.</w:t>
      </w:r>
    </w:p>
    <w:p w14:paraId="002AF205" w14:textId="2BE1B378" w:rsidR="004B1D57" w:rsidRPr="004B1D57" w:rsidRDefault="004B1D57" w:rsidP="00ED41EB">
      <w:pPr>
        <w:pStyle w:val="Prrafodelista"/>
        <w:numPr>
          <w:ilvl w:val="0"/>
          <w:numId w:val="14"/>
        </w:numPr>
        <w:jc w:val="both"/>
        <w:rPr>
          <w:rFonts w:ascii="Cambria" w:hAnsi="Cambria" w:cs="Arial"/>
          <w:bCs/>
          <w:iCs/>
          <w:sz w:val="22"/>
          <w:szCs w:val="22"/>
          <w:lang w:eastAsia="es-MX"/>
        </w:rPr>
      </w:pPr>
      <w:r w:rsidRPr="004B1D57">
        <w:rPr>
          <w:rFonts w:ascii="Cambria" w:hAnsi="Cambria" w:cs="Arial"/>
          <w:bCs/>
          <w:iCs/>
          <w:sz w:val="22"/>
          <w:szCs w:val="22"/>
          <w:lang w:eastAsia="es-MX"/>
        </w:rPr>
        <w:t>La inscripción al Registro Estatal de Alimentarios Morosos.</w:t>
      </w:r>
    </w:p>
    <w:p w14:paraId="0A935AE6" w14:textId="77777777" w:rsidR="004B1D57" w:rsidRPr="004B1D57" w:rsidRDefault="004B1D57" w:rsidP="00ED41EB">
      <w:pPr>
        <w:pStyle w:val="Prrafodelista"/>
        <w:numPr>
          <w:ilvl w:val="0"/>
          <w:numId w:val="13"/>
        </w:numPr>
        <w:jc w:val="both"/>
        <w:rPr>
          <w:rFonts w:ascii="Cambria" w:hAnsi="Cambria" w:cs="Arial"/>
          <w:bCs/>
          <w:iCs/>
          <w:sz w:val="22"/>
          <w:szCs w:val="22"/>
          <w:lang w:eastAsia="es-MX"/>
        </w:rPr>
      </w:pPr>
      <w:r w:rsidRPr="004B1D57">
        <w:rPr>
          <w:rFonts w:ascii="Cambria" w:hAnsi="Cambria" w:cs="Arial"/>
          <w:bCs/>
          <w:iCs/>
          <w:sz w:val="22"/>
          <w:szCs w:val="22"/>
          <w:lang w:eastAsia="es-MX"/>
        </w:rPr>
        <w:t>II.</w:t>
      </w:r>
      <w:r w:rsidRPr="004B1D57">
        <w:rPr>
          <w:rFonts w:ascii="Cambria" w:hAnsi="Cambria" w:cs="Arial"/>
          <w:bCs/>
          <w:iCs/>
          <w:sz w:val="22"/>
          <w:szCs w:val="22"/>
          <w:lang w:eastAsia="es-MX"/>
        </w:rPr>
        <w:tab/>
        <w:t>Las manifestaciones de intolerancia o agresión física o verbal hacia los participantes en las sesiones del Pleno.</w:t>
      </w:r>
    </w:p>
    <w:p w14:paraId="5212DC0F" w14:textId="448F7DE6" w:rsidR="004B1D57" w:rsidRPr="004B1D57" w:rsidRDefault="004B1D57" w:rsidP="00ED41EB">
      <w:pPr>
        <w:pStyle w:val="Prrafodelista"/>
        <w:numPr>
          <w:ilvl w:val="0"/>
          <w:numId w:val="13"/>
        </w:numPr>
        <w:jc w:val="both"/>
        <w:rPr>
          <w:rFonts w:ascii="Cambria" w:hAnsi="Cambria" w:cs="Arial"/>
          <w:bCs/>
          <w:iCs/>
          <w:sz w:val="22"/>
          <w:szCs w:val="22"/>
          <w:lang w:eastAsia="es-MX"/>
        </w:rPr>
      </w:pPr>
      <w:r w:rsidRPr="004B1D57">
        <w:rPr>
          <w:rFonts w:ascii="Cambria" w:hAnsi="Cambria" w:cs="Arial"/>
          <w:bCs/>
          <w:iCs/>
          <w:sz w:val="22"/>
          <w:szCs w:val="22"/>
          <w:lang w:eastAsia="es-MX"/>
        </w:rPr>
        <w:t>La falta injustificada a tres de las sesiones ordinarias acordadas en Pleno.</w:t>
      </w:r>
    </w:p>
    <w:p w14:paraId="3890FDA3" w14:textId="75CF6A8D" w:rsidR="004B1D57" w:rsidRPr="004B1D57" w:rsidRDefault="004B1D57" w:rsidP="00ED41EB">
      <w:pPr>
        <w:pStyle w:val="Prrafodelista"/>
        <w:numPr>
          <w:ilvl w:val="0"/>
          <w:numId w:val="13"/>
        </w:numPr>
        <w:jc w:val="both"/>
        <w:rPr>
          <w:rFonts w:ascii="Cambria" w:hAnsi="Cambria" w:cs="Arial"/>
          <w:bCs/>
          <w:iCs/>
          <w:sz w:val="22"/>
          <w:szCs w:val="22"/>
          <w:lang w:eastAsia="es-MX"/>
        </w:rPr>
      </w:pPr>
      <w:r w:rsidRPr="004B1D57">
        <w:rPr>
          <w:rFonts w:ascii="Cambria" w:hAnsi="Cambria" w:cs="Arial"/>
          <w:bCs/>
          <w:iCs/>
          <w:sz w:val="22"/>
          <w:szCs w:val="22"/>
          <w:lang w:eastAsia="es-MX"/>
        </w:rPr>
        <w:t>La intervención en eventos o asuntos a nombre del Instituto o de la Junta sin contar con el mandato correspondiente.</w:t>
      </w:r>
    </w:p>
    <w:p w14:paraId="2D5F2ABC" w14:textId="68E2E770" w:rsidR="004B1D57" w:rsidRPr="004B1D57" w:rsidRDefault="004B1D57" w:rsidP="00ED41EB">
      <w:pPr>
        <w:pStyle w:val="Prrafodelista"/>
        <w:numPr>
          <w:ilvl w:val="0"/>
          <w:numId w:val="13"/>
        </w:numPr>
        <w:jc w:val="both"/>
        <w:rPr>
          <w:rFonts w:ascii="Cambria" w:hAnsi="Cambria" w:cs="Arial"/>
          <w:bCs/>
          <w:iCs/>
          <w:sz w:val="22"/>
          <w:szCs w:val="22"/>
          <w:lang w:eastAsia="es-MX"/>
        </w:rPr>
      </w:pPr>
      <w:r w:rsidRPr="004B1D57">
        <w:rPr>
          <w:rFonts w:ascii="Cambria" w:hAnsi="Cambria" w:cs="Arial"/>
          <w:bCs/>
          <w:iCs/>
          <w:sz w:val="22"/>
          <w:szCs w:val="22"/>
          <w:lang w:eastAsia="es-MX"/>
        </w:rPr>
        <w:lastRenderedPageBreak/>
        <w:t>La realización de acciones proselitistas a favor de algún partido político al interior de la Junta.</w:t>
      </w:r>
    </w:p>
    <w:p w14:paraId="36F743F1" w14:textId="429623FB" w:rsidR="004B1D57" w:rsidRPr="004B1D57" w:rsidRDefault="004B1D57" w:rsidP="00ED41EB">
      <w:pPr>
        <w:pStyle w:val="Prrafodelista"/>
        <w:numPr>
          <w:ilvl w:val="0"/>
          <w:numId w:val="13"/>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La superveniencia de alguna causal que, acorde a las disposiciones aplicables, impida ser candidato o miembro de la Junta. </w:t>
      </w:r>
    </w:p>
    <w:p w14:paraId="46F63FA1" w14:textId="142CD54B" w:rsidR="004B1D57" w:rsidRPr="004B1D57" w:rsidRDefault="004B1D57" w:rsidP="00ED41EB">
      <w:pPr>
        <w:pStyle w:val="Prrafodelista"/>
        <w:numPr>
          <w:ilvl w:val="0"/>
          <w:numId w:val="13"/>
        </w:numPr>
        <w:jc w:val="both"/>
        <w:rPr>
          <w:rFonts w:ascii="Cambria" w:hAnsi="Cambria" w:cs="Arial"/>
          <w:bCs/>
          <w:iCs/>
          <w:sz w:val="22"/>
          <w:szCs w:val="22"/>
          <w:lang w:eastAsia="es-MX"/>
        </w:rPr>
      </w:pPr>
      <w:r w:rsidRPr="004B1D57">
        <w:rPr>
          <w:rFonts w:ascii="Cambria" w:hAnsi="Cambria" w:cs="Arial"/>
          <w:bCs/>
          <w:iCs/>
          <w:sz w:val="22"/>
          <w:szCs w:val="22"/>
          <w:lang w:eastAsia="es-MX"/>
        </w:rPr>
        <w:t>El incumplimiento reiterado, a juicio de la Junta, de sus atribuciones como miembro de la misma, de forma que afecte o perjudique el buen desempeño de las funciones del Instituto o bien cause perjuicio a su patrimonio.</w:t>
      </w:r>
    </w:p>
    <w:p w14:paraId="6FF3DD79" w14:textId="30C86468" w:rsidR="004B1D57" w:rsidRPr="004B1D57" w:rsidRDefault="004B1D57" w:rsidP="00ED41EB">
      <w:pPr>
        <w:pStyle w:val="Prrafodelista"/>
        <w:numPr>
          <w:ilvl w:val="0"/>
          <w:numId w:val="13"/>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Cualquier otra que, por acuerdo de la mayoría calificada de quienes integran la Junta, sea considerada como suficiente para tomar tal determinación. </w:t>
      </w:r>
    </w:p>
    <w:p w14:paraId="798470E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68ED2B9B"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 xml:space="preserve">Artículo 26.- </w:t>
      </w:r>
      <w:r w:rsidRPr="004B1D57">
        <w:rPr>
          <w:rFonts w:ascii="Cambria" w:hAnsi="Cambria" w:cs="Arial"/>
          <w:bCs/>
          <w:iCs/>
          <w:sz w:val="22"/>
          <w:szCs w:val="22"/>
          <w:lang w:eastAsia="es-MX"/>
        </w:rPr>
        <w:t xml:space="preserve">Para llevar a cabo el proceso de destitución a que se refiere el artículo anterior, se deberá efectuar el siguiente procedimiento: </w:t>
      </w:r>
    </w:p>
    <w:p w14:paraId="6DAECEB8" w14:textId="47ACE3F2"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El inicio del proceso de destitución se realizará a solicitud de alguna de las personas que integran la Junta.</w:t>
      </w:r>
    </w:p>
    <w:p w14:paraId="663D5AE2" w14:textId="74FF17C9"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El Pleno de la Junta acordará en sesión, por acuerdo de las dos terceras partes de sus integrantes con derecho a voto, el inicio del procedimiento de destitución y la notificación del mismo al consejero respectivo.</w:t>
      </w:r>
    </w:p>
    <w:p w14:paraId="5AD47B9F" w14:textId="18CAB72F"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Se procederá a realizar la notificación por escrito, preferentemente de manera personal y por lo menos 5 días hábiles previos a la sesión en la que se acordará sobre la destitución, debiendo hacer del conocimiento de la persona sujeta al procedimiento sobre su situación y posible destitución; la cual deberá expresar el lugar, día y hora en que tendrá verificativo la sesión, así como el acto u omisiones que se le imputen.</w:t>
      </w:r>
    </w:p>
    <w:p w14:paraId="249775B4" w14:textId="5C6FF6E2"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En caso de que la persona haya incurrido en ausencias a pesar del primer aviso, se le citará a la próxima sesión para permitir que exponga lo referente a su incumplimiento.</w:t>
      </w:r>
    </w:p>
    <w:p w14:paraId="618B464B" w14:textId="0CFE74D4"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Hecha la notificación, si la persona deja de comparecer sin causa justificada, se tendrán por ciertos los actos u omisiones que se le imputan.</w:t>
      </w:r>
    </w:p>
    <w:p w14:paraId="37148529" w14:textId="56A91A47"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La solicitud de destitución deberá incluirse como un punto en el orden del día de la sesión correspondiente en la que se acordará sobre la misma. </w:t>
      </w:r>
    </w:p>
    <w:p w14:paraId="29454E89" w14:textId="131D4216"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Durante la sesión en la que se acordará sobre la destitución, la Secretaría Técnica comunicará los cargos que se le imputan a la persona bajo proceso de destitución.</w:t>
      </w:r>
    </w:p>
    <w:p w14:paraId="62E2B309" w14:textId="1CEA171C"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En la sesión en que se comuniquen los cargos, la persona bajo proceso de destitución tendrá derecho a audiencia, con la oportunidad de justificar las faltas que se le imputan y exponer lo que a su derecho convenga.</w:t>
      </w:r>
    </w:p>
    <w:p w14:paraId="2DFB553C" w14:textId="65998519"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Concluidas las participaciones de la persona bajo proceso de destitución y de aquellos con derecho a voz que deseen intervenir, se resolverá lo conducente. </w:t>
      </w:r>
    </w:p>
    <w:p w14:paraId="1E01A708" w14:textId="2753EDE4"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Las decisiones de destitución deberán ser por el consenso de la mayoría calificada de los integrantes con derecho a voto.</w:t>
      </w:r>
    </w:p>
    <w:p w14:paraId="40719547" w14:textId="6B6FDDB3"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En caso de que se apruebe la destitución de alguna persona, deberá quedar asentado en el acta de la sesión respectiva, y la Secretaría Técnica será responsable de dar el aviso correspondiente por escrito.</w:t>
      </w:r>
    </w:p>
    <w:p w14:paraId="6078A78C" w14:textId="3C3F1AA8" w:rsidR="004B1D57" w:rsidRPr="004B1D57" w:rsidRDefault="004B1D57" w:rsidP="00ED41EB">
      <w:pPr>
        <w:pStyle w:val="Prrafodelista"/>
        <w:numPr>
          <w:ilvl w:val="0"/>
          <w:numId w:val="16"/>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Corresponderá a la Junta, a propuesta de la persona titular de la Presidencia, definir y aprobar los criterios específicos adicionales a los anteriores que faciliten el proceso. </w:t>
      </w:r>
    </w:p>
    <w:p w14:paraId="0FC08F23"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693FED0E"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27.-</w:t>
      </w:r>
      <w:r w:rsidRPr="004B1D57">
        <w:rPr>
          <w:rFonts w:ascii="Cambria" w:hAnsi="Cambria" w:cs="Arial"/>
          <w:bCs/>
          <w:iCs/>
          <w:sz w:val="22"/>
          <w:szCs w:val="22"/>
          <w:lang w:eastAsia="es-MX"/>
        </w:rPr>
        <w:t xml:space="preserve"> En la sesión en que se lleva a cabo el procedimiento señalado en el artículo anterior, la persona a quien se le imputan las causales de destitución contará con derecho a voz pero no de voto.</w:t>
      </w:r>
    </w:p>
    <w:p w14:paraId="54762CE4" w14:textId="77777777" w:rsidR="004B1D57" w:rsidRPr="004B1D57" w:rsidRDefault="004B1D57" w:rsidP="004B1D57">
      <w:pPr>
        <w:jc w:val="both"/>
        <w:rPr>
          <w:rFonts w:ascii="Cambria" w:hAnsi="Cambria" w:cs="Arial"/>
          <w:bCs/>
          <w:iCs/>
          <w:sz w:val="22"/>
          <w:szCs w:val="22"/>
          <w:lang w:eastAsia="es-MX"/>
        </w:rPr>
      </w:pPr>
    </w:p>
    <w:p w14:paraId="54A51BDD" w14:textId="223C6007" w:rsidR="004B1D57" w:rsidRP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lastRenderedPageBreak/>
        <w:t>CAPÍTULO III</w:t>
      </w:r>
    </w:p>
    <w:p w14:paraId="5D2AE2D9" w14:textId="77777777" w:rsid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t>DE LAS SESIONES DE LA JUNTA DE GOBIERNO</w:t>
      </w:r>
    </w:p>
    <w:p w14:paraId="4E335478" w14:textId="77777777" w:rsidR="004B1D57" w:rsidRPr="004B1D57" w:rsidRDefault="004B1D57" w:rsidP="004B1D57">
      <w:pPr>
        <w:jc w:val="both"/>
        <w:rPr>
          <w:rFonts w:ascii="Cambria" w:hAnsi="Cambria" w:cs="Arial"/>
          <w:b/>
          <w:bCs/>
          <w:iCs/>
          <w:sz w:val="22"/>
          <w:szCs w:val="22"/>
          <w:lang w:eastAsia="es-MX"/>
        </w:rPr>
      </w:pPr>
    </w:p>
    <w:p w14:paraId="514D7872"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28.-</w:t>
      </w:r>
      <w:r w:rsidRPr="004B1D57">
        <w:rPr>
          <w:rFonts w:ascii="Cambria" w:hAnsi="Cambria" w:cs="Arial"/>
          <w:bCs/>
          <w:iCs/>
          <w:sz w:val="22"/>
          <w:szCs w:val="22"/>
          <w:lang w:eastAsia="es-MX"/>
        </w:rPr>
        <w:t xml:space="preserve"> La Sesión de Instalación de la Junta tendrá lugar en un plazo no mayor a sesenta días hábiles posteriores la Sesión de Instalación del Ayuntamiento, en la cual se hará toma de protesta de la persona titular de la Presidencia y demás integrantes.  </w:t>
      </w:r>
    </w:p>
    <w:p w14:paraId="2412908C"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77400A3F"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La persona titular de la Secretaría Técnica convocará, previo acuerdo con la Presidencia, a la Sesión de Instalación de acuerdo a lo dispuesto en este ordenamiento para las sesiones ordinarias. </w:t>
      </w:r>
    </w:p>
    <w:p w14:paraId="6ED60659"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La Sesión de Instalación se desarrollará bajo el siguiente Orden del Día: </w:t>
      </w:r>
    </w:p>
    <w:p w14:paraId="23BE8117"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1.</w:t>
      </w:r>
      <w:r w:rsidRPr="004B1D57">
        <w:rPr>
          <w:rFonts w:ascii="Cambria" w:hAnsi="Cambria" w:cs="Arial"/>
          <w:bCs/>
          <w:iCs/>
          <w:sz w:val="22"/>
          <w:szCs w:val="22"/>
          <w:lang w:eastAsia="es-MX"/>
        </w:rPr>
        <w:tab/>
        <w:t>Registro de asistencia.</w:t>
      </w:r>
    </w:p>
    <w:p w14:paraId="5E6B1377"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2.</w:t>
      </w:r>
      <w:r w:rsidRPr="004B1D57">
        <w:rPr>
          <w:rFonts w:ascii="Cambria" w:hAnsi="Cambria" w:cs="Arial"/>
          <w:bCs/>
          <w:iCs/>
          <w:sz w:val="22"/>
          <w:szCs w:val="22"/>
          <w:lang w:eastAsia="es-MX"/>
        </w:rPr>
        <w:tab/>
        <w:t xml:space="preserve">Verificación del quórum. </w:t>
      </w:r>
    </w:p>
    <w:p w14:paraId="4CD69A57"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3.</w:t>
      </w:r>
      <w:r w:rsidRPr="004B1D57">
        <w:rPr>
          <w:rFonts w:ascii="Cambria" w:hAnsi="Cambria" w:cs="Arial"/>
          <w:bCs/>
          <w:iCs/>
          <w:sz w:val="22"/>
          <w:szCs w:val="22"/>
          <w:lang w:eastAsia="es-MX"/>
        </w:rPr>
        <w:tab/>
        <w:t xml:space="preserve">Apertura de la sesión. </w:t>
      </w:r>
    </w:p>
    <w:p w14:paraId="5FEBDAD6"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4.</w:t>
      </w:r>
      <w:r w:rsidRPr="004B1D57">
        <w:rPr>
          <w:rFonts w:ascii="Cambria" w:hAnsi="Cambria" w:cs="Arial"/>
          <w:bCs/>
          <w:iCs/>
          <w:sz w:val="22"/>
          <w:szCs w:val="22"/>
          <w:lang w:eastAsia="es-MX"/>
        </w:rPr>
        <w:tab/>
        <w:t xml:space="preserve">Toma de protesta de la persona titular de la Presidencia Municipal, en su calidad de Presidente de la Junta. </w:t>
      </w:r>
    </w:p>
    <w:p w14:paraId="76373EC5"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5.</w:t>
      </w:r>
      <w:r w:rsidRPr="004B1D57">
        <w:rPr>
          <w:rFonts w:ascii="Cambria" w:hAnsi="Cambria" w:cs="Arial"/>
          <w:bCs/>
          <w:iCs/>
          <w:sz w:val="22"/>
          <w:szCs w:val="22"/>
          <w:lang w:eastAsia="es-MX"/>
        </w:rPr>
        <w:tab/>
        <w:t>Toma de protesta de integrantes del Ayuntamiento, en su calidad de consejeros integrantes de la Junta.</w:t>
      </w:r>
    </w:p>
    <w:p w14:paraId="40701582"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6.</w:t>
      </w:r>
      <w:r w:rsidRPr="004B1D57">
        <w:rPr>
          <w:rFonts w:ascii="Cambria" w:hAnsi="Cambria" w:cs="Arial"/>
          <w:bCs/>
          <w:iCs/>
          <w:sz w:val="22"/>
          <w:szCs w:val="22"/>
          <w:lang w:eastAsia="es-MX"/>
        </w:rPr>
        <w:tab/>
        <w:t xml:space="preserve">Mensaje de la persona titular del a Presidencia de la Junta. </w:t>
      </w:r>
    </w:p>
    <w:p w14:paraId="26F60581"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7.</w:t>
      </w:r>
      <w:r w:rsidRPr="004B1D57">
        <w:rPr>
          <w:rFonts w:ascii="Cambria" w:hAnsi="Cambria" w:cs="Arial"/>
          <w:bCs/>
          <w:iCs/>
          <w:sz w:val="22"/>
          <w:szCs w:val="22"/>
          <w:lang w:eastAsia="es-MX"/>
        </w:rPr>
        <w:tab/>
        <w:t xml:space="preserve">Mensaje de la persona titular de la Secretaría Técnica. </w:t>
      </w:r>
    </w:p>
    <w:p w14:paraId="473DE135"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8.</w:t>
      </w:r>
      <w:r w:rsidRPr="004B1D57">
        <w:rPr>
          <w:rFonts w:ascii="Cambria" w:hAnsi="Cambria" w:cs="Arial"/>
          <w:bCs/>
          <w:iCs/>
          <w:sz w:val="22"/>
          <w:szCs w:val="22"/>
          <w:lang w:eastAsia="es-MX"/>
        </w:rPr>
        <w:tab/>
        <w:t xml:space="preserve">Clausura de la sesión. </w:t>
      </w:r>
    </w:p>
    <w:p w14:paraId="2BF582B3"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En su intervención, la persona titular de Secretaría Técnica dará a conocer brevemente los objetivos del Instituto, su marco jurídico y las funciones de la Junta. </w:t>
      </w:r>
    </w:p>
    <w:p w14:paraId="04A3DBB5"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En ese mismo acto, la persona titular de la Presidencia de la Junta acordará con la Secretaría Técnica la fecha para la convocatoria para la primera sesión ordinaria de la misma. </w:t>
      </w:r>
    </w:p>
    <w:p w14:paraId="1D305798" w14:textId="77777777" w:rsidR="004B1D57" w:rsidRPr="004B1D57" w:rsidRDefault="004B1D57" w:rsidP="004B1D57">
      <w:pPr>
        <w:jc w:val="both"/>
        <w:rPr>
          <w:rFonts w:ascii="Cambria" w:hAnsi="Cambria" w:cs="Arial"/>
          <w:bCs/>
          <w:iCs/>
          <w:sz w:val="22"/>
          <w:szCs w:val="22"/>
          <w:lang w:eastAsia="es-MX"/>
        </w:rPr>
      </w:pPr>
    </w:p>
    <w:p w14:paraId="629D1578"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29.</w:t>
      </w:r>
      <w:r w:rsidRPr="004B1D57">
        <w:rPr>
          <w:rFonts w:ascii="Cambria" w:hAnsi="Cambria" w:cs="Arial"/>
          <w:bCs/>
          <w:iCs/>
          <w:sz w:val="22"/>
          <w:szCs w:val="22"/>
          <w:lang w:eastAsia="es-MX"/>
        </w:rPr>
        <w:t xml:space="preserve"> Las sesiones de la Junta serán ordinarias y extraordinarias y tendrán carácter público, con excepción de aquellas en que la naturaleza de los asuntos a tratar justifique realizar con carácter privado. La Junta deberá celebrar sus sesiones ordinarias trimestralmente, mismas que se efectuarán durante los meses que determine la propia Junta a principios de cada año. Las extraordinarias serán todas las demás que por su causa de urgencia o de protocolo sea necesario realizar.</w:t>
      </w:r>
    </w:p>
    <w:p w14:paraId="3F4D7FB9" w14:textId="77777777" w:rsidR="004B1D57" w:rsidRPr="004B1D57" w:rsidRDefault="004B1D57" w:rsidP="004B1D57">
      <w:pPr>
        <w:jc w:val="both"/>
        <w:rPr>
          <w:rFonts w:ascii="Cambria" w:hAnsi="Cambria" w:cs="Arial"/>
          <w:bCs/>
          <w:iCs/>
          <w:sz w:val="22"/>
          <w:szCs w:val="22"/>
          <w:lang w:eastAsia="es-MX"/>
        </w:rPr>
      </w:pPr>
    </w:p>
    <w:p w14:paraId="1B29C1F6"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Las sesiones podrán realizarse en modalidad presencial o a distancia y serán presididas por quien ocupe la Presidencia de la Junta o por quien ésta designe para suplirlo. La convocatoria para las sesiones ordinarias y extraordinarias, se hará por el Presidente, la Secretaría Técnica de esta, o por la mayoría de sus integrantes con derecho a voto, y en ella se establecerá la modalidad en que serán realizadas.</w:t>
      </w:r>
    </w:p>
    <w:p w14:paraId="2C02C778" w14:textId="77777777" w:rsid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Las sesiones ordinarias de la Junta serán convocadas con una anticipación mínima de tres días hábiles y deberán contener el orden del día; haciéndose del conocimiento de sus integrantes que, durante este plazo, estarán a su disposición, para su consulta, todos aquellos documentos, materiales y cualquier otro tipo de objetos necesarios para la sesión, en las oficinas del propio Instituto. </w:t>
      </w:r>
    </w:p>
    <w:p w14:paraId="586023E3" w14:textId="77777777" w:rsidR="004B1D57" w:rsidRPr="004B1D57" w:rsidRDefault="004B1D57" w:rsidP="004B1D57">
      <w:pPr>
        <w:jc w:val="both"/>
        <w:rPr>
          <w:rFonts w:ascii="Cambria" w:hAnsi="Cambria" w:cs="Arial"/>
          <w:bCs/>
          <w:iCs/>
          <w:sz w:val="22"/>
          <w:szCs w:val="22"/>
          <w:lang w:eastAsia="es-MX"/>
        </w:rPr>
      </w:pPr>
    </w:p>
    <w:p w14:paraId="01AB1CEA" w14:textId="77777777" w:rsid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Las sesiones extraordinarias deberán convocarse con una anticipación mínima de veinticuatro horas.</w:t>
      </w:r>
    </w:p>
    <w:p w14:paraId="7B4DA363" w14:textId="77777777" w:rsidR="004B1D57" w:rsidRPr="004B1D57" w:rsidRDefault="004B1D57" w:rsidP="004B1D57">
      <w:pPr>
        <w:jc w:val="both"/>
        <w:rPr>
          <w:rFonts w:ascii="Cambria" w:hAnsi="Cambria" w:cs="Arial"/>
          <w:bCs/>
          <w:iCs/>
          <w:sz w:val="22"/>
          <w:szCs w:val="22"/>
          <w:lang w:eastAsia="es-MX"/>
        </w:rPr>
      </w:pPr>
    </w:p>
    <w:p w14:paraId="1C80FA14"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Las notificaciones para las sesiones de la Junta podrán remitirse por escrito al domicilio registrado, o a las direcciones de correo electrónico proporcionadas por sus integrantes a la Secretaría Técnica de la misma.</w:t>
      </w:r>
    </w:p>
    <w:p w14:paraId="1B06862C" w14:textId="77777777" w:rsidR="004B1D57" w:rsidRPr="004B1D57" w:rsidRDefault="004B1D57" w:rsidP="004B1D57">
      <w:pPr>
        <w:jc w:val="both"/>
        <w:rPr>
          <w:rFonts w:ascii="Cambria" w:hAnsi="Cambria" w:cs="Arial"/>
          <w:bCs/>
          <w:iCs/>
          <w:sz w:val="22"/>
          <w:szCs w:val="22"/>
          <w:lang w:eastAsia="es-MX"/>
        </w:rPr>
      </w:pPr>
    </w:p>
    <w:p w14:paraId="6455F33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30.-</w:t>
      </w:r>
      <w:r w:rsidRPr="004B1D57">
        <w:rPr>
          <w:rFonts w:ascii="Cambria" w:hAnsi="Cambria" w:cs="Arial"/>
          <w:bCs/>
          <w:iCs/>
          <w:sz w:val="22"/>
          <w:szCs w:val="22"/>
          <w:lang w:eastAsia="es-MX"/>
        </w:rPr>
        <w:t xml:space="preserve"> El orden del día para las sesiones ordinarias deberá contener los apartados siguientes: </w:t>
      </w:r>
    </w:p>
    <w:p w14:paraId="50616046"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1. Registro de asistencia. </w:t>
      </w:r>
    </w:p>
    <w:p w14:paraId="42B73399"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2. Verificación del quórum. </w:t>
      </w:r>
    </w:p>
    <w:p w14:paraId="09434A14"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3. Lectura y aprobación del orden del día. </w:t>
      </w:r>
    </w:p>
    <w:p w14:paraId="757D9E67"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4. Lectura y aprobación del acta de la sesión anterior. </w:t>
      </w:r>
    </w:p>
    <w:p w14:paraId="6F32DE02"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5. Asuntos a tratar. </w:t>
      </w:r>
    </w:p>
    <w:p w14:paraId="0D7BF807"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6. Seguimiento de acuerdos. </w:t>
      </w:r>
    </w:p>
    <w:p w14:paraId="67E6DD69"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7. Asuntos generales. </w:t>
      </w:r>
    </w:p>
    <w:p w14:paraId="1EC9002E" w14:textId="77777777" w:rsid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8. Clausura de la sesión. </w:t>
      </w:r>
    </w:p>
    <w:p w14:paraId="6C820AB1" w14:textId="77777777" w:rsidR="004B1D57" w:rsidRPr="004B1D57" w:rsidRDefault="004B1D57" w:rsidP="004B1D57">
      <w:pPr>
        <w:jc w:val="both"/>
        <w:rPr>
          <w:rFonts w:ascii="Cambria" w:hAnsi="Cambria" w:cs="Arial"/>
          <w:bCs/>
          <w:iCs/>
          <w:sz w:val="22"/>
          <w:szCs w:val="22"/>
          <w:lang w:eastAsia="es-MX"/>
        </w:rPr>
      </w:pPr>
    </w:p>
    <w:p w14:paraId="2018A1EE"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De no existir el quórum requerido para celebrar una sesión ordinaria de la Junta, deberá declararse un receso de una hora para esperar la llegada del resto de las personas integrantes de la Junta, concluido el receso la sesión se celebrará con aquellos integrantes que se encuentren presentes.  </w:t>
      </w:r>
    </w:p>
    <w:p w14:paraId="6C08EA4B" w14:textId="77777777" w:rsidR="004B1D57" w:rsidRPr="004B1D57" w:rsidRDefault="004B1D57" w:rsidP="004B1D57">
      <w:pPr>
        <w:jc w:val="both"/>
        <w:rPr>
          <w:rFonts w:ascii="Cambria" w:hAnsi="Cambria" w:cs="Arial"/>
          <w:b/>
          <w:bCs/>
          <w:iCs/>
          <w:sz w:val="22"/>
          <w:szCs w:val="22"/>
          <w:lang w:eastAsia="es-MX"/>
        </w:rPr>
      </w:pPr>
      <w:r w:rsidRPr="004B1D57">
        <w:rPr>
          <w:rFonts w:ascii="Cambria" w:hAnsi="Cambria" w:cs="Arial"/>
          <w:b/>
          <w:bCs/>
          <w:iCs/>
          <w:sz w:val="22"/>
          <w:szCs w:val="22"/>
          <w:lang w:eastAsia="es-MX"/>
        </w:rPr>
        <w:t xml:space="preserve"> </w:t>
      </w:r>
    </w:p>
    <w:p w14:paraId="2D114059"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31.-</w:t>
      </w:r>
      <w:r w:rsidRPr="004B1D57">
        <w:rPr>
          <w:rFonts w:ascii="Cambria" w:hAnsi="Cambria" w:cs="Arial"/>
          <w:bCs/>
          <w:iCs/>
          <w:sz w:val="22"/>
          <w:szCs w:val="22"/>
          <w:lang w:eastAsia="es-MX"/>
        </w:rPr>
        <w:t xml:space="preserve"> El orden del día para las sesiones extraordinarias deberá contener los apartados siguientes: </w:t>
      </w:r>
    </w:p>
    <w:p w14:paraId="09DE6EFA"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1. Registro de asistencia. </w:t>
      </w:r>
    </w:p>
    <w:p w14:paraId="35541BBA"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2. Verificación del quórum. </w:t>
      </w:r>
    </w:p>
    <w:p w14:paraId="76B87D2B"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3. Asuntos a tratar. </w:t>
      </w:r>
    </w:p>
    <w:p w14:paraId="1EA6C938"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4. Clausura de la sesión. </w:t>
      </w:r>
    </w:p>
    <w:p w14:paraId="7F8220B6"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De no existir el quórum legal para celebrar una sesión extraordinaria de la Junta, ésta se instalará con las personas integrantes presentes, declarándose un receso de 30 minutos para esperar al resto de los miembros la Junta. </w:t>
      </w:r>
    </w:p>
    <w:p w14:paraId="3E2DEF3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Transcurrido el receso, la sesión se llevará a cabo con las personas integrantes de la Junta que se encuentren presentes. </w:t>
      </w:r>
    </w:p>
    <w:p w14:paraId="033FBA3A"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3ED7E5F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32.-</w:t>
      </w:r>
      <w:r w:rsidRPr="004B1D57">
        <w:rPr>
          <w:rFonts w:ascii="Cambria" w:hAnsi="Cambria" w:cs="Arial"/>
          <w:bCs/>
          <w:iCs/>
          <w:sz w:val="22"/>
          <w:szCs w:val="22"/>
          <w:lang w:eastAsia="es-MX"/>
        </w:rPr>
        <w:t xml:space="preserve"> La Junta de Gobierno podrá sesionar válidamente, sin necesidad de la citación a que se refiere el Artículo 30 de este reglamento siempre y cuando se cumplan con las siguientes condiciones:  </w:t>
      </w:r>
    </w:p>
    <w:p w14:paraId="7B9EE71C" w14:textId="6D0CD895" w:rsidR="004B1D57" w:rsidRPr="004B1D57" w:rsidRDefault="004B1D57" w:rsidP="00ED41EB">
      <w:pPr>
        <w:pStyle w:val="Prrafodelista"/>
        <w:numPr>
          <w:ilvl w:val="0"/>
          <w:numId w:val="17"/>
        </w:numPr>
        <w:jc w:val="both"/>
        <w:rPr>
          <w:rFonts w:ascii="Cambria" w:hAnsi="Cambria" w:cs="Arial"/>
          <w:bCs/>
          <w:iCs/>
          <w:sz w:val="22"/>
          <w:szCs w:val="22"/>
          <w:lang w:eastAsia="es-MX"/>
        </w:rPr>
      </w:pPr>
      <w:r w:rsidRPr="004B1D57">
        <w:rPr>
          <w:rFonts w:ascii="Cambria" w:hAnsi="Cambria" w:cs="Arial"/>
          <w:bCs/>
          <w:iCs/>
          <w:sz w:val="22"/>
          <w:szCs w:val="22"/>
          <w:lang w:eastAsia="es-MX"/>
        </w:rPr>
        <w:t>Se encuentren presentes la totalidad de sus integrantes.</w:t>
      </w:r>
    </w:p>
    <w:p w14:paraId="1A1529F7" w14:textId="42ED923D" w:rsidR="004B1D57" w:rsidRPr="004B1D57" w:rsidRDefault="004B1D57" w:rsidP="00ED41EB">
      <w:pPr>
        <w:pStyle w:val="Prrafodelista"/>
        <w:numPr>
          <w:ilvl w:val="0"/>
          <w:numId w:val="17"/>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Se cuente con la documentación necesaria para la discusión y análisis del tema de que se trate. </w:t>
      </w:r>
    </w:p>
    <w:p w14:paraId="38F7A7E5" w14:textId="77777777" w:rsidR="004B1D57" w:rsidRPr="004B1D57" w:rsidRDefault="004B1D57" w:rsidP="004B1D57">
      <w:pPr>
        <w:jc w:val="both"/>
        <w:rPr>
          <w:rFonts w:ascii="Cambria" w:hAnsi="Cambria" w:cs="Arial"/>
          <w:bCs/>
          <w:iCs/>
          <w:sz w:val="22"/>
          <w:szCs w:val="22"/>
          <w:lang w:eastAsia="es-MX"/>
        </w:rPr>
      </w:pPr>
    </w:p>
    <w:p w14:paraId="0FF0DAC1"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33.-</w:t>
      </w:r>
      <w:r w:rsidRPr="004B1D57">
        <w:rPr>
          <w:rFonts w:ascii="Cambria" w:hAnsi="Cambria" w:cs="Arial"/>
          <w:bCs/>
          <w:iCs/>
          <w:sz w:val="22"/>
          <w:szCs w:val="22"/>
          <w:lang w:eastAsia="es-MX"/>
        </w:rPr>
        <w:t xml:space="preserve"> Para su desarrollo, las sesiones de la Junta se regirán bajo los lineamientos siguientes: </w:t>
      </w:r>
    </w:p>
    <w:p w14:paraId="2604DA6F" w14:textId="14C96296" w:rsidR="004B1D57" w:rsidRPr="004B1D57" w:rsidRDefault="004B1D57" w:rsidP="00ED41EB">
      <w:pPr>
        <w:pStyle w:val="Prrafodelista"/>
        <w:numPr>
          <w:ilvl w:val="0"/>
          <w:numId w:val="18"/>
        </w:numPr>
        <w:jc w:val="both"/>
        <w:rPr>
          <w:rFonts w:ascii="Cambria" w:hAnsi="Cambria" w:cs="Arial"/>
          <w:bCs/>
          <w:iCs/>
          <w:sz w:val="22"/>
          <w:szCs w:val="22"/>
          <w:lang w:eastAsia="es-MX"/>
        </w:rPr>
      </w:pPr>
      <w:r w:rsidRPr="004B1D57">
        <w:rPr>
          <w:rFonts w:ascii="Cambria" w:hAnsi="Cambria" w:cs="Arial"/>
          <w:bCs/>
          <w:iCs/>
          <w:sz w:val="22"/>
          <w:szCs w:val="22"/>
          <w:lang w:eastAsia="es-MX"/>
        </w:rPr>
        <w:t>Se iniciarán a la hora para la cual fueron convocadas, y se podrán postergar o suspender por acuerdo de la Junta, a solicitud de la Presidencia.</w:t>
      </w:r>
    </w:p>
    <w:p w14:paraId="233C9045" w14:textId="62A3EA4A" w:rsidR="004B1D57" w:rsidRPr="004B1D57" w:rsidRDefault="004B1D57" w:rsidP="00ED41EB">
      <w:pPr>
        <w:pStyle w:val="Prrafodelista"/>
        <w:numPr>
          <w:ilvl w:val="0"/>
          <w:numId w:val="18"/>
        </w:numPr>
        <w:jc w:val="both"/>
        <w:rPr>
          <w:rFonts w:ascii="Cambria" w:hAnsi="Cambria" w:cs="Arial"/>
          <w:bCs/>
          <w:iCs/>
          <w:sz w:val="22"/>
          <w:szCs w:val="22"/>
          <w:lang w:eastAsia="es-MX"/>
        </w:rPr>
      </w:pPr>
      <w:r w:rsidRPr="004B1D57">
        <w:rPr>
          <w:rFonts w:ascii="Cambria" w:hAnsi="Cambria" w:cs="Arial"/>
          <w:bCs/>
          <w:iCs/>
          <w:sz w:val="22"/>
          <w:szCs w:val="22"/>
          <w:lang w:eastAsia="es-MX"/>
        </w:rPr>
        <w:t>Se verificará que se cuente con el quórum requerido para que la sesión sea legalmente valida.</w:t>
      </w:r>
    </w:p>
    <w:p w14:paraId="65776687" w14:textId="00012857" w:rsidR="004B1D57" w:rsidRPr="004B1D57" w:rsidRDefault="004B1D57" w:rsidP="00ED41EB">
      <w:pPr>
        <w:pStyle w:val="Prrafodelista"/>
        <w:numPr>
          <w:ilvl w:val="0"/>
          <w:numId w:val="18"/>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En caso de ausencia de la persona titular de la Presidencia, la sesión será presidida por la persona suplente que hubiese sido asignado. </w:t>
      </w:r>
    </w:p>
    <w:p w14:paraId="30A5437A" w14:textId="2DE00E0E" w:rsidR="004B1D57" w:rsidRPr="004B1D57" w:rsidRDefault="004B1D57" w:rsidP="00ED41EB">
      <w:pPr>
        <w:pStyle w:val="Prrafodelista"/>
        <w:numPr>
          <w:ilvl w:val="0"/>
          <w:numId w:val="18"/>
        </w:numPr>
        <w:jc w:val="both"/>
        <w:rPr>
          <w:rFonts w:ascii="Cambria" w:hAnsi="Cambria" w:cs="Arial"/>
          <w:bCs/>
          <w:iCs/>
          <w:sz w:val="22"/>
          <w:szCs w:val="22"/>
          <w:lang w:eastAsia="es-MX"/>
        </w:rPr>
      </w:pPr>
      <w:r w:rsidRPr="004B1D57">
        <w:rPr>
          <w:rFonts w:ascii="Cambria" w:hAnsi="Cambria" w:cs="Arial"/>
          <w:bCs/>
          <w:iCs/>
          <w:sz w:val="22"/>
          <w:szCs w:val="22"/>
          <w:lang w:eastAsia="es-MX"/>
        </w:rPr>
        <w:t>Quienes asistan a la sesión firmarán el registro de asistencia.</w:t>
      </w:r>
    </w:p>
    <w:p w14:paraId="4F1A7184" w14:textId="2C25D302" w:rsidR="004B1D57" w:rsidRPr="004B1D57" w:rsidRDefault="004B1D57" w:rsidP="00ED41EB">
      <w:pPr>
        <w:pStyle w:val="Prrafodelista"/>
        <w:numPr>
          <w:ilvl w:val="0"/>
          <w:numId w:val="18"/>
        </w:numPr>
        <w:jc w:val="both"/>
        <w:rPr>
          <w:rFonts w:ascii="Cambria" w:hAnsi="Cambria" w:cs="Arial"/>
          <w:bCs/>
          <w:iCs/>
          <w:sz w:val="22"/>
          <w:szCs w:val="22"/>
          <w:lang w:eastAsia="es-MX"/>
        </w:rPr>
      </w:pPr>
      <w:r w:rsidRPr="004B1D57">
        <w:rPr>
          <w:rFonts w:ascii="Cambria" w:hAnsi="Cambria" w:cs="Arial"/>
          <w:bCs/>
          <w:iCs/>
          <w:sz w:val="22"/>
          <w:szCs w:val="22"/>
          <w:lang w:eastAsia="es-MX"/>
        </w:rPr>
        <w:t>El orden del día de las sesiones se pondrá a consideración de las personas que integren la Junta para su aprobación, adición o modificación.</w:t>
      </w:r>
    </w:p>
    <w:p w14:paraId="4481B8C2" w14:textId="78F47A7C" w:rsidR="004B1D57" w:rsidRPr="004B1D57" w:rsidRDefault="004B1D57" w:rsidP="00ED41EB">
      <w:pPr>
        <w:pStyle w:val="Prrafodelista"/>
        <w:numPr>
          <w:ilvl w:val="0"/>
          <w:numId w:val="18"/>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Si una vez iniciada la sesión, alguno de sus integrantes deba ausentarse, podrá hacerlo informándolo a la Junta. </w:t>
      </w:r>
    </w:p>
    <w:p w14:paraId="3F99C238" w14:textId="6ABA7436" w:rsidR="004B1D57" w:rsidRPr="004B1D57" w:rsidRDefault="004B1D57" w:rsidP="00ED41EB">
      <w:pPr>
        <w:pStyle w:val="Prrafodelista"/>
        <w:numPr>
          <w:ilvl w:val="0"/>
          <w:numId w:val="18"/>
        </w:numPr>
        <w:jc w:val="both"/>
        <w:rPr>
          <w:rFonts w:ascii="Cambria" w:hAnsi="Cambria" w:cs="Arial"/>
          <w:bCs/>
          <w:iCs/>
          <w:sz w:val="22"/>
          <w:szCs w:val="22"/>
          <w:lang w:eastAsia="es-MX"/>
        </w:rPr>
      </w:pPr>
      <w:r w:rsidRPr="004B1D57">
        <w:rPr>
          <w:rFonts w:ascii="Cambria" w:hAnsi="Cambria" w:cs="Arial"/>
          <w:bCs/>
          <w:iCs/>
          <w:sz w:val="22"/>
          <w:szCs w:val="22"/>
          <w:lang w:eastAsia="es-MX"/>
        </w:rPr>
        <w:lastRenderedPageBreak/>
        <w:t xml:space="preserve">En el uso de la palabra, las personas integrantes de la Junta no podrán ser interrumpidas. </w:t>
      </w:r>
    </w:p>
    <w:p w14:paraId="08BCACB9" w14:textId="27F740D2" w:rsidR="004B1D57" w:rsidRPr="004B1D57" w:rsidRDefault="004B1D57" w:rsidP="00ED41EB">
      <w:pPr>
        <w:pStyle w:val="Prrafodelista"/>
        <w:numPr>
          <w:ilvl w:val="0"/>
          <w:numId w:val="18"/>
        </w:numPr>
        <w:jc w:val="both"/>
        <w:rPr>
          <w:rFonts w:ascii="Cambria" w:hAnsi="Cambria" w:cs="Arial"/>
          <w:bCs/>
          <w:iCs/>
          <w:sz w:val="22"/>
          <w:szCs w:val="22"/>
          <w:lang w:eastAsia="es-MX"/>
        </w:rPr>
      </w:pPr>
      <w:r w:rsidRPr="004B1D57">
        <w:rPr>
          <w:rFonts w:ascii="Cambria" w:hAnsi="Cambria" w:cs="Arial"/>
          <w:bCs/>
          <w:iCs/>
          <w:sz w:val="22"/>
          <w:szCs w:val="22"/>
          <w:lang w:eastAsia="es-MX"/>
        </w:rPr>
        <w:t>En los asuntos que deban ser sometidos a consideración de la Junta, la persona titular de la Secretaría Técnica hará el cómputo de los votos y dará a conocer los resultados, debiendo llevar el registro de los acuerdos que se tomen.</w:t>
      </w:r>
    </w:p>
    <w:p w14:paraId="493AE888" w14:textId="658C486F" w:rsidR="004B1D57" w:rsidRPr="004B1D57" w:rsidRDefault="004B1D57" w:rsidP="00ED41EB">
      <w:pPr>
        <w:pStyle w:val="Prrafodelista"/>
        <w:numPr>
          <w:ilvl w:val="0"/>
          <w:numId w:val="18"/>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Si en la votación hubiera empate, la persona titular de la presidencia tendrá voto de calidad. </w:t>
      </w:r>
    </w:p>
    <w:p w14:paraId="73F79380" w14:textId="3B861DB3" w:rsidR="004B1D57" w:rsidRPr="004B1D57" w:rsidRDefault="004B1D57" w:rsidP="00ED41EB">
      <w:pPr>
        <w:pStyle w:val="Prrafodelista"/>
        <w:numPr>
          <w:ilvl w:val="0"/>
          <w:numId w:val="18"/>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Los casos no previstos en el presente artículo serán resueltos por acuerdo de la propia Junta. </w:t>
      </w:r>
    </w:p>
    <w:p w14:paraId="7BE29D7E" w14:textId="3F4FFEAC" w:rsidR="004B1D57" w:rsidRPr="004B1D57" w:rsidRDefault="004B1D57" w:rsidP="004B1D57">
      <w:pPr>
        <w:ind w:firstLine="45"/>
        <w:jc w:val="both"/>
        <w:rPr>
          <w:rFonts w:ascii="Cambria" w:hAnsi="Cambria" w:cs="Arial"/>
          <w:bCs/>
          <w:iCs/>
          <w:sz w:val="22"/>
          <w:szCs w:val="22"/>
          <w:lang w:eastAsia="es-MX"/>
        </w:rPr>
      </w:pPr>
    </w:p>
    <w:p w14:paraId="3FC0DEB0"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34.-</w:t>
      </w:r>
      <w:r w:rsidRPr="004B1D57">
        <w:rPr>
          <w:rFonts w:ascii="Cambria" w:hAnsi="Cambria" w:cs="Arial"/>
          <w:bCs/>
          <w:iCs/>
          <w:sz w:val="22"/>
          <w:szCs w:val="22"/>
          <w:lang w:eastAsia="es-MX"/>
        </w:rPr>
        <w:t xml:space="preserve"> Iniciada una sesión de cualquier clase, sólo podrá ser suspendida por las siguientes causas: </w:t>
      </w:r>
    </w:p>
    <w:p w14:paraId="652BDFC6" w14:textId="5066D1EE" w:rsidR="004B1D57" w:rsidRPr="004B1D57" w:rsidRDefault="004B1D57" w:rsidP="00ED41EB">
      <w:pPr>
        <w:pStyle w:val="Prrafodelista"/>
        <w:numPr>
          <w:ilvl w:val="0"/>
          <w:numId w:val="19"/>
        </w:numPr>
        <w:jc w:val="both"/>
        <w:rPr>
          <w:rFonts w:ascii="Cambria" w:hAnsi="Cambria" w:cs="Arial"/>
          <w:bCs/>
          <w:iCs/>
          <w:sz w:val="22"/>
          <w:szCs w:val="22"/>
          <w:lang w:eastAsia="es-MX"/>
        </w:rPr>
      </w:pPr>
      <w:r w:rsidRPr="004B1D57">
        <w:rPr>
          <w:rFonts w:ascii="Cambria" w:hAnsi="Cambria" w:cs="Arial"/>
          <w:bCs/>
          <w:iCs/>
          <w:sz w:val="22"/>
          <w:szCs w:val="22"/>
          <w:lang w:eastAsia="es-MX"/>
        </w:rPr>
        <w:t>Por desintegración del quorum.</w:t>
      </w:r>
    </w:p>
    <w:p w14:paraId="5F34A6F7" w14:textId="0E615019" w:rsidR="004B1D57" w:rsidRPr="004B1D57" w:rsidRDefault="004B1D57" w:rsidP="00ED41EB">
      <w:pPr>
        <w:pStyle w:val="Prrafodelista"/>
        <w:numPr>
          <w:ilvl w:val="0"/>
          <w:numId w:val="19"/>
        </w:numPr>
        <w:jc w:val="both"/>
        <w:rPr>
          <w:rFonts w:ascii="Cambria" w:hAnsi="Cambria" w:cs="Arial"/>
          <w:bCs/>
          <w:iCs/>
          <w:sz w:val="22"/>
          <w:szCs w:val="22"/>
          <w:lang w:eastAsia="es-MX"/>
        </w:rPr>
      </w:pPr>
      <w:r w:rsidRPr="004B1D57">
        <w:rPr>
          <w:rFonts w:ascii="Cambria" w:hAnsi="Cambria" w:cs="Arial"/>
          <w:bCs/>
          <w:iCs/>
          <w:sz w:val="22"/>
          <w:szCs w:val="22"/>
          <w:lang w:eastAsia="es-MX"/>
        </w:rPr>
        <w:t>Por acuerdo de la mayoría calificada sus integrantes presentes en la sesión, en cuyo caso quien presida la sesión deberá fijar el día y la hora en que ésta deba continuar.</w:t>
      </w:r>
    </w:p>
    <w:p w14:paraId="01F62B20" w14:textId="2CA9481A" w:rsidR="004B1D57" w:rsidRPr="004B1D57" w:rsidRDefault="004B1D57" w:rsidP="00ED41EB">
      <w:pPr>
        <w:pStyle w:val="Prrafodelista"/>
        <w:numPr>
          <w:ilvl w:val="0"/>
          <w:numId w:val="19"/>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Cuando se vea afectado el orden y seguridad del recinto o integridad de sus integrantes. </w:t>
      </w:r>
    </w:p>
    <w:p w14:paraId="5BE1127C" w14:textId="3BB63173" w:rsidR="004B1D57" w:rsidRPr="004B1D57" w:rsidRDefault="004B1D57" w:rsidP="004B1D57">
      <w:pPr>
        <w:ind w:firstLine="45"/>
        <w:jc w:val="both"/>
        <w:rPr>
          <w:rFonts w:ascii="Cambria" w:hAnsi="Cambria" w:cs="Arial"/>
          <w:bCs/>
          <w:iCs/>
          <w:sz w:val="22"/>
          <w:szCs w:val="22"/>
          <w:lang w:eastAsia="es-MX"/>
        </w:rPr>
      </w:pPr>
    </w:p>
    <w:p w14:paraId="648F112A"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35.-</w:t>
      </w:r>
      <w:r w:rsidRPr="004B1D57">
        <w:rPr>
          <w:rFonts w:ascii="Cambria" w:hAnsi="Cambria" w:cs="Arial"/>
          <w:bCs/>
          <w:iCs/>
          <w:sz w:val="22"/>
          <w:szCs w:val="22"/>
          <w:lang w:eastAsia="es-MX"/>
        </w:rPr>
        <w:t xml:space="preserve"> A petición de la mayoría de las personas integrantes de la Junta, se podrá invitar a las sesiones a representantes de las dependencias o entidades de la Administración Pública Federal, Estatal o Municipal, así como de organismos descentralizados o de los sectores social y privado, para tratar asuntos relacionados con su competencia, objeto o actividad, quienes tendrán derecho a voz, pero no a voto. </w:t>
      </w:r>
    </w:p>
    <w:p w14:paraId="5F925B3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0CC30AFB"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36.-</w:t>
      </w:r>
      <w:r w:rsidRPr="004B1D57">
        <w:rPr>
          <w:rFonts w:ascii="Cambria" w:hAnsi="Cambria" w:cs="Arial"/>
          <w:bCs/>
          <w:iCs/>
          <w:sz w:val="22"/>
          <w:szCs w:val="22"/>
          <w:lang w:eastAsia="es-MX"/>
        </w:rPr>
        <w:t xml:space="preserve"> Si en algún asunto que deba conocer y decidir la Junta, algún integrante de la misma tiene interés personal, económico, de negocio o familiar, deberá excusarse de participar en su discusión y votación. </w:t>
      </w:r>
    </w:p>
    <w:p w14:paraId="3188EE2A"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6D2596D3" w14:textId="77777777" w:rsidR="004B1D57" w:rsidRPr="004B1D57" w:rsidRDefault="004B1D57" w:rsidP="004B1D57">
      <w:pPr>
        <w:jc w:val="both"/>
        <w:rPr>
          <w:rFonts w:ascii="Cambria" w:hAnsi="Cambria" w:cs="Arial"/>
          <w:bCs/>
          <w:iCs/>
          <w:sz w:val="22"/>
          <w:szCs w:val="22"/>
          <w:lang w:eastAsia="es-MX"/>
        </w:rPr>
      </w:pPr>
    </w:p>
    <w:p w14:paraId="198572F8" w14:textId="14A07BA9" w:rsidR="004B1D57" w:rsidRP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t>CAPÍTULO IV</w:t>
      </w:r>
    </w:p>
    <w:p w14:paraId="2F9851B0" w14:textId="6BB4AFA6" w:rsid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t>DE LA DISCUSIÓN DE LOS ASUNTOS</w:t>
      </w:r>
    </w:p>
    <w:p w14:paraId="0DC3686C" w14:textId="77777777" w:rsidR="004B1D57" w:rsidRPr="004B1D57" w:rsidRDefault="004B1D57" w:rsidP="004B1D57">
      <w:pPr>
        <w:jc w:val="center"/>
        <w:rPr>
          <w:rFonts w:ascii="Cambria" w:hAnsi="Cambria" w:cs="Arial"/>
          <w:b/>
          <w:bCs/>
          <w:iCs/>
          <w:sz w:val="22"/>
          <w:szCs w:val="22"/>
          <w:lang w:eastAsia="es-MX"/>
        </w:rPr>
      </w:pPr>
    </w:p>
    <w:p w14:paraId="01828C42"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37.-</w:t>
      </w:r>
      <w:r w:rsidRPr="004B1D57">
        <w:rPr>
          <w:rFonts w:ascii="Cambria" w:hAnsi="Cambria" w:cs="Arial"/>
          <w:bCs/>
          <w:iCs/>
          <w:sz w:val="22"/>
          <w:szCs w:val="22"/>
          <w:lang w:eastAsia="es-MX"/>
        </w:rPr>
        <w:t xml:space="preserve"> En las sesiones de la Junta no podrá ser puesto a discusión ningún documento que no haya sido integrado en el orden del día o como punto adicional en los términos que establece el presente ordenamiento. </w:t>
      </w:r>
    </w:p>
    <w:p w14:paraId="084B5FC0"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4EA4FCD3"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38.-</w:t>
      </w:r>
      <w:r w:rsidRPr="004B1D57">
        <w:rPr>
          <w:rFonts w:ascii="Cambria" w:hAnsi="Cambria" w:cs="Arial"/>
          <w:bCs/>
          <w:iCs/>
          <w:sz w:val="22"/>
          <w:szCs w:val="22"/>
          <w:lang w:eastAsia="es-MX"/>
        </w:rPr>
        <w:t xml:space="preserve"> Los asuntos que pretendan incluirse en el orden del día como puntos adicionales por los miembros de la Junta de Gobierno deberán especificarse desde el inicio de la sesión de manera breve en asuntos generales y se votará en forma económica su inclusión por el Pleno de la misma. </w:t>
      </w:r>
    </w:p>
    <w:p w14:paraId="2A841936"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28C7F3A7"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39.-</w:t>
      </w:r>
      <w:r w:rsidRPr="004B1D57">
        <w:rPr>
          <w:rFonts w:ascii="Cambria" w:hAnsi="Cambria" w:cs="Arial"/>
          <w:bCs/>
          <w:iCs/>
          <w:sz w:val="22"/>
          <w:szCs w:val="22"/>
          <w:lang w:eastAsia="es-MX"/>
        </w:rPr>
        <w:t xml:space="preserve"> Una vez leído un proyecto de acuerdo o documento incluido en el orden del día, será sometido a discusión y en su caso, aprobación del Pleno por la Presidencia. </w:t>
      </w:r>
    </w:p>
    <w:p w14:paraId="19DB08A4"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02E72D2F"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40.-</w:t>
      </w:r>
      <w:r w:rsidRPr="004B1D57">
        <w:rPr>
          <w:rFonts w:ascii="Cambria" w:hAnsi="Cambria" w:cs="Arial"/>
          <w:bCs/>
          <w:iCs/>
          <w:sz w:val="22"/>
          <w:szCs w:val="22"/>
          <w:lang w:eastAsia="es-MX"/>
        </w:rPr>
        <w:t xml:space="preserve"> Cuando se hubiese propuesto una modificación al contenido del documento sometido a discusión, quien presida preguntará a los integrantes de la Junta de Gobierno si están de acuerdo con la modificación. </w:t>
      </w:r>
    </w:p>
    <w:p w14:paraId="79BD20F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En caso de sus integrantes estén de acuerdo, someterá a votación el documento con la modificación aprobada. De lo contrario, el documento se votará como originalmente se presentó. </w:t>
      </w:r>
    </w:p>
    <w:p w14:paraId="1F8A58E2" w14:textId="67DCDFFF" w:rsidR="004B1D57" w:rsidRP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lastRenderedPageBreak/>
        <w:t>CAPÍTULO V</w:t>
      </w:r>
    </w:p>
    <w:p w14:paraId="1980AB13" w14:textId="77777777" w:rsidR="004B1D57" w:rsidRP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t>DE LA VOTACIÓN DE LOS ASUNTOS</w:t>
      </w:r>
    </w:p>
    <w:p w14:paraId="782FAAA0" w14:textId="77777777" w:rsidR="004B1D57" w:rsidRPr="004B1D57" w:rsidRDefault="004B1D57" w:rsidP="004B1D57">
      <w:pPr>
        <w:jc w:val="both"/>
        <w:rPr>
          <w:rFonts w:ascii="Cambria" w:hAnsi="Cambria" w:cs="Arial"/>
          <w:bCs/>
          <w:iCs/>
          <w:sz w:val="22"/>
          <w:szCs w:val="22"/>
          <w:lang w:eastAsia="es-MX"/>
        </w:rPr>
      </w:pPr>
    </w:p>
    <w:p w14:paraId="57B1BB34"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41.-</w:t>
      </w:r>
      <w:r w:rsidRPr="004B1D57">
        <w:rPr>
          <w:rFonts w:ascii="Cambria" w:hAnsi="Cambria" w:cs="Arial"/>
          <w:bCs/>
          <w:iCs/>
          <w:sz w:val="22"/>
          <w:szCs w:val="22"/>
          <w:lang w:eastAsia="es-MX"/>
        </w:rPr>
        <w:t xml:space="preserve"> Para los efectos del presente ordenamiento, las votaciones se entenderán de la siguiente manera: </w:t>
      </w:r>
    </w:p>
    <w:p w14:paraId="58679620"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18F73A78" w14:textId="74A28C9A" w:rsidR="004B1D57" w:rsidRPr="004B1D57" w:rsidRDefault="004B1D57" w:rsidP="00ED41EB">
      <w:pPr>
        <w:pStyle w:val="Prrafodelista"/>
        <w:numPr>
          <w:ilvl w:val="0"/>
          <w:numId w:val="20"/>
        </w:numPr>
        <w:jc w:val="both"/>
        <w:rPr>
          <w:rFonts w:ascii="Cambria" w:hAnsi="Cambria" w:cs="Arial"/>
          <w:bCs/>
          <w:iCs/>
          <w:sz w:val="22"/>
          <w:szCs w:val="22"/>
          <w:lang w:eastAsia="es-MX"/>
        </w:rPr>
      </w:pPr>
      <w:r w:rsidRPr="004B1D57">
        <w:rPr>
          <w:rFonts w:ascii="Cambria" w:hAnsi="Cambria" w:cs="Arial"/>
          <w:bCs/>
          <w:iCs/>
          <w:sz w:val="22"/>
          <w:szCs w:val="22"/>
          <w:lang w:eastAsia="es-MX"/>
        </w:rPr>
        <w:t>Unanimidad: el voto del total de los integrantes asistentes en un mismo sentido;</w:t>
      </w:r>
    </w:p>
    <w:p w14:paraId="5F8AD633" w14:textId="64E644E9" w:rsidR="004B1D57" w:rsidRPr="004B1D57" w:rsidRDefault="004B1D57" w:rsidP="00ED41EB">
      <w:pPr>
        <w:pStyle w:val="Prrafodelista"/>
        <w:numPr>
          <w:ilvl w:val="0"/>
          <w:numId w:val="20"/>
        </w:numPr>
        <w:jc w:val="both"/>
        <w:rPr>
          <w:rFonts w:ascii="Cambria" w:hAnsi="Cambria" w:cs="Arial"/>
          <w:bCs/>
          <w:iCs/>
          <w:sz w:val="22"/>
          <w:szCs w:val="22"/>
          <w:lang w:eastAsia="es-MX"/>
        </w:rPr>
      </w:pPr>
      <w:r w:rsidRPr="004B1D57">
        <w:rPr>
          <w:rFonts w:ascii="Cambria" w:hAnsi="Cambria" w:cs="Arial"/>
          <w:bCs/>
          <w:iCs/>
          <w:sz w:val="22"/>
          <w:szCs w:val="22"/>
          <w:lang w:eastAsia="es-MX"/>
        </w:rPr>
        <w:t>Mayoría absoluta: más de la mitad de los votos de los integrantes;</w:t>
      </w:r>
    </w:p>
    <w:p w14:paraId="6C483CBD" w14:textId="6CD47F37" w:rsidR="004B1D57" w:rsidRPr="004B1D57" w:rsidRDefault="004B1D57" w:rsidP="00ED41EB">
      <w:pPr>
        <w:pStyle w:val="Prrafodelista"/>
        <w:numPr>
          <w:ilvl w:val="0"/>
          <w:numId w:val="20"/>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Mayoría calificada: el voto de más de las dos terceras partes de los integrantes en un mismo sentido; y </w:t>
      </w:r>
    </w:p>
    <w:p w14:paraId="2A4F132D" w14:textId="331DEC59" w:rsidR="004B1D57" w:rsidRPr="004B1D57" w:rsidRDefault="004B1D57" w:rsidP="00ED41EB">
      <w:pPr>
        <w:pStyle w:val="Prrafodelista"/>
        <w:numPr>
          <w:ilvl w:val="0"/>
          <w:numId w:val="20"/>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Mayoría simple: la mitad más uno de las personas presentes de la Junta con derecho a voto.  </w:t>
      </w:r>
    </w:p>
    <w:p w14:paraId="369F6A35"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1CBA4A53"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42.-</w:t>
      </w:r>
      <w:r w:rsidRPr="004B1D57">
        <w:rPr>
          <w:rFonts w:ascii="Cambria" w:hAnsi="Cambria" w:cs="Arial"/>
          <w:bCs/>
          <w:iCs/>
          <w:sz w:val="22"/>
          <w:szCs w:val="22"/>
          <w:lang w:eastAsia="es-MX"/>
        </w:rPr>
        <w:t xml:space="preserve"> Para la abrogación o derogación de cualquier proveído de la Junta se requerirá del mismo tipo de votación que fue utilizado para su aprobación. </w:t>
      </w:r>
    </w:p>
    <w:p w14:paraId="31C2082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7BC07EC2"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43.-</w:t>
      </w:r>
      <w:r w:rsidRPr="004B1D57">
        <w:rPr>
          <w:rFonts w:ascii="Cambria" w:hAnsi="Cambria" w:cs="Arial"/>
          <w:bCs/>
          <w:iCs/>
          <w:sz w:val="22"/>
          <w:szCs w:val="22"/>
          <w:lang w:eastAsia="es-MX"/>
        </w:rPr>
        <w:t xml:space="preserve"> Los integrantes de la Junta de Gobierno podrán ejercer el voto de las formas siguientes: </w:t>
      </w:r>
    </w:p>
    <w:p w14:paraId="22CBE592" w14:textId="77777777" w:rsidR="004B1D57" w:rsidRPr="004B1D57" w:rsidRDefault="004B1D57" w:rsidP="004B1D57">
      <w:pPr>
        <w:jc w:val="both"/>
        <w:rPr>
          <w:rFonts w:ascii="Cambria" w:hAnsi="Cambria" w:cs="Arial"/>
          <w:bCs/>
          <w:iCs/>
          <w:sz w:val="22"/>
          <w:szCs w:val="22"/>
          <w:lang w:eastAsia="es-MX"/>
        </w:rPr>
      </w:pPr>
    </w:p>
    <w:p w14:paraId="0332C6B8" w14:textId="6120C536" w:rsidR="004B1D57" w:rsidRPr="004B1D57" w:rsidRDefault="004B1D57" w:rsidP="00ED41EB">
      <w:pPr>
        <w:pStyle w:val="Prrafodelista"/>
        <w:numPr>
          <w:ilvl w:val="0"/>
          <w:numId w:val="21"/>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Votación nominal; </w:t>
      </w:r>
    </w:p>
    <w:p w14:paraId="4DFE288E" w14:textId="24280393" w:rsidR="004B1D57" w:rsidRPr="004B1D57" w:rsidRDefault="004B1D57" w:rsidP="00ED41EB">
      <w:pPr>
        <w:pStyle w:val="Prrafodelista"/>
        <w:numPr>
          <w:ilvl w:val="0"/>
          <w:numId w:val="21"/>
        </w:numPr>
        <w:jc w:val="both"/>
        <w:rPr>
          <w:rFonts w:ascii="Cambria" w:hAnsi="Cambria" w:cs="Arial"/>
          <w:bCs/>
          <w:iCs/>
          <w:sz w:val="22"/>
          <w:szCs w:val="22"/>
          <w:lang w:eastAsia="es-MX"/>
        </w:rPr>
      </w:pPr>
      <w:r w:rsidRPr="004B1D57">
        <w:rPr>
          <w:rFonts w:ascii="Cambria" w:hAnsi="Cambria" w:cs="Arial"/>
          <w:bCs/>
          <w:iCs/>
          <w:sz w:val="22"/>
          <w:szCs w:val="22"/>
          <w:lang w:eastAsia="es-MX"/>
        </w:rPr>
        <w:t>Votación económica; y</w:t>
      </w:r>
    </w:p>
    <w:p w14:paraId="2A66B3C5" w14:textId="6E0FAF1B" w:rsidR="004B1D57" w:rsidRPr="004B1D57" w:rsidRDefault="004B1D57" w:rsidP="00ED41EB">
      <w:pPr>
        <w:pStyle w:val="Prrafodelista"/>
        <w:numPr>
          <w:ilvl w:val="0"/>
          <w:numId w:val="21"/>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Por cédula. </w:t>
      </w:r>
    </w:p>
    <w:p w14:paraId="410B516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6A3F99A9"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44.-</w:t>
      </w:r>
      <w:r w:rsidRPr="004B1D57">
        <w:rPr>
          <w:rFonts w:ascii="Cambria" w:hAnsi="Cambria" w:cs="Arial"/>
          <w:bCs/>
          <w:iCs/>
          <w:sz w:val="22"/>
          <w:szCs w:val="22"/>
          <w:lang w:eastAsia="es-MX"/>
        </w:rPr>
        <w:t xml:space="preserve"> Se harán votaciones nominales en aquellos casos en que algún miembro de la Junta con derecho a voto lo solicite y así se acuerde por mayoría calificada de los miembros de la Junta. </w:t>
      </w:r>
    </w:p>
    <w:p w14:paraId="24F6EB25"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2FA7C2DC"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45.-</w:t>
      </w:r>
      <w:r w:rsidRPr="004B1D57">
        <w:rPr>
          <w:rFonts w:ascii="Cambria" w:hAnsi="Cambria" w:cs="Arial"/>
          <w:bCs/>
          <w:iCs/>
          <w:sz w:val="22"/>
          <w:szCs w:val="22"/>
          <w:lang w:eastAsia="es-MX"/>
        </w:rPr>
        <w:t xml:space="preserve"> La votación nominal se efectuará de la siguiente forma: </w:t>
      </w:r>
    </w:p>
    <w:p w14:paraId="51EB3249" w14:textId="21E16086" w:rsidR="004B1D57" w:rsidRPr="004B1D57" w:rsidRDefault="004B1D57" w:rsidP="00ED41EB">
      <w:pPr>
        <w:pStyle w:val="Prrafodelista"/>
        <w:numPr>
          <w:ilvl w:val="0"/>
          <w:numId w:val="22"/>
        </w:numPr>
        <w:jc w:val="both"/>
        <w:rPr>
          <w:rFonts w:ascii="Cambria" w:hAnsi="Cambria" w:cs="Arial"/>
          <w:bCs/>
          <w:iCs/>
          <w:sz w:val="22"/>
          <w:szCs w:val="22"/>
          <w:lang w:eastAsia="es-MX"/>
        </w:rPr>
      </w:pPr>
      <w:r w:rsidRPr="004B1D57">
        <w:rPr>
          <w:rFonts w:ascii="Cambria" w:hAnsi="Cambria" w:cs="Arial"/>
          <w:bCs/>
          <w:iCs/>
          <w:sz w:val="22"/>
          <w:szCs w:val="22"/>
          <w:lang w:eastAsia="es-MX"/>
        </w:rPr>
        <w:t>La persona titular de la Secretaría Técnica mencionará en voz alta el nombre y apellidos de cada miembro de la Junta, iniciando siempre con la Presidencia de la misma, y anotando el sentido de su voto, o bien su abstención.</w:t>
      </w:r>
    </w:p>
    <w:p w14:paraId="46F4F57B" w14:textId="506882BC" w:rsidR="004B1D57" w:rsidRPr="004B1D57" w:rsidRDefault="004B1D57" w:rsidP="00ED41EB">
      <w:pPr>
        <w:pStyle w:val="Prrafodelista"/>
        <w:numPr>
          <w:ilvl w:val="0"/>
          <w:numId w:val="22"/>
        </w:numPr>
        <w:jc w:val="both"/>
        <w:rPr>
          <w:rFonts w:ascii="Cambria" w:hAnsi="Cambria" w:cs="Arial"/>
          <w:bCs/>
          <w:iCs/>
          <w:sz w:val="22"/>
          <w:szCs w:val="22"/>
          <w:lang w:eastAsia="es-MX"/>
        </w:rPr>
      </w:pPr>
      <w:r w:rsidRPr="004B1D57">
        <w:rPr>
          <w:rFonts w:ascii="Cambria" w:hAnsi="Cambria" w:cs="Arial"/>
          <w:bCs/>
          <w:iCs/>
          <w:sz w:val="22"/>
          <w:szCs w:val="22"/>
          <w:lang w:eastAsia="es-MX"/>
        </w:rPr>
        <w:t>Después de escuchar el sentido de la votación, la persona titular de la Secretaría Técnica anotará los votos en forma afirmativa, negativa y las abstenciones.</w:t>
      </w:r>
    </w:p>
    <w:p w14:paraId="3E7A5D27" w14:textId="54A5A952" w:rsidR="004B1D57" w:rsidRPr="004B1D57" w:rsidRDefault="004B1D57" w:rsidP="00ED41EB">
      <w:pPr>
        <w:pStyle w:val="Prrafodelista"/>
        <w:numPr>
          <w:ilvl w:val="0"/>
          <w:numId w:val="22"/>
        </w:numPr>
        <w:jc w:val="both"/>
        <w:rPr>
          <w:rFonts w:ascii="Cambria" w:hAnsi="Cambria" w:cs="Arial"/>
          <w:bCs/>
          <w:iCs/>
          <w:sz w:val="22"/>
          <w:szCs w:val="22"/>
          <w:lang w:eastAsia="es-MX"/>
        </w:rPr>
      </w:pPr>
      <w:r w:rsidRPr="004B1D57">
        <w:rPr>
          <w:rFonts w:ascii="Cambria" w:hAnsi="Cambria" w:cs="Arial"/>
          <w:bCs/>
          <w:iCs/>
          <w:sz w:val="22"/>
          <w:szCs w:val="22"/>
          <w:lang w:eastAsia="es-MX"/>
        </w:rPr>
        <w:t xml:space="preserve">Concluida la votación, la Secretaría Técnica procederá a efectuar el cómputo y dirá el número total de cada lista. </w:t>
      </w:r>
    </w:p>
    <w:p w14:paraId="77548977"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012A9471"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46.-</w:t>
      </w:r>
      <w:r w:rsidRPr="004B1D57">
        <w:rPr>
          <w:rFonts w:ascii="Cambria" w:hAnsi="Cambria" w:cs="Arial"/>
          <w:bCs/>
          <w:iCs/>
          <w:sz w:val="22"/>
          <w:szCs w:val="22"/>
          <w:lang w:eastAsia="es-MX"/>
        </w:rPr>
        <w:t xml:space="preserve"> Las votaciones que se efectúen para elegir o destituir personas, se harán por cédula, las cuales deberán depositarse en una urna para asegurar el secreto del voto.  </w:t>
      </w:r>
    </w:p>
    <w:p w14:paraId="598D706A"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221E89A6"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La persona titular de la Secretaría Técnica procederá al recuento de la votación mediante la manifestación en voz alta el sentido de cada voto. </w:t>
      </w:r>
    </w:p>
    <w:p w14:paraId="08935CE8"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185FDB38"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47.-</w:t>
      </w:r>
      <w:r w:rsidRPr="004B1D57">
        <w:rPr>
          <w:rFonts w:ascii="Cambria" w:hAnsi="Cambria" w:cs="Arial"/>
          <w:bCs/>
          <w:iCs/>
          <w:sz w:val="22"/>
          <w:szCs w:val="22"/>
          <w:lang w:eastAsia="es-MX"/>
        </w:rPr>
        <w:t xml:space="preserve"> Las demás votaciones sobre resoluciones o acuerdos de la Junta serán de forma económica, para lo cual se considerará suficiente la manifestación verbal o no verbal que indique el sentido del voto.</w:t>
      </w:r>
    </w:p>
    <w:p w14:paraId="3069A9E5"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60A772A8"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48.-</w:t>
      </w:r>
      <w:r w:rsidRPr="004B1D57">
        <w:rPr>
          <w:rFonts w:ascii="Cambria" w:hAnsi="Cambria" w:cs="Arial"/>
          <w:bCs/>
          <w:iCs/>
          <w:sz w:val="22"/>
          <w:szCs w:val="22"/>
          <w:lang w:eastAsia="es-MX"/>
        </w:rPr>
        <w:t xml:space="preserve"> Si finalizada la exposición de un asunto ninguna persona solicita el uso de la palabra o se hubiere agotado el número de oradores, o bien, cuando se considere suficientemente discutido el asunto a juicio de quien presida la sesión, éste será sometido a votación. </w:t>
      </w:r>
    </w:p>
    <w:p w14:paraId="12E68747" w14:textId="7E128D27" w:rsidR="004B1D57" w:rsidRPr="004B1D57" w:rsidRDefault="004B1D57" w:rsidP="004B1D57">
      <w:pPr>
        <w:jc w:val="center"/>
        <w:rPr>
          <w:rFonts w:ascii="Cambria" w:hAnsi="Cambria" w:cs="Arial"/>
          <w:b/>
          <w:bCs/>
          <w:iCs/>
          <w:sz w:val="22"/>
          <w:szCs w:val="22"/>
          <w:lang w:eastAsia="es-MX"/>
        </w:rPr>
      </w:pPr>
    </w:p>
    <w:p w14:paraId="30E06604" w14:textId="28BE16FE" w:rsidR="004B1D57" w:rsidRP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t>CAPÍTULO VI</w:t>
      </w:r>
    </w:p>
    <w:p w14:paraId="2BB67C46" w14:textId="77777777" w:rsid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t>DE LAS ACTAS DE LAS SESIONES</w:t>
      </w:r>
    </w:p>
    <w:p w14:paraId="309985EE" w14:textId="77777777" w:rsidR="004B1D57" w:rsidRPr="004B1D57" w:rsidRDefault="004B1D57" w:rsidP="004B1D57">
      <w:pPr>
        <w:jc w:val="center"/>
        <w:rPr>
          <w:rFonts w:ascii="Cambria" w:hAnsi="Cambria" w:cs="Arial"/>
          <w:b/>
          <w:bCs/>
          <w:iCs/>
          <w:sz w:val="22"/>
          <w:szCs w:val="22"/>
          <w:lang w:eastAsia="es-MX"/>
        </w:rPr>
      </w:pPr>
    </w:p>
    <w:p w14:paraId="12CA5496"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49.-</w:t>
      </w:r>
      <w:r w:rsidRPr="004B1D57">
        <w:rPr>
          <w:rFonts w:ascii="Cambria" w:hAnsi="Cambria" w:cs="Arial"/>
          <w:bCs/>
          <w:iCs/>
          <w:sz w:val="22"/>
          <w:szCs w:val="22"/>
          <w:lang w:eastAsia="es-MX"/>
        </w:rPr>
        <w:t xml:space="preserve"> De toda sesión se levantará un acta que sintetice su desarrollo y precise sus acuerdos, misma que deberá ser firmada por el funcionario que la presida, por el Secretario de la Junta, la persona titular de la Tesorería Municipal, la persona titular de la Secretaría Técnica de la Junta, y quien ocupe la Comisaría de la misma.</w:t>
      </w:r>
    </w:p>
    <w:p w14:paraId="771BB915"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Al acta de cada sesión se anexará la lista de asistencia debidamente firmada por todos los asistentes a la misma.</w:t>
      </w:r>
    </w:p>
    <w:p w14:paraId="7D985C7A"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Las actas de las sesiones de la Junta se asentarán en un libro que se lleve para tal efecto, a las cuales se anexará la lista de asistencia correspondiente.</w:t>
      </w:r>
    </w:p>
    <w:p w14:paraId="5920AC48"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557E18A7"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50.-</w:t>
      </w:r>
      <w:r w:rsidRPr="004B1D57">
        <w:rPr>
          <w:rFonts w:ascii="Cambria" w:hAnsi="Cambria" w:cs="Arial"/>
          <w:bCs/>
          <w:iCs/>
          <w:sz w:val="22"/>
          <w:szCs w:val="22"/>
          <w:lang w:eastAsia="es-MX"/>
        </w:rPr>
        <w:t xml:space="preserve"> El acta será elaborada por la persona titular del a Secretaría Técnica, quien podrá auxiliarse de grabaciones de audio o vídeo.  </w:t>
      </w:r>
    </w:p>
    <w:p w14:paraId="618497FB" w14:textId="77777777" w:rsidR="004B1D57" w:rsidRPr="004B1D57" w:rsidRDefault="004B1D57" w:rsidP="004B1D57">
      <w:pPr>
        <w:jc w:val="both"/>
        <w:rPr>
          <w:rFonts w:ascii="Cambria" w:hAnsi="Cambria" w:cs="Arial"/>
          <w:bCs/>
          <w:iCs/>
          <w:sz w:val="22"/>
          <w:szCs w:val="22"/>
          <w:lang w:eastAsia="es-MX"/>
        </w:rPr>
      </w:pPr>
    </w:p>
    <w:p w14:paraId="36C765CE"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
          <w:bCs/>
          <w:iCs/>
          <w:sz w:val="22"/>
          <w:szCs w:val="22"/>
          <w:lang w:eastAsia="es-MX"/>
        </w:rPr>
        <w:t>Artículo 51.-</w:t>
      </w:r>
      <w:r w:rsidRPr="004B1D57">
        <w:rPr>
          <w:rFonts w:ascii="Cambria" w:hAnsi="Cambria" w:cs="Arial"/>
          <w:bCs/>
          <w:iCs/>
          <w:sz w:val="22"/>
          <w:szCs w:val="22"/>
          <w:lang w:eastAsia="es-MX"/>
        </w:rPr>
        <w:t xml:space="preserve"> Las actas que se levanten contendrán: </w:t>
      </w:r>
    </w:p>
    <w:p w14:paraId="1A995FB6" w14:textId="4BC117EA" w:rsidR="004B1D57" w:rsidRPr="00ED41EB" w:rsidRDefault="004B1D57" w:rsidP="00ED41EB">
      <w:pPr>
        <w:pStyle w:val="Prrafodelista"/>
        <w:numPr>
          <w:ilvl w:val="0"/>
          <w:numId w:val="23"/>
        </w:numPr>
        <w:jc w:val="both"/>
        <w:rPr>
          <w:rFonts w:ascii="Cambria" w:hAnsi="Cambria" w:cs="Arial"/>
          <w:bCs/>
          <w:iCs/>
          <w:sz w:val="22"/>
          <w:szCs w:val="22"/>
          <w:lang w:eastAsia="es-MX"/>
        </w:rPr>
      </w:pPr>
      <w:r w:rsidRPr="00ED41EB">
        <w:rPr>
          <w:rFonts w:ascii="Cambria" w:hAnsi="Cambria" w:cs="Arial"/>
          <w:bCs/>
          <w:iCs/>
          <w:sz w:val="22"/>
          <w:szCs w:val="22"/>
          <w:lang w:eastAsia="es-MX"/>
        </w:rPr>
        <w:t>Lugar, fecha y hora de inicio.</w:t>
      </w:r>
    </w:p>
    <w:p w14:paraId="08F994B9" w14:textId="104E29AA" w:rsidR="004B1D57" w:rsidRPr="00ED41EB" w:rsidRDefault="004B1D57" w:rsidP="00ED41EB">
      <w:pPr>
        <w:pStyle w:val="Prrafodelista"/>
        <w:numPr>
          <w:ilvl w:val="0"/>
          <w:numId w:val="23"/>
        </w:numPr>
        <w:jc w:val="both"/>
        <w:rPr>
          <w:rFonts w:ascii="Cambria" w:hAnsi="Cambria" w:cs="Arial"/>
          <w:bCs/>
          <w:iCs/>
          <w:sz w:val="22"/>
          <w:szCs w:val="22"/>
          <w:lang w:eastAsia="es-MX"/>
        </w:rPr>
      </w:pPr>
      <w:r w:rsidRPr="00ED41EB">
        <w:rPr>
          <w:rFonts w:ascii="Cambria" w:hAnsi="Cambria" w:cs="Arial"/>
          <w:bCs/>
          <w:iCs/>
          <w:sz w:val="22"/>
          <w:szCs w:val="22"/>
          <w:lang w:eastAsia="es-MX"/>
        </w:rPr>
        <w:t>Fecha de la convocatoria.</w:t>
      </w:r>
    </w:p>
    <w:p w14:paraId="69CB3B3F" w14:textId="1F53BE37" w:rsidR="004B1D57" w:rsidRPr="00ED41EB" w:rsidRDefault="004B1D57" w:rsidP="00ED41EB">
      <w:pPr>
        <w:pStyle w:val="Prrafodelista"/>
        <w:numPr>
          <w:ilvl w:val="0"/>
          <w:numId w:val="23"/>
        </w:numPr>
        <w:jc w:val="both"/>
        <w:rPr>
          <w:rFonts w:ascii="Cambria" w:hAnsi="Cambria" w:cs="Arial"/>
          <w:bCs/>
          <w:iCs/>
          <w:sz w:val="22"/>
          <w:szCs w:val="22"/>
          <w:lang w:eastAsia="es-MX"/>
        </w:rPr>
      </w:pPr>
      <w:r w:rsidRPr="00ED41EB">
        <w:rPr>
          <w:rFonts w:ascii="Cambria" w:hAnsi="Cambria" w:cs="Arial"/>
          <w:bCs/>
          <w:iCs/>
          <w:sz w:val="22"/>
          <w:szCs w:val="22"/>
          <w:lang w:eastAsia="es-MX"/>
        </w:rPr>
        <w:t>Relación de integrantes presentes y, en su caso, participantes externos convocados para el acto.</w:t>
      </w:r>
    </w:p>
    <w:p w14:paraId="34ACC903" w14:textId="5E5449B3" w:rsidR="004B1D57" w:rsidRPr="00ED41EB" w:rsidRDefault="004B1D57" w:rsidP="00ED41EB">
      <w:pPr>
        <w:pStyle w:val="Prrafodelista"/>
        <w:numPr>
          <w:ilvl w:val="0"/>
          <w:numId w:val="23"/>
        </w:numPr>
        <w:jc w:val="both"/>
        <w:rPr>
          <w:rFonts w:ascii="Cambria" w:hAnsi="Cambria" w:cs="Arial"/>
          <w:bCs/>
          <w:iCs/>
          <w:sz w:val="22"/>
          <w:szCs w:val="22"/>
          <w:lang w:eastAsia="es-MX"/>
        </w:rPr>
      </w:pPr>
      <w:r w:rsidRPr="00ED41EB">
        <w:rPr>
          <w:rFonts w:ascii="Cambria" w:hAnsi="Cambria" w:cs="Arial"/>
          <w:bCs/>
          <w:iCs/>
          <w:sz w:val="22"/>
          <w:szCs w:val="22"/>
          <w:lang w:eastAsia="es-MX"/>
        </w:rPr>
        <w:t>Orden del día.</w:t>
      </w:r>
    </w:p>
    <w:p w14:paraId="63A84BDC" w14:textId="601EDB38" w:rsidR="004B1D57" w:rsidRPr="00ED41EB" w:rsidRDefault="004B1D57" w:rsidP="00ED41EB">
      <w:pPr>
        <w:pStyle w:val="Prrafodelista"/>
        <w:numPr>
          <w:ilvl w:val="0"/>
          <w:numId w:val="23"/>
        </w:numPr>
        <w:jc w:val="both"/>
        <w:rPr>
          <w:rFonts w:ascii="Cambria" w:hAnsi="Cambria" w:cs="Arial"/>
          <w:bCs/>
          <w:iCs/>
          <w:sz w:val="22"/>
          <w:szCs w:val="22"/>
          <w:lang w:eastAsia="es-MX"/>
        </w:rPr>
      </w:pPr>
      <w:r w:rsidRPr="00ED41EB">
        <w:rPr>
          <w:rFonts w:ascii="Cambria" w:hAnsi="Cambria" w:cs="Arial"/>
          <w:bCs/>
          <w:iCs/>
          <w:sz w:val="22"/>
          <w:szCs w:val="22"/>
          <w:lang w:eastAsia="es-MX"/>
        </w:rPr>
        <w:t>Desarrollo de los puntos contenidos en el orden del día.</w:t>
      </w:r>
    </w:p>
    <w:p w14:paraId="4A73139C" w14:textId="7C26760F" w:rsidR="004B1D57" w:rsidRPr="00ED41EB" w:rsidRDefault="004B1D57" w:rsidP="00ED41EB">
      <w:pPr>
        <w:pStyle w:val="Prrafodelista"/>
        <w:numPr>
          <w:ilvl w:val="0"/>
          <w:numId w:val="23"/>
        </w:numPr>
        <w:jc w:val="both"/>
        <w:rPr>
          <w:rFonts w:ascii="Cambria" w:hAnsi="Cambria" w:cs="Arial"/>
          <w:bCs/>
          <w:iCs/>
          <w:sz w:val="22"/>
          <w:szCs w:val="22"/>
          <w:lang w:eastAsia="es-MX"/>
        </w:rPr>
      </w:pPr>
      <w:r w:rsidRPr="00ED41EB">
        <w:rPr>
          <w:rFonts w:ascii="Cambria" w:hAnsi="Cambria" w:cs="Arial"/>
          <w:bCs/>
          <w:iCs/>
          <w:sz w:val="22"/>
          <w:szCs w:val="22"/>
          <w:lang w:eastAsia="es-MX"/>
        </w:rPr>
        <w:t>Síntesis de las intervenciones de los participantes con derecho a voz.</w:t>
      </w:r>
    </w:p>
    <w:p w14:paraId="3BC41599" w14:textId="3F23E1C6" w:rsidR="004B1D57" w:rsidRPr="00ED41EB" w:rsidRDefault="004B1D57" w:rsidP="00ED41EB">
      <w:pPr>
        <w:pStyle w:val="Prrafodelista"/>
        <w:numPr>
          <w:ilvl w:val="0"/>
          <w:numId w:val="23"/>
        </w:numPr>
        <w:jc w:val="both"/>
        <w:rPr>
          <w:rFonts w:ascii="Cambria" w:hAnsi="Cambria" w:cs="Arial"/>
          <w:bCs/>
          <w:iCs/>
          <w:sz w:val="22"/>
          <w:szCs w:val="22"/>
          <w:lang w:eastAsia="es-MX"/>
        </w:rPr>
      </w:pPr>
      <w:r w:rsidRPr="00ED41EB">
        <w:rPr>
          <w:rFonts w:ascii="Cambria" w:hAnsi="Cambria" w:cs="Arial"/>
          <w:bCs/>
          <w:iCs/>
          <w:sz w:val="22"/>
          <w:szCs w:val="22"/>
          <w:lang w:eastAsia="es-MX"/>
        </w:rPr>
        <w:t>Acuerdos tomados.</w:t>
      </w:r>
    </w:p>
    <w:p w14:paraId="6C7D64D2" w14:textId="6E68A5B7" w:rsidR="004B1D57" w:rsidRPr="00ED41EB" w:rsidRDefault="004B1D57" w:rsidP="00ED41EB">
      <w:pPr>
        <w:pStyle w:val="Prrafodelista"/>
        <w:numPr>
          <w:ilvl w:val="0"/>
          <w:numId w:val="20"/>
        </w:numPr>
        <w:jc w:val="both"/>
        <w:rPr>
          <w:rFonts w:ascii="Cambria" w:hAnsi="Cambria" w:cs="Arial"/>
          <w:bCs/>
          <w:iCs/>
          <w:sz w:val="22"/>
          <w:szCs w:val="22"/>
          <w:lang w:eastAsia="es-MX"/>
        </w:rPr>
      </w:pPr>
      <w:r w:rsidRPr="00ED41EB">
        <w:rPr>
          <w:rFonts w:ascii="Cambria" w:hAnsi="Cambria" w:cs="Arial"/>
          <w:bCs/>
          <w:iCs/>
          <w:sz w:val="22"/>
          <w:szCs w:val="22"/>
          <w:lang w:eastAsia="es-MX"/>
        </w:rPr>
        <w:t xml:space="preserve">Lugar, fecha y hora de clausura. </w:t>
      </w:r>
    </w:p>
    <w:p w14:paraId="2191CF1E" w14:textId="49C61897" w:rsidR="004B1D57" w:rsidRPr="004B1D57" w:rsidRDefault="004B1D57" w:rsidP="00ED41EB">
      <w:pPr>
        <w:ind w:firstLine="45"/>
        <w:jc w:val="both"/>
        <w:rPr>
          <w:rFonts w:ascii="Cambria" w:hAnsi="Cambria" w:cs="Arial"/>
          <w:bCs/>
          <w:iCs/>
          <w:sz w:val="22"/>
          <w:szCs w:val="22"/>
          <w:lang w:eastAsia="es-MX"/>
        </w:rPr>
      </w:pPr>
    </w:p>
    <w:p w14:paraId="71C36B11"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52.-</w:t>
      </w:r>
      <w:r w:rsidRPr="004B1D57">
        <w:rPr>
          <w:rFonts w:ascii="Cambria" w:hAnsi="Cambria" w:cs="Arial"/>
          <w:bCs/>
          <w:iCs/>
          <w:sz w:val="22"/>
          <w:szCs w:val="22"/>
          <w:lang w:eastAsia="es-MX"/>
        </w:rPr>
        <w:t xml:space="preserve"> En el contenido de las actas se evitará cualquier calificación de las argumentaciones, exposiciones y proyectos de acuerdo.  </w:t>
      </w:r>
    </w:p>
    <w:p w14:paraId="70EF5BB7"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299E7517"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53.-</w:t>
      </w:r>
      <w:r w:rsidRPr="004B1D57">
        <w:rPr>
          <w:rFonts w:ascii="Cambria" w:hAnsi="Cambria" w:cs="Arial"/>
          <w:bCs/>
          <w:iCs/>
          <w:sz w:val="22"/>
          <w:szCs w:val="22"/>
          <w:lang w:eastAsia="es-MX"/>
        </w:rPr>
        <w:t xml:space="preserve"> Las actas de la Junta tendrán el carácter de información pública. </w:t>
      </w:r>
    </w:p>
    <w:p w14:paraId="3EFEC5B4"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4EF355C5"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54.-</w:t>
      </w:r>
      <w:r w:rsidRPr="004B1D57">
        <w:rPr>
          <w:rFonts w:ascii="Cambria" w:hAnsi="Cambria" w:cs="Arial"/>
          <w:bCs/>
          <w:iCs/>
          <w:sz w:val="22"/>
          <w:szCs w:val="22"/>
          <w:lang w:eastAsia="es-MX"/>
        </w:rPr>
        <w:t xml:space="preserve"> Los archivos de respaldo utilizados para la elaboración de las actas quedarán para consulta únicamente de quienes integran la Junta. </w:t>
      </w:r>
    </w:p>
    <w:p w14:paraId="682E3610"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 xml:space="preserve"> </w:t>
      </w:r>
    </w:p>
    <w:p w14:paraId="4FDCF94D"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55.-</w:t>
      </w:r>
      <w:r w:rsidRPr="004B1D57">
        <w:rPr>
          <w:rFonts w:ascii="Cambria" w:hAnsi="Cambria" w:cs="Arial"/>
          <w:bCs/>
          <w:iCs/>
          <w:sz w:val="22"/>
          <w:szCs w:val="22"/>
          <w:lang w:eastAsia="es-MX"/>
        </w:rPr>
        <w:t xml:space="preserve"> Para el uso, manejo y difusión de la información generada por el Instituto, se observará en todo caso lo previsto en el presente ordenamiento y por las demás disposiciones jurídicas que resulten aplicables, de conformidad con la naturaleza de los asuntos y acuerdos contenidos en las mismas.</w:t>
      </w:r>
    </w:p>
    <w:p w14:paraId="6B54D19E" w14:textId="77777777" w:rsidR="004B1D57" w:rsidRPr="004B1D57" w:rsidRDefault="004B1D57" w:rsidP="004B1D57">
      <w:pPr>
        <w:jc w:val="both"/>
        <w:rPr>
          <w:rFonts w:ascii="Cambria" w:hAnsi="Cambria" w:cs="Arial"/>
          <w:bCs/>
          <w:iCs/>
          <w:sz w:val="22"/>
          <w:szCs w:val="22"/>
          <w:lang w:eastAsia="es-MX"/>
        </w:rPr>
      </w:pPr>
    </w:p>
    <w:p w14:paraId="2FFA81A7" w14:textId="77777777" w:rsidR="004B1D57" w:rsidRPr="00ED41EB" w:rsidRDefault="004B1D57" w:rsidP="00ED41EB">
      <w:pPr>
        <w:jc w:val="center"/>
        <w:rPr>
          <w:rFonts w:ascii="Cambria" w:hAnsi="Cambria" w:cs="Arial"/>
          <w:b/>
          <w:bCs/>
          <w:iCs/>
          <w:sz w:val="22"/>
          <w:szCs w:val="22"/>
          <w:lang w:eastAsia="es-MX"/>
        </w:rPr>
      </w:pPr>
      <w:r w:rsidRPr="00ED41EB">
        <w:rPr>
          <w:rFonts w:ascii="Cambria" w:hAnsi="Cambria" w:cs="Arial"/>
          <w:b/>
          <w:bCs/>
          <w:iCs/>
          <w:sz w:val="22"/>
          <w:szCs w:val="22"/>
          <w:lang w:eastAsia="es-MX"/>
        </w:rPr>
        <w:t>CAPÍTULO VI</w:t>
      </w:r>
    </w:p>
    <w:p w14:paraId="384CA2D5" w14:textId="77777777" w:rsidR="004B1D57" w:rsidRDefault="004B1D57" w:rsidP="00ED41EB">
      <w:pPr>
        <w:jc w:val="center"/>
        <w:rPr>
          <w:rFonts w:ascii="Cambria" w:hAnsi="Cambria" w:cs="Arial"/>
          <w:b/>
          <w:bCs/>
          <w:iCs/>
          <w:sz w:val="22"/>
          <w:szCs w:val="22"/>
          <w:lang w:eastAsia="es-MX"/>
        </w:rPr>
      </w:pPr>
      <w:r w:rsidRPr="00ED41EB">
        <w:rPr>
          <w:rFonts w:ascii="Cambria" w:hAnsi="Cambria" w:cs="Arial"/>
          <w:b/>
          <w:bCs/>
          <w:iCs/>
          <w:sz w:val="22"/>
          <w:szCs w:val="22"/>
          <w:lang w:eastAsia="es-MX"/>
        </w:rPr>
        <w:t>DE LA DIRECCIÓN GENERAL DEL INSTITUTO</w:t>
      </w:r>
    </w:p>
    <w:p w14:paraId="4FAA30E5" w14:textId="77777777" w:rsidR="00ED41EB" w:rsidRPr="00ED41EB" w:rsidRDefault="00ED41EB" w:rsidP="00ED41EB">
      <w:pPr>
        <w:jc w:val="center"/>
        <w:rPr>
          <w:rFonts w:ascii="Cambria" w:hAnsi="Cambria" w:cs="Arial"/>
          <w:b/>
          <w:bCs/>
          <w:iCs/>
          <w:sz w:val="22"/>
          <w:szCs w:val="22"/>
          <w:lang w:eastAsia="es-MX"/>
        </w:rPr>
      </w:pPr>
    </w:p>
    <w:p w14:paraId="6F0FA3F0"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56.</w:t>
      </w:r>
      <w:r w:rsidRPr="004B1D57">
        <w:rPr>
          <w:rFonts w:ascii="Cambria" w:hAnsi="Cambria" w:cs="Arial"/>
          <w:bCs/>
          <w:iCs/>
          <w:sz w:val="22"/>
          <w:szCs w:val="22"/>
          <w:lang w:eastAsia="es-MX"/>
        </w:rPr>
        <w:t xml:space="preserve"> La persona titular de la Dirección General del Instituto será nombrada por la Junta a propuesta presentada por la persona titular de la Presidencia Municipal. Si el candidato es rechazado por la Junta, la Presidencia Municipal deberá proponer a otro candidato.</w:t>
      </w:r>
    </w:p>
    <w:p w14:paraId="461110DE"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La persona titular de la Dirección General durará en su encargo tres años, contados a partir de la fecha de su designación y podrá ser ratificada para un período adicional por la Junta de Gobierno, a propuesta de la persona titular de la Presidencia Municipal, con el voto de la mayoría calificada de sus miembros.</w:t>
      </w:r>
    </w:p>
    <w:p w14:paraId="17C0F708" w14:textId="77777777" w:rsidR="004B1D57" w:rsidRPr="00ED41EB" w:rsidRDefault="004B1D57" w:rsidP="004B1D57">
      <w:pPr>
        <w:jc w:val="both"/>
        <w:rPr>
          <w:rFonts w:ascii="Cambria" w:hAnsi="Cambria" w:cs="Arial"/>
          <w:b/>
          <w:bCs/>
          <w:iCs/>
          <w:sz w:val="22"/>
          <w:szCs w:val="22"/>
          <w:lang w:eastAsia="es-MX"/>
        </w:rPr>
      </w:pPr>
    </w:p>
    <w:p w14:paraId="60D1B456"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57.</w:t>
      </w:r>
      <w:r w:rsidRPr="004B1D57">
        <w:rPr>
          <w:rFonts w:ascii="Cambria" w:hAnsi="Cambria" w:cs="Arial"/>
          <w:bCs/>
          <w:iCs/>
          <w:sz w:val="22"/>
          <w:szCs w:val="22"/>
          <w:lang w:eastAsia="es-MX"/>
        </w:rPr>
        <w:t xml:space="preserve"> La persona titular de la Dirección General tendrá la representación del Instituto, y todas las facultades de un apoderado general para pleitos, cobranzas y actos de administración, podrá asimismo otorgar poderes para ejecutar dichas acciones.</w:t>
      </w:r>
    </w:p>
    <w:p w14:paraId="68003D8D"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Los apoderamientos en cuestión se otorgan sin perjuicio de otras facultades que en este Acuerdo de Creación les sean conferidas a los mencionados funcionarios.</w:t>
      </w:r>
    </w:p>
    <w:p w14:paraId="6C464328" w14:textId="77777777" w:rsidR="004B1D57" w:rsidRPr="004B1D57" w:rsidRDefault="004B1D57" w:rsidP="004B1D57">
      <w:pPr>
        <w:jc w:val="both"/>
        <w:rPr>
          <w:rFonts w:ascii="Cambria" w:hAnsi="Cambria" w:cs="Arial"/>
          <w:bCs/>
          <w:iCs/>
          <w:sz w:val="22"/>
          <w:szCs w:val="22"/>
          <w:lang w:eastAsia="es-MX"/>
        </w:rPr>
      </w:pPr>
    </w:p>
    <w:p w14:paraId="5E8B35D0"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58.</w:t>
      </w:r>
      <w:r w:rsidRPr="004B1D57">
        <w:rPr>
          <w:rFonts w:ascii="Cambria" w:hAnsi="Cambria" w:cs="Arial"/>
          <w:bCs/>
          <w:iCs/>
          <w:sz w:val="22"/>
          <w:szCs w:val="22"/>
          <w:lang w:eastAsia="es-MX"/>
        </w:rPr>
        <w:t xml:space="preserve"> Son atribuciones de la persona titular de la Dirección General, las siguientes:</w:t>
      </w:r>
    </w:p>
    <w:p w14:paraId="1D9C5624" w14:textId="79C86E7B" w:rsidR="004B1D57" w:rsidRPr="00ED41EB" w:rsidRDefault="004B1D57" w:rsidP="00ED41EB">
      <w:pPr>
        <w:pStyle w:val="Prrafodelista"/>
        <w:numPr>
          <w:ilvl w:val="0"/>
          <w:numId w:val="24"/>
        </w:numPr>
        <w:jc w:val="both"/>
        <w:rPr>
          <w:rFonts w:ascii="Cambria" w:hAnsi="Cambria" w:cs="Arial"/>
          <w:bCs/>
          <w:iCs/>
          <w:sz w:val="22"/>
          <w:szCs w:val="22"/>
          <w:lang w:eastAsia="es-MX"/>
        </w:rPr>
      </w:pPr>
      <w:r w:rsidRPr="00ED41EB">
        <w:rPr>
          <w:rFonts w:ascii="Cambria" w:hAnsi="Cambria" w:cs="Arial"/>
          <w:bCs/>
          <w:iCs/>
          <w:sz w:val="22"/>
          <w:szCs w:val="22"/>
          <w:lang w:eastAsia="es-MX"/>
        </w:rPr>
        <w:t>Administrar el patrimonio del Instituto.</w:t>
      </w:r>
    </w:p>
    <w:p w14:paraId="11A153EF" w14:textId="2E98B715" w:rsidR="004B1D57" w:rsidRPr="00ED41EB" w:rsidRDefault="004B1D57" w:rsidP="00ED41EB">
      <w:pPr>
        <w:pStyle w:val="Prrafodelista"/>
        <w:numPr>
          <w:ilvl w:val="0"/>
          <w:numId w:val="24"/>
        </w:numPr>
        <w:jc w:val="both"/>
        <w:rPr>
          <w:rFonts w:ascii="Cambria" w:hAnsi="Cambria" w:cs="Arial"/>
          <w:bCs/>
          <w:iCs/>
          <w:sz w:val="22"/>
          <w:szCs w:val="22"/>
          <w:lang w:eastAsia="es-MX"/>
        </w:rPr>
      </w:pPr>
      <w:r w:rsidRPr="00ED41EB">
        <w:rPr>
          <w:rFonts w:ascii="Cambria" w:hAnsi="Cambria" w:cs="Arial"/>
          <w:bCs/>
          <w:iCs/>
          <w:sz w:val="22"/>
          <w:szCs w:val="22"/>
          <w:lang w:eastAsia="es-MX"/>
        </w:rPr>
        <w:t>Administrar el personal a su cargo.</w:t>
      </w:r>
    </w:p>
    <w:p w14:paraId="751DBBC8" w14:textId="0C321C2D" w:rsidR="004B1D57" w:rsidRPr="00ED41EB" w:rsidRDefault="004B1D57" w:rsidP="00ED41EB">
      <w:pPr>
        <w:pStyle w:val="Prrafodelista"/>
        <w:numPr>
          <w:ilvl w:val="0"/>
          <w:numId w:val="24"/>
        </w:numPr>
        <w:jc w:val="both"/>
        <w:rPr>
          <w:rFonts w:ascii="Cambria" w:hAnsi="Cambria" w:cs="Arial"/>
          <w:bCs/>
          <w:iCs/>
          <w:sz w:val="22"/>
          <w:szCs w:val="22"/>
          <w:lang w:eastAsia="es-MX"/>
        </w:rPr>
      </w:pPr>
      <w:r w:rsidRPr="00ED41EB">
        <w:rPr>
          <w:rFonts w:ascii="Cambria" w:hAnsi="Cambria" w:cs="Arial"/>
          <w:bCs/>
          <w:iCs/>
          <w:sz w:val="22"/>
          <w:szCs w:val="22"/>
          <w:lang w:eastAsia="es-MX"/>
        </w:rPr>
        <w:t>Informar a la Junta de su actuación y de las gestiones que realice en desempeño de su cargo.</w:t>
      </w:r>
    </w:p>
    <w:p w14:paraId="10B9DE32" w14:textId="60C82F1F" w:rsidR="004B1D57" w:rsidRPr="00ED41EB" w:rsidRDefault="004B1D57" w:rsidP="00ED41EB">
      <w:pPr>
        <w:pStyle w:val="Prrafodelista"/>
        <w:numPr>
          <w:ilvl w:val="0"/>
          <w:numId w:val="24"/>
        </w:numPr>
        <w:jc w:val="both"/>
        <w:rPr>
          <w:rFonts w:ascii="Cambria" w:hAnsi="Cambria" w:cs="Arial"/>
          <w:bCs/>
          <w:iCs/>
          <w:sz w:val="22"/>
          <w:szCs w:val="22"/>
          <w:lang w:eastAsia="es-MX"/>
        </w:rPr>
      </w:pPr>
      <w:r w:rsidRPr="00ED41EB">
        <w:rPr>
          <w:rFonts w:ascii="Cambria" w:hAnsi="Cambria" w:cs="Arial"/>
          <w:bCs/>
          <w:iCs/>
          <w:sz w:val="22"/>
          <w:szCs w:val="22"/>
          <w:lang w:eastAsia="es-MX"/>
        </w:rPr>
        <w:t>Revisar la información relativa a los resultados de la gestión del Instituto, lo anterior a través de la evaluación del desempeño mediante el seguimiento a los indicadores que para tal efecto se elaboren, información que deberá ser publicada para la consulta ciudadana.</w:t>
      </w:r>
    </w:p>
    <w:p w14:paraId="458DE56D" w14:textId="66D38661" w:rsidR="004B1D57" w:rsidRPr="00ED41EB" w:rsidRDefault="004B1D57" w:rsidP="00ED41EB">
      <w:pPr>
        <w:pStyle w:val="Prrafodelista"/>
        <w:numPr>
          <w:ilvl w:val="0"/>
          <w:numId w:val="24"/>
        </w:numPr>
        <w:jc w:val="both"/>
        <w:rPr>
          <w:rFonts w:ascii="Cambria" w:hAnsi="Cambria" w:cs="Arial"/>
          <w:bCs/>
          <w:iCs/>
          <w:sz w:val="22"/>
          <w:szCs w:val="22"/>
          <w:lang w:eastAsia="es-MX"/>
        </w:rPr>
      </w:pPr>
      <w:r w:rsidRPr="00ED41EB">
        <w:rPr>
          <w:rFonts w:ascii="Cambria" w:hAnsi="Cambria" w:cs="Arial"/>
          <w:bCs/>
          <w:iCs/>
          <w:sz w:val="22"/>
          <w:szCs w:val="22"/>
          <w:lang w:eastAsia="es-MX"/>
        </w:rPr>
        <w:t>Representar al Instituto ante toda clase de autoridades e instancias públicas, privadas, sociales y académicas ya sean nacionales o internacionales.</w:t>
      </w:r>
    </w:p>
    <w:p w14:paraId="6FA76874" w14:textId="0E91507B" w:rsidR="004B1D57" w:rsidRPr="00ED41EB" w:rsidRDefault="004B1D57" w:rsidP="00ED41EB">
      <w:pPr>
        <w:pStyle w:val="Prrafodelista"/>
        <w:numPr>
          <w:ilvl w:val="0"/>
          <w:numId w:val="24"/>
        </w:numPr>
        <w:jc w:val="both"/>
        <w:rPr>
          <w:rFonts w:ascii="Cambria" w:hAnsi="Cambria" w:cs="Arial"/>
          <w:bCs/>
          <w:iCs/>
          <w:sz w:val="22"/>
          <w:szCs w:val="22"/>
          <w:lang w:eastAsia="es-MX"/>
        </w:rPr>
      </w:pPr>
      <w:r w:rsidRPr="00ED41EB">
        <w:rPr>
          <w:rFonts w:ascii="Cambria" w:hAnsi="Cambria" w:cs="Arial"/>
          <w:bCs/>
          <w:iCs/>
          <w:sz w:val="22"/>
          <w:szCs w:val="22"/>
          <w:lang w:eastAsia="es-MX"/>
        </w:rPr>
        <w:t>Otorgar poderes para pleitos, cobranzas y actos de administración.</w:t>
      </w:r>
    </w:p>
    <w:p w14:paraId="045F0C87" w14:textId="5360E4EC" w:rsidR="004B1D57" w:rsidRPr="00ED41EB" w:rsidRDefault="004B1D57" w:rsidP="00ED41EB">
      <w:pPr>
        <w:pStyle w:val="Prrafodelista"/>
        <w:numPr>
          <w:ilvl w:val="0"/>
          <w:numId w:val="23"/>
        </w:numPr>
        <w:jc w:val="both"/>
        <w:rPr>
          <w:rFonts w:ascii="Cambria" w:hAnsi="Cambria" w:cs="Arial"/>
          <w:bCs/>
          <w:iCs/>
          <w:sz w:val="22"/>
          <w:szCs w:val="22"/>
          <w:lang w:eastAsia="es-MX"/>
        </w:rPr>
      </w:pPr>
      <w:r w:rsidRPr="00ED41EB">
        <w:rPr>
          <w:rFonts w:ascii="Cambria" w:hAnsi="Cambria" w:cs="Arial"/>
          <w:bCs/>
          <w:iCs/>
          <w:sz w:val="22"/>
          <w:szCs w:val="22"/>
          <w:lang w:eastAsia="es-MX"/>
        </w:rPr>
        <w:t>Llevar el registro de los asuntos de su competencia y emitir copias certificadas de los documentos que se encuentren en sus archivos.</w:t>
      </w:r>
    </w:p>
    <w:p w14:paraId="4D703730" w14:textId="4119BC8D" w:rsidR="004B1D57" w:rsidRPr="00ED41EB" w:rsidRDefault="004B1D57" w:rsidP="00ED41EB">
      <w:pPr>
        <w:pStyle w:val="Prrafodelista"/>
        <w:numPr>
          <w:ilvl w:val="0"/>
          <w:numId w:val="20"/>
        </w:numPr>
        <w:jc w:val="both"/>
        <w:rPr>
          <w:rFonts w:ascii="Cambria" w:hAnsi="Cambria" w:cs="Arial"/>
          <w:bCs/>
          <w:iCs/>
          <w:sz w:val="22"/>
          <w:szCs w:val="22"/>
          <w:lang w:eastAsia="es-MX"/>
        </w:rPr>
      </w:pPr>
      <w:r w:rsidRPr="00ED41EB">
        <w:rPr>
          <w:rFonts w:ascii="Cambria" w:hAnsi="Cambria" w:cs="Arial"/>
          <w:bCs/>
          <w:iCs/>
          <w:sz w:val="22"/>
          <w:szCs w:val="22"/>
          <w:lang w:eastAsia="es-MX"/>
        </w:rPr>
        <w:t>Las demás que le asignen la Junta o las disposiciones jurídicas aplicables.</w:t>
      </w:r>
    </w:p>
    <w:p w14:paraId="270D3793" w14:textId="77777777" w:rsidR="00ED41EB" w:rsidRPr="00ED41EB" w:rsidRDefault="00ED41EB" w:rsidP="00ED41EB">
      <w:pPr>
        <w:pStyle w:val="Prrafodelista"/>
        <w:ind w:left="1080"/>
        <w:jc w:val="both"/>
        <w:rPr>
          <w:rFonts w:ascii="Cambria" w:hAnsi="Cambria" w:cs="Arial"/>
          <w:bCs/>
          <w:iCs/>
          <w:sz w:val="22"/>
          <w:szCs w:val="22"/>
          <w:lang w:eastAsia="es-MX"/>
        </w:rPr>
      </w:pPr>
    </w:p>
    <w:p w14:paraId="6502035A"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59.</w:t>
      </w:r>
      <w:r w:rsidRPr="004B1D57">
        <w:rPr>
          <w:rFonts w:ascii="Cambria" w:hAnsi="Cambria" w:cs="Arial"/>
          <w:bCs/>
          <w:iCs/>
          <w:sz w:val="22"/>
          <w:szCs w:val="22"/>
          <w:lang w:eastAsia="es-MX"/>
        </w:rPr>
        <w:t xml:space="preserve"> Para ser titular de la Dirección General se requiere:</w:t>
      </w:r>
    </w:p>
    <w:p w14:paraId="19478883" w14:textId="6581ECDA" w:rsidR="004B1D57" w:rsidRPr="00ED41EB" w:rsidRDefault="004B1D57" w:rsidP="00ED41EB">
      <w:pPr>
        <w:pStyle w:val="Prrafodelista"/>
        <w:numPr>
          <w:ilvl w:val="0"/>
          <w:numId w:val="25"/>
        </w:numPr>
        <w:jc w:val="both"/>
        <w:rPr>
          <w:rFonts w:ascii="Cambria" w:hAnsi="Cambria" w:cs="Arial"/>
          <w:bCs/>
          <w:iCs/>
          <w:sz w:val="22"/>
          <w:szCs w:val="22"/>
          <w:lang w:eastAsia="es-MX"/>
        </w:rPr>
      </w:pPr>
      <w:r w:rsidRPr="00ED41EB">
        <w:rPr>
          <w:rFonts w:ascii="Cambria" w:hAnsi="Cambria" w:cs="Arial"/>
          <w:bCs/>
          <w:iCs/>
          <w:sz w:val="22"/>
          <w:szCs w:val="22"/>
          <w:lang w:eastAsia="es-MX"/>
        </w:rPr>
        <w:t>Detentar la ciudadanía mexicana en pleno ejercicio de sus derechos.</w:t>
      </w:r>
    </w:p>
    <w:p w14:paraId="684CC3E2" w14:textId="33DEF59A" w:rsidR="004B1D57" w:rsidRPr="00ED41EB" w:rsidRDefault="004B1D57" w:rsidP="00ED41EB">
      <w:pPr>
        <w:pStyle w:val="Prrafodelista"/>
        <w:numPr>
          <w:ilvl w:val="0"/>
          <w:numId w:val="25"/>
        </w:numPr>
        <w:jc w:val="both"/>
        <w:rPr>
          <w:rFonts w:ascii="Cambria" w:hAnsi="Cambria" w:cs="Arial"/>
          <w:bCs/>
          <w:iCs/>
          <w:sz w:val="22"/>
          <w:szCs w:val="22"/>
          <w:lang w:eastAsia="es-MX"/>
        </w:rPr>
      </w:pPr>
      <w:r w:rsidRPr="00ED41EB">
        <w:rPr>
          <w:rFonts w:ascii="Cambria" w:hAnsi="Cambria" w:cs="Arial"/>
          <w:bCs/>
          <w:iCs/>
          <w:sz w:val="22"/>
          <w:szCs w:val="22"/>
          <w:lang w:eastAsia="es-MX"/>
        </w:rPr>
        <w:t>Poseer título de educación superior y preferentemente grado de maestría.</w:t>
      </w:r>
    </w:p>
    <w:p w14:paraId="64039B14" w14:textId="25FFC196" w:rsidR="004B1D57" w:rsidRPr="00ED41EB" w:rsidRDefault="004B1D57" w:rsidP="00ED41EB">
      <w:pPr>
        <w:pStyle w:val="Prrafodelista"/>
        <w:numPr>
          <w:ilvl w:val="0"/>
          <w:numId w:val="25"/>
        </w:numPr>
        <w:jc w:val="both"/>
        <w:rPr>
          <w:rFonts w:ascii="Cambria" w:hAnsi="Cambria" w:cs="Arial"/>
          <w:bCs/>
          <w:iCs/>
          <w:sz w:val="22"/>
          <w:szCs w:val="22"/>
          <w:lang w:eastAsia="es-MX"/>
        </w:rPr>
      </w:pPr>
      <w:r w:rsidRPr="00ED41EB">
        <w:rPr>
          <w:rFonts w:ascii="Cambria" w:hAnsi="Cambria" w:cs="Arial"/>
          <w:bCs/>
          <w:iCs/>
          <w:sz w:val="22"/>
          <w:szCs w:val="22"/>
          <w:lang w:eastAsia="es-MX"/>
        </w:rPr>
        <w:t>Poseer experiencia comprobada y relacionada con la planeación, la administración pública o privada, el desarrollo urbano o el desarrollo sustentable.</w:t>
      </w:r>
    </w:p>
    <w:p w14:paraId="79613045" w14:textId="73D2A213" w:rsidR="004B1D57" w:rsidRPr="00ED41EB" w:rsidRDefault="004B1D57" w:rsidP="00ED41EB">
      <w:pPr>
        <w:pStyle w:val="Prrafodelista"/>
        <w:numPr>
          <w:ilvl w:val="0"/>
          <w:numId w:val="25"/>
        </w:numPr>
        <w:jc w:val="both"/>
        <w:rPr>
          <w:rFonts w:ascii="Cambria" w:hAnsi="Cambria" w:cs="Arial"/>
          <w:bCs/>
          <w:iCs/>
          <w:sz w:val="22"/>
          <w:szCs w:val="22"/>
          <w:lang w:eastAsia="es-MX"/>
        </w:rPr>
      </w:pPr>
      <w:r w:rsidRPr="00ED41EB">
        <w:rPr>
          <w:rFonts w:ascii="Cambria" w:hAnsi="Cambria" w:cs="Arial"/>
          <w:bCs/>
          <w:iCs/>
          <w:sz w:val="22"/>
          <w:szCs w:val="22"/>
          <w:lang w:eastAsia="es-MX"/>
        </w:rPr>
        <w:t>Contar con reconocida trayectoria, méritos comprobados y prestigio.</w:t>
      </w:r>
    </w:p>
    <w:p w14:paraId="2085B763" w14:textId="4ABE7BC0" w:rsidR="004B1D57" w:rsidRPr="00ED41EB" w:rsidRDefault="004B1D57" w:rsidP="00ED41EB">
      <w:pPr>
        <w:pStyle w:val="Prrafodelista"/>
        <w:numPr>
          <w:ilvl w:val="0"/>
          <w:numId w:val="25"/>
        </w:numPr>
        <w:jc w:val="both"/>
        <w:rPr>
          <w:rFonts w:ascii="Cambria" w:hAnsi="Cambria" w:cs="Arial"/>
          <w:bCs/>
          <w:iCs/>
          <w:sz w:val="22"/>
          <w:szCs w:val="22"/>
          <w:lang w:eastAsia="es-MX"/>
        </w:rPr>
      </w:pPr>
      <w:r w:rsidRPr="00ED41EB">
        <w:rPr>
          <w:rFonts w:ascii="Cambria" w:hAnsi="Cambria" w:cs="Arial"/>
          <w:bCs/>
          <w:iCs/>
          <w:sz w:val="22"/>
          <w:szCs w:val="22"/>
          <w:lang w:eastAsia="es-MX"/>
        </w:rPr>
        <w:t>No ejercer activamente cargo político, partidista ni haberlo ejercido durante el año inmediato anterior.</w:t>
      </w:r>
    </w:p>
    <w:p w14:paraId="44D90F3B" w14:textId="2335BD72" w:rsidR="004B1D57" w:rsidRPr="00ED41EB" w:rsidRDefault="004B1D57" w:rsidP="00ED41EB">
      <w:pPr>
        <w:pStyle w:val="Prrafodelista"/>
        <w:numPr>
          <w:ilvl w:val="0"/>
          <w:numId w:val="25"/>
        </w:numPr>
        <w:jc w:val="both"/>
        <w:rPr>
          <w:rFonts w:ascii="Cambria" w:hAnsi="Cambria" w:cs="Arial"/>
          <w:bCs/>
          <w:iCs/>
          <w:sz w:val="22"/>
          <w:szCs w:val="22"/>
          <w:lang w:eastAsia="es-MX"/>
        </w:rPr>
      </w:pPr>
      <w:r w:rsidRPr="00ED41EB">
        <w:rPr>
          <w:rFonts w:ascii="Cambria" w:hAnsi="Cambria" w:cs="Arial"/>
          <w:bCs/>
          <w:iCs/>
          <w:sz w:val="22"/>
          <w:szCs w:val="22"/>
          <w:lang w:eastAsia="es-MX"/>
        </w:rPr>
        <w:t>No haber ocupado cargo de elección popular en el año inmediato anterior.</w:t>
      </w:r>
    </w:p>
    <w:p w14:paraId="562A2219" w14:textId="77777777" w:rsidR="004B1D57" w:rsidRPr="004B1D57" w:rsidRDefault="004B1D57" w:rsidP="004B1D57">
      <w:pPr>
        <w:jc w:val="both"/>
        <w:rPr>
          <w:rFonts w:ascii="Cambria" w:hAnsi="Cambria" w:cs="Arial"/>
          <w:bCs/>
          <w:iCs/>
          <w:sz w:val="22"/>
          <w:szCs w:val="22"/>
          <w:lang w:eastAsia="es-MX"/>
        </w:rPr>
      </w:pPr>
    </w:p>
    <w:p w14:paraId="296B06DB" w14:textId="77777777" w:rsidR="004B1D57" w:rsidRPr="00ED41EB" w:rsidRDefault="004B1D57" w:rsidP="00ED41EB">
      <w:pPr>
        <w:jc w:val="center"/>
        <w:rPr>
          <w:rFonts w:ascii="Cambria" w:hAnsi="Cambria" w:cs="Arial"/>
          <w:b/>
          <w:bCs/>
          <w:iCs/>
          <w:sz w:val="22"/>
          <w:szCs w:val="22"/>
          <w:lang w:eastAsia="es-MX"/>
        </w:rPr>
      </w:pPr>
      <w:r w:rsidRPr="00ED41EB">
        <w:rPr>
          <w:rFonts w:ascii="Cambria" w:hAnsi="Cambria" w:cs="Arial"/>
          <w:b/>
          <w:bCs/>
          <w:iCs/>
          <w:sz w:val="22"/>
          <w:szCs w:val="22"/>
          <w:lang w:eastAsia="es-MX"/>
        </w:rPr>
        <w:t>CAPÍTULO VIII</w:t>
      </w:r>
    </w:p>
    <w:p w14:paraId="09F2B702" w14:textId="77777777" w:rsidR="004B1D57" w:rsidRPr="00ED41EB" w:rsidRDefault="004B1D57" w:rsidP="00ED41EB">
      <w:pPr>
        <w:jc w:val="center"/>
        <w:rPr>
          <w:rFonts w:ascii="Cambria" w:hAnsi="Cambria" w:cs="Arial"/>
          <w:b/>
          <w:bCs/>
          <w:iCs/>
          <w:sz w:val="22"/>
          <w:szCs w:val="22"/>
          <w:lang w:eastAsia="es-MX"/>
        </w:rPr>
      </w:pPr>
      <w:r w:rsidRPr="00ED41EB">
        <w:rPr>
          <w:rFonts w:ascii="Cambria" w:hAnsi="Cambria" w:cs="Arial"/>
          <w:b/>
          <w:bCs/>
          <w:iCs/>
          <w:sz w:val="22"/>
          <w:szCs w:val="22"/>
          <w:lang w:eastAsia="es-MX"/>
        </w:rPr>
        <w:t>DE LA INTEGRACIÓN DEL INSTITUTO</w:t>
      </w:r>
    </w:p>
    <w:p w14:paraId="2ED2B7E7" w14:textId="77777777" w:rsidR="00ED41EB" w:rsidRPr="004B1D57" w:rsidRDefault="00ED41EB" w:rsidP="00ED41EB">
      <w:pPr>
        <w:jc w:val="center"/>
        <w:rPr>
          <w:rFonts w:ascii="Cambria" w:hAnsi="Cambria" w:cs="Arial"/>
          <w:bCs/>
          <w:iCs/>
          <w:sz w:val="22"/>
          <w:szCs w:val="22"/>
          <w:lang w:eastAsia="es-MX"/>
        </w:rPr>
      </w:pPr>
    </w:p>
    <w:p w14:paraId="3F638B16"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60.</w:t>
      </w:r>
      <w:r w:rsidRPr="004B1D57">
        <w:rPr>
          <w:rFonts w:ascii="Cambria" w:hAnsi="Cambria" w:cs="Arial"/>
          <w:bCs/>
          <w:iCs/>
          <w:sz w:val="22"/>
          <w:szCs w:val="22"/>
          <w:lang w:eastAsia="es-MX"/>
        </w:rPr>
        <w:t xml:space="preserve"> El Instituto contará con las unidades administrativas autorizadas por la Junta, las cuales podrán ser modificadas o eliminadas únicamente con su autorización, estando también facultada para crear las adicionales que resulten estrictamente necesarias para el cumplimiento de los objetivos del Instituto.</w:t>
      </w:r>
    </w:p>
    <w:p w14:paraId="68DBB025"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La adscripción y organización interna de las unidades administrativas del Instituto, así como la distribución de atribuciones y obligaciones, se establecerán en el Reglamento Interior del Instituto y en los respectivos manuales de organización, de políticas y procedimientos.</w:t>
      </w:r>
    </w:p>
    <w:p w14:paraId="4F015D86" w14:textId="77777777" w:rsidR="004B1D57" w:rsidRPr="004B1D57" w:rsidRDefault="004B1D57" w:rsidP="004B1D57">
      <w:pPr>
        <w:jc w:val="both"/>
        <w:rPr>
          <w:rFonts w:ascii="Cambria" w:hAnsi="Cambria" w:cs="Arial"/>
          <w:bCs/>
          <w:iCs/>
          <w:sz w:val="22"/>
          <w:szCs w:val="22"/>
          <w:lang w:eastAsia="es-MX"/>
        </w:rPr>
      </w:pPr>
    </w:p>
    <w:p w14:paraId="026DAE9B"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61.</w:t>
      </w:r>
      <w:r w:rsidRPr="004B1D57">
        <w:rPr>
          <w:rFonts w:ascii="Cambria" w:hAnsi="Cambria" w:cs="Arial"/>
          <w:bCs/>
          <w:iCs/>
          <w:sz w:val="22"/>
          <w:szCs w:val="22"/>
          <w:lang w:eastAsia="es-MX"/>
        </w:rPr>
        <w:t xml:space="preserve"> El personal que se requiera para la consecución de los fines del Instituto será seleccionado y contratado siguiendo los lineamientos definidos por la Junta o, a falta de ellos, por el procedimiento establecido por la unidad administrativa facultada para ello. No podrán crearse más plazas que las autorizadas en los programas anuales que apruebe la Junta de Gobierno.</w:t>
      </w:r>
    </w:p>
    <w:p w14:paraId="44D02A61" w14:textId="77777777" w:rsid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lastRenderedPageBreak/>
        <w:t>El Instituto deberá organizar los sistemas de contabilidad, administración, control y auditoría internos, de acuerdo con los principios de contabilidad y administración gubernamental y tomando en cuenta las observaciones de la Tesorería y de la Auditoría Superior del Estado.</w:t>
      </w:r>
    </w:p>
    <w:p w14:paraId="64E5ECC3" w14:textId="77777777" w:rsidR="00ED41EB" w:rsidRPr="004B1D57" w:rsidRDefault="00ED41EB" w:rsidP="004B1D57">
      <w:pPr>
        <w:jc w:val="both"/>
        <w:rPr>
          <w:rFonts w:ascii="Cambria" w:hAnsi="Cambria" w:cs="Arial"/>
          <w:bCs/>
          <w:iCs/>
          <w:sz w:val="22"/>
          <w:szCs w:val="22"/>
          <w:lang w:eastAsia="es-MX"/>
        </w:rPr>
      </w:pPr>
    </w:p>
    <w:p w14:paraId="00F69C51"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62.</w:t>
      </w:r>
      <w:r w:rsidRPr="004B1D57">
        <w:rPr>
          <w:rFonts w:ascii="Cambria" w:hAnsi="Cambria" w:cs="Arial"/>
          <w:bCs/>
          <w:iCs/>
          <w:sz w:val="22"/>
          <w:szCs w:val="22"/>
          <w:lang w:eastAsia="es-MX"/>
        </w:rPr>
        <w:t xml:space="preserve"> Las relaciones laborales entre el Instituto y su personal se regirán por lo dispuesto en la legislación aplicable y los salarios se regirán por lo establecido en el tabulador salarial del gobierno municipal, aplicándose por lo tanto los mismos rangos salariales en él establecidos. Las personas servidoras públicas del Instituto deberán ser de confianza y contarán con las prestaciones legales correspondientes.</w:t>
      </w:r>
    </w:p>
    <w:p w14:paraId="0FD78813" w14:textId="77777777" w:rsidR="004B1D57" w:rsidRPr="004B1D57" w:rsidRDefault="004B1D57" w:rsidP="004B1D57">
      <w:pPr>
        <w:jc w:val="both"/>
        <w:rPr>
          <w:rFonts w:ascii="Cambria" w:hAnsi="Cambria" w:cs="Arial"/>
          <w:bCs/>
          <w:iCs/>
          <w:sz w:val="22"/>
          <w:szCs w:val="22"/>
          <w:lang w:eastAsia="es-MX"/>
        </w:rPr>
      </w:pPr>
    </w:p>
    <w:p w14:paraId="5A8C00AB"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63.</w:t>
      </w:r>
      <w:r w:rsidRPr="004B1D57">
        <w:rPr>
          <w:rFonts w:ascii="Cambria" w:hAnsi="Cambria" w:cs="Arial"/>
          <w:bCs/>
          <w:iCs/>
          <w:sz w:val="22"/>
          <w:szCs w:val="22"/>
          <w:lang w:eastAsia="es-MX"/>
        </w:rPr>
        <w:t xml:space="preserve"> Dado que el Instituto es una entidad eminentemente técnica e imparcial en todos sus aspectos, el personal que ostente el cargo de titular de unidad administrativa debe cumplir al menos con los siguientes requisitos:</w:t>
      </w:r>
    </w:p>
    <w:p w14:paraId="48027534" w14:textId="77777777" w:rsidR="004B1D57" w:rsidRPr="004B1D57" w:rsidRDefault="004B1D57" w:rsidP="004B1D57">
      <w:pPr>
        <w:jc w:val="both"/>
        <w:rPr>
          <w:rFonts w:ascii="Cambria" w:hAnsi="Cambria" w:cs="Arial"/>
          <w:bCs/>
          <w:iCs/>
          <w:sz w:val="22"/>
          <w:szCs w:val="22"/>
          <w:lang w:eastAsia="es-MX"/>
        </w:rPr>
      </w:pPr>
    </w:p>
    <w:p w14:paraId="21571C37" w14:textId="466B4217" w:rsidR="004B1D57" w:rsidRPr="00ED41EB" w:rsidRDefault="004B1D57" w:rsidP="00ED41EB">
      <w:pPr>
        <w:pStyle w:val="Prrafodelista"/>
        <w:numPr>
          <w:ilvl w:val="0"/>
          <w:numId w:val="26"/>
        </w:numPr>
        <w:jc w:val="both"/>
        <w:rPr>
          <w:rFonts w:ascii="Cambria" w:hAnsi="Cambria" w:cs="Arial"/>
          <w:bCs/>
          <w:iCs/>
          <w:sz w:val="22"/>
          <w:szCs w:val="22"/>
          <w:lang w:eastAsia="es-MX"/>
        </w:rPr>
      </w:pPr>
      <w:r w:rsidRPr="00ED41EB">
        <w:rPr>
          <w:rFonts w:ascii="Cambria" w:hAnsi="Cambria" w:cs="Arial"/>
          <w:bCs/>
          <w:iCs/>
          <w:sz w:val="22"/>
          <w:szCs w:val="22"/>
          <w:lang w:eastAsia="es-MX"/>
        </w:rPr>
        <w:t>No ejercer activamente cargo político, partidista ni haberlo ejercido durante el año inmediato anterior; y</w:t>
      </w:r>
    </w:p>
    <w:p w14:paraId="25E23908" w14:textId="394F25F8" w:rsidR="004B1D57" w:rsidRPr="00ED41EB" w:rsidRDefault="004B1D57" w:rsidP="00ED41EB">
      <w:pPr>
        <w:pStyle w:val="Prrafodelista"/>
        <w:numPr>
          <w:ilvl w:val="0"/>
          <w:numId w:val="26"/>
        </w:numPr>
        <w:jc w:val="both"/>
        <w:rPr>
          <w:rFonts w:ascii="Cambria" w:hAnsi="Cambria" w:cs="Arial"/>
          <w:bCs/>
          <w:iCs/>
          <w:sz w:val="22"/>
          <w:szCs w:val="22"/>
          <w:lang w:eastAsia="es-MX"/>
        </w:rPr>
      </w:pPr>
      <w:r w:rsidRPr="00ED41EB">
        <w:rPr>
          <w:rFonts w:ascii="Cambria" w:hAnsi="Cambria" w:cs="Arial"/>
          <w:bCs/>
          <w:iCs/>
          <w:sz w:val="22"/>
          <w:szCs w:val="22"/>
          <w:lang w:eastAsia="es-MX"/>
        </w:rPr>
        <w:t>No haber ocupado cargo de elección popular en el año inmediato anterior.</w:t>
      </w:r>
    </w:p>
    <w:p w14:paraId="72B2B395" w14:textId="77777777" w:rsidR="004B1D57" w:rsidRPr="004B1D57" w:rsidRDefault="004B1D57" w:rsidP="004B1D57">
      <w:pPr>
        <w:jc w:val="both"/>
        <w:rPr>
          <w:rFonts w:ascii="Cambria" w:hAnsi="Cambria" w:cs="Arial"/>
          <w:bCs/>
          <w:iCs/>
          <w:sz w:val="22"/>
          <w:szCs w:val="22"/>
          <w:lang w:eastAsia="es-MX"/>
        </w:rPr>
      </w:pPr>
    </w:p>
    <w:p w14:paraId="4CA04680"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64.</w:t>
      </w:r>
      <w:r w:rsidRPr="004B1D57">
        <w:rPr>
          <w:rFonts w:ascii="Cambria" w:hAnsi="Cambria" w:cs="Arial"/>
          <w:bCs/>
          <w:iCs/>
          <w:sz w:val="22"/>
          <w:szCs w:val="22"/>
          <w:lang w:eastAsia="es-MX"/>
        </w:rPr>
        <w:t xml:space="preserve"> El personal del Instituto con goce de sueldo no podrá realizar trabajos o actividades particulares con provecho económico en los que para su realización utilice información o documentación que sea de su conocimiento derivado de las atribuciones del cargo que desempeña en el Instituto y que supongan un conflicto de intereses, so pena de ser separados de su cargo sin responsabilidad para el Instituto.</w:t>
      </w:r>
    </w:p>
    <w:p w14:paraId="3BBD8194" w14:textId="77777777" w:rsidR="004B1D57" w:rsidRPr="004B1D57" w:rsidRDefault="004B1D57" w:rsidP="004B1D57">
      <w:pPr>
        <w:jc w:val="both"/>
        <w:rPr>
          <w:rFonts w:ascii="Cambria" w:hAnsi="Cambria" w:cs="Arial"/>
          <w:bCs/>
          <w:iCs/>
          <w:sz w:val="22"/>
          <w:szCs w:val="22"/>
          <w:lang w:eastAsia="es-MX"/>
        </w:rPr>
      </w:pPr>
    </w:p>
    <w:p w14:paraId="7020E5E0" w14:textId="77777777" w:rsidR="004B1D57" w:rsidRP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t>CAPÍTULO IX</w:t>
      </w:r>
    </w:p>
    <w:p w14:paraId="391FBDC8" w14:textId="77777777" w:rsidR="004B1D57" w:rsidRDefault="004B1D57" w:rsidP="004B1D57">
      <w:pPr>
        <w:jc w:val="center"/>
        <w:rPr>
          <w:rFonts w:ascii="Cambria" w:hAnsi="Cambria" w:cs="Arial"/>
          <w:b/>
          <w:bCs/>
          <w:iCs/>
          <w:sz w:val="22"/>
          <w:szCs w:val="22"/>
          <w:lang w:eastAsia="es-MX"/>
        </w:rPr>
      </w:pPr>
      <w:r w:rsidRPr="004B1D57">
        <w:rPr>
          <w:rFonts w:ascii="Cambria" w:hAnsi="Cambria" w:cs="Arial"/>
          <w:b/>
          <w:bCs/>
          <w:iCs/>
          <w:sz w:val="22"/>
          <w:szCs w:val="22"/>
          <w:lang w:eastAsia="es-MX"/>
        </w:rPr>
        <w:t>ASPECTOS GENERALES DEL INSTITUTO</w:t>
      </w:r>
    </w:p>
    <w:p w14:paraId="013CBD9F" w14:textId="77777777" w:rsidR="004B1D57" w:rsidRPr="004B1D57" w:rsidRDefault="004B1D57" w:rsidP="004B1D57">
      <w:pPr>
        <w:jc w:val="center"/>
        <w:rPr>
          <w:rFonts w:ascii="Cambria" w:hAnsi="Cambria" w:cs="Arial"/>
          <w:b/>
          <w:bCs/>
          <w:iCs/>
          <w:sz w:val="22"/>
          <w:szCs w:val="22"/>
          <w:lang w:eastAsia="es-MX"/>
        </w:rPr>
      </w:pPr>
    </w:p>
    <w:p w14:paraId="11C081CB"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Artículo 65.</w:t>
      </w:r>
      <w:r w:rsidRPr="004B1D57">
        <w:rPr>
          <w:rFonts w:ascii="Cambria" w:hAnsi="Cambria" w:cs="Arial"/>
          <w:bCs/>
          <w:iCs/>
          <w:sz w:val="22"/>
          <w:szCs w:val="22"/>
          <w:lang w:eastAsia="es-MX"/>
        </w:rPr>
        <w:t xml:space="preserve"> Los ingresos económicos del Instituto derivados de cualquier fuente se destinarán exclusivamente al funcionamiento del mismo.</w:t>
      </w:r>
    </w:p>
    <w:p w14:paraId="213FFDF3" w14:textId="77777777" w:rsidR="004B1D57" w:rsidRPr="004B1D57" w:rsidRDefault="004B1D57" w:rsidP="004B1D57">
      <w:pPr>
        <w:jc w:val="both"/>
        <w:rPr>
          <w:rFonts w:ascii="Cambria" w:hAnsi="Cambria" w:cs="Arial"/>
          <w:bCs/>
          <w:iCs/>
          <w:sz w:val="22"/>
          <w:szCs w:val="22"/>
          <w:lang w:eastAsia="es-MX"/>
        </w:rPr>
      </w:pPr>
    </w:p>
    <w:p w14:paraId="2EFE0568" w14:textId="77777777" w:rsidR="004B1D57" w:rsidRPr="004B1D57" w:rsidRDefault="004B1D57" w:rsidP="004B1D57">
      <w:pPr>
        <w:jc w:val="both"/>
        <w:rPr>
          <w:rFonts w:ascii="Cambria" w:hAnsi="Cambria" w:cs="Arial"/>
          <w:bCs/>
          <w:iCs/>
          <w:sz w:val="22"/>
          <w:szCs w:val="22"/>
          <w:lang w:eastAsia="es-MX"/>
        </w:rPr>
      </w:pPr>
      <w:r w:rsidRPr="004B1D57">
        <w:rPr>
          <w:rFonts w:ascii="Cambria" w:hAnsi="Cambria" w:cs="Arial"/>
          <w:bCs/>
          <w:iCs/>
          <w:sz w:val="22"/>
          <w:szCs w:val="22"/>
          <w:lang w:eastAsia="es-MX"/>
        </w:rPr>
        <w:t>Artículo 66. Los servicios de información y consulta que preste el Instituto a particulares y que no requieran un estudio técnico, serán gratuitos; salvo el caso de que se solicite la expedición de documentos donde conste dicha información, en cuyo caso el cobro de los derechos correspondientes se hará conforme a la Ley de Ingresos para el Municipio de Saltillo, Coahuila de Zaragoza, vigente. En los demás casos se requerirá de la aprobación de la Junta.</w:t>
      </w:r>
    </w:p>
    <w:p w14:paraId="62222E1C" w14:textId="77777777" w:rsidR="004B1D57" w:rsidRPr="004B1D57" w:rsidRDefault="004B1D57" w:rsidP="004B1D57">
      <w:pPr>
        <w:jc w:val="both"/>
        <w:rPr>
          <w:rFonts w:ascii="Cambria" w:hAnsi="Cambria" w:cs="Arial"/>
          <w:bCs/>
          <w:iCs/>
          <w:sz w:val="22"/>
          <w:szCs w:val="22"/>
          <w:lang w:eastAsia="es-MX"/>
        </w:rPr>
      </w:pPr>
    </w:p>
    <w:p w14:paraId="544FE560" w14:textId="77777777" w:rsidR="004B1D57" w:rsidRDefault="004B1D57" w:rsidP="00ED41EB">
      <w:pPr>
        <w:jc w:val="center"/>
        <w:rPr>
          <w:rFonts w:ascii="Cambria" w:hAnsi="Cambria" w:cs="Arial"/>
          <w:b/>
          <w:bCs/>
          <w:iCs/>
          <w:sz w:val="22"/>
          <w:szCs w:val="22"/>
          <w:lang w:eastAsia="es-MX"/>
        </w:rPr>
      </w:pPr>
      <w:r w:rsidRPr="00ED41EB">
        <w:rPr>
          <w:rFonts w:ascii="Cambria" w:hAnsi="Cambria" w:cs="Arial"/>
          <w:b/>
          <w:bCs/>
          <w:iCs/>
          <w:sz w:val="22"/>
          <w:szCs w:val="22"/>
          <w:lang w:eastAsia="es-MX"/>
        </w:rPr>
        <w:t>TRANSITORIOS</w:t>
      </w:r>
    </w:p>
    <w:p w14:paraId="4D1DF702" w14:textId="77777777" w:rsidR="00ED41EB" w:rsidRPr="00ED41EB" w:rsidRDefault="00ED41EB" w:rsidP="00ED41EB">
      <w:pPr>
        <w:jc w:val="center"/>
        <w:rPr>
          <w:rFonts w:ascii="Cambria" w:hAnsi="Cambria" w:cs="Arial"/>
          <w:b/>
          <w:bCs/>
          <w:iCs/>
          <w:sz w:val="22"/>
          <w:szCs w:val="22"/>
          <w:lang w:eastAsia="es-MX"/>
        </w:rPr>
      </w:pPr>
      <w:bookmarkStart w:id="0" w:name="_GoBack"/>
      <w:bookmarkEnd w:id="0"/>
    </w:p>
    <w:p w14:paraId="181F81B9"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PRIMERO.</w:t>
      </w:r>
      <w:r w:rsidRPr="004B1D57">
        <w:rPr>
          <w:rFonts w:ascii="Cambria" w:hAnsi="Cambria" w:cs="Arial"/>
          <w:bCs/>
          <w:iCs/>
          <w:sz w:val="22"/>
          <w:szCs w:val="22"/>
          <w:lang w:eastAsia="es-MX"/>
        </w:rPr>
        <w:t xml:space="preserve"> La presente reforma al Acuerdo de Creación del Instituto Municipal de Planeación entrará en vigor al día siguiente de su publicación en el Periódico Oficial del Gobierno del Estado.</w:t>
      </w:r>
    </w:p>
    <w:p w14:paraId="0BC054A0" w14:textId="77777777" w:rsidR="004B1D57" w:rsidRPr="004B1D57" w:rsidRDefault="004B1D57" w:rsidP="004B1D57">
      <w:pPr>
        <w:jc w:val="both"/>
        <w:rPr>
          <w:rFonts w:ascii="Cambria" w:hAnsi="Cambria" w:cs="Arial"/>
          <w:bCs/>
          <w:iCs/>
          <w:sz w:val="22"/>
          <w:szCs w:val="22"/>
          <w:lang w:eastAsia="es-MX"/>
        </w:rPr>
      </w:pPr>
    </w:p>
    <w:p w14:paraId="6C7B3D5D" w14:textId="77777777" w:rsidR="004B1D57" w:rsidRPr="004B1D57" w:rsidRDefault="004B1D57" w:rsidP="004B1D57">
      <w:pPr>
        <w:jc w:val="both"/>
        <w:rPr>
          <w:rFonts w:ascii="Cambria" w:hAnsi="Cambria" w:cs="Arial"/>
          <w:bCs/>
          <w:iCs/>
          <w:sz w:val="22"/>
          <w:szCs w:val="22"/>
          <w:lang w:eastAsia="es-MX"/>
        </w:rPr>
      </w:pPr>
      <w:r w:rsidRPr="00ED41EB">
        <w:rPr>
          <w:rFonts w:ascii="Cambria" w:hAnsi="Cambria" w:cs="Arial"/>
          <w:b/>
          <w:bCs/>
          <w:iCs/>
          <w:sz w:val="22"/>
          <w:szCs w:val="22"/>
          <w:lang w:eastAsia="es-MX"/>
        </w:rPr>
        <w:t>SEGUNDO.</w:t>
      </w:r>
      <w:r w:rsidRPr="004B1D57">
        <w:rPr>
          <w:rFonts w:ascii="Cambria" w:hAnsi="Cambria" w:cs="Arial"/>
          <w:bCs/>
          <w:iCs/>
          <w:sz w:val="22"/>
          <w:szCs w:val="22"/>
          <w:lang w:eastAsia="es-MX"/>
        </w:rPr>
        <w:t xml:space="preserve"> Se derogan todas aquellas disposiciones que contraríen el presente Acuerdo de Creación.</w:t>
      </w:r>
    </w:p>
    <w:p w14:paraId="6AA2FF74" w14:textId="77777777" w:rsidR="0087061A" w:rsidRPr="004B1D57" w:rsidRDefault="0087061A" w:rsidP="00520822">
      <w:pPr>
        <w:jc w:val="both"/>
        <w:rPr>
          <w:rFonts w:ascii="Cambria" w:hAnsi="Cambria" w:cs="Arial"/>
          <w:sz w:val="22"/>
          <w:szCs w:val="22"/>
        </w:rPr>
      </w:pPr>
    </w:p>
    <w:sectPr w:rsidR="0087061A" w:rsidRPr="004B1D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5D39"/>
    <w:multiLevelType w:val="hybridMultilevel"/>
    <w:tmpl w:val="384E854A"/>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D80C61"/>
    <w:multiLevelType w:val="hybridMultilevel"/>
    <w:tmpl w:val="21CAA668"/>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D74C75"/>
    <w:multiLevelType w:val="hybridMultilevel"/>
    <w:tmpl w:val="43C2D5EE"/>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A625CF"/>
    <w:multiLevelType w:val="hybridMultilevel"/>
    <w:tmpl w:val="7E0AEE00"/>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902740"/>
    <w:multiLevelType w:val="hybridMultilevel"/>
    <w:tmpl w:val="13DEB2D8"/>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1836A8"/>
    <w:multiLevelType w:val="hybridMultilevel"/>
    <w:tmpl w:val="224C1122"/>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F5578D"/>
    <w:multiLevelType w:val="hybridMultilevel"/>
    <w:tmpl w:val="7472C14A"/>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434612"/>
    <w:multiLevelType w:val="hybridMultilevel"/>
    <w:tmpl w:val="95B6E10A"/>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F85A82"/>
    <w:multiLevelType w:val="hybridMultilevel"/>
    <w:tmpl w:val="6CBAB4FC"/>
    <w:lvl w:ilvl="0" w:tplc="5F54953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8F0564"/>
    <w:multiLevelType w:val="hybridMultilevel"/>
    <w:tmpl w:val="FD567DBA"/>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D314D0"/>
    <w:multiLevelType w:val="hybridMultilevel"/>
    <w:tmpl w:val="2B0CB06A"/>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D734D"/>
    <w:multiLevelType w:val="hybridMultilevel"/>
    <w:tmpl w:val="55DC298E"/>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756350"/>
    <w:multiLevelType w:val="hybridMultilevel"/>
    <w:tmpl w:val="4BBAAE60"/>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A57E39"/>
    <w:multiLevelType w:val="hybridMultilevel"/>
    <w:tmpl w:val="6802A67C"/>
    <w:lvl w:ilvl="0" w:tplc="5F54953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5B6A81"/>
    <w:multiLevelType w:val="hybridMultilevel"/>
    <w:tmpl w:val="D2E08E64"/>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13A7E2B"/>
    <w:multiLevelType w:val="hybridMultilevel"/>
    <w:tmpl w:val="C9D0D94E"/>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4676FB5"/>
    <w:multiLevelType w:val="hybridMultilevel"/>
    <w:tmpl w:val="0D6C574A"/>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BE48E4"/>
    <w:multiLevelType w:val="hybridMultilevel"/>
    <w:tmpl w:val="EB54728A"/>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340276"/>
    <w:multiLevelType w:val="hybridMultilevel"/>
    <w:tmpl w:val="D354BF30"/>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970768"/>
    <w:multiLevelType w:val="hybridMultilevel"/>
    <w:tmpl w:val="989649F4"/>
    <w:lvl w:ilvl="0" w:tplc="5F54953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B00C90"/>
    <w:multiLevelType w:val="hybridMultilevel"/>
    <w:tmpl w:val="CCEC2DAA"/>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F06A86"/>
    <w:multiLevelType w:val="hybridMultilevel"/>
    <w:tmpl w:val="D4600DCE"/>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3047E7C"/>
    <w:multiLevelType w:val="hybridMultilevel"/>
    <w:tmpl w:val="F51864A4"/>
    <w:lvl w:ilvl="0" w:tplc="E78ED4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E40768F"/>
    <w:multiLevelType w:val="hybridMultilevel"/>
    <w:tmpl w:val="3A403418"/>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28A22AB"/>
    <w:multiLevelType w:val="hybridMultilevel"/>
    <w:tmpl w:val="0BA29D60"/>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EAA3A3D"/>
    <w:multiLevelType w:val="hybridMultilevel"/>
    <w:tmpl w:val="6172C20C"/>
    <w:lvl w:ilvl="0" w:tplc="5F549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2"/>
  </w:num>
  <w:num w:numId="3">
    <w:abstractNumId w:val="13"/>
  </w:num>
  <w:num w:numId="4">
    <w:abstractNumId w:val="5"/>
  </w:num>
  <w:num w:numId="5">
    <w:abstractNumId w:val="0"/>
  </w:num>
  <w:num w:numId="6">
    <w:abstractNumId w:val="6"/>
  </w:num>
  <w:num w:numId="7">
    <w:abstractNumId w:val="21"/>
  </w:num>
  <w:num w:numId="8">
    <w:abstractNumId w:val="9"/>
  </w:num>
  <w:num w:numId="9">
    <w:abstractNumId w:val="1"/>
  </w:num>
  <w:num w:numId="10">
    <w:abstractNumId w:val="14"/>
  </w:num>
  <w:num w:numId="11">
    <w:abstractNumId w:val="18"/>
  </w:num>
  <w:num w:numId="12">
    <w:abstractNumId w:val="25"/>
  </w:num>
  <w:num w:numId="13">
    <w:abstractNumId w:val="19"/>
  </w:num>
  <w:num w:numId="14">
    <w:abstractNumId w:val="24"/>
  </w:num>
  <w:num w:numId="15">
    <w:abstractNumId w:val="3"/>
  </w:num>
  <w:num w:numId="16">
    <w:abstractNumId w:val="20"/>
  </w:num>
  <w:num w:numId="17">
    <w:abstractNumId w:val="11"/>
  </w:num>
  <w:num w:numId="18">
    <w:abstractNumId w:val="2"/>
  </w:num>
  <w:num w:numId="19">
    <w:abstractNumId w:val="4"/>
  </w:num>
  <w:num w:numId="20">
    <w:abstractNumId w:val="8"/>
  </w:num>
  <w:num w:numId="21">
    <w:abstractNumId w:val="15"/>
  </w:num>
  <w:num w:numId="22">
    <w:abstractNumId w:val="23"/>
  </w:num>
  <w:num w:numId="23">
    <w:abstractNumId w:val="17"/>
  </w:num>
  <w:num w:numId="24">
    <w:abstractNumId w:val="7"/>
  </w:num>
  <w:num w:numId="25">
    <w:abstractNumId w:val="16"/>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E2"/>
    <w:rsid w:val="00052EE2"/>
    <w:rsid w:val="003418C1"/>
    <w:rsid w:val="0041197C"/>
    <w:rsid w:val="004B1D57"/>
    <w:rsid w:val="00520822"/>
    <w:rsid w:val="0087061A"/>
    <w:rsid w:val="00BC214D"/>
    <w:rsid w:val="00D17DFF"/>
    <w:rsid w:val="00D93398"/>
    <w:rsid w:val="00ED41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67DA"/>
  <w15:chartTrackingRefBased/>
  <w15:docId w15:val="{682CA715-34EB-4881-868D-81E97FB5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EE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2EE2"/>
    <w:pPr>
      <w:ind w:left="720"/>
      <w:contextualSpacing/>
    </w:pPr>
  </w:style>
  <w:style w:type="paragraph" w:customStyle="1" w:styleId="Default">
    <w:name w:val="Default"/>
    <w:rsid w:val="00D933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4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6586</Words>
  <Characters>36227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Juridico</cp:lastModifiedBy>
  <cp:revision>2</cp:revision>
  <dcterms:created xsi:type="dcterms:W3CDTF">2024-03-06T17:00:00Z</dcterms:created>
  <dcterms:modified xsi:type="dcterms:W3CDTF">2024-03-06T17:00:00Z</dcterms:modified>
</cp:coreProperties>
</file>