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DE0A" w14:textId="0DCB66DB" w:rsidR="002E4E3F" w:rsidRPr="008057A6" w:rsidRDefault="00374E5C" w:rsidP="002E4E3F">
      <w:pPr>
        <w:spacing w:line="240" w:lineRule="auto"/>
        <w:ind w:left="0" w:right="49"/>
        <w:jc w:val="center"/>
        <w:rPr>
          <w:rFonts w:ascii="Cambria" w:hAnsi="Cambria" w:cs="Arial"/>
          <w:b/>
          <w:sz w:val="22"/>
          <w:szCs w:val="22"/>
        </w:rPr>
      </w:pPr>
      <w:r w:rsidRPr="008057A6">
        <w:rPr>
          <w:rFonts w:ascii="Cambria" w:hAnsi="Cambria" w:cs="Arial"/>
          <w:b/>
          <w:sz w:val="22"/>
          <w:szCs w:val="22"/>
        </w:rPr>
        <w:t>REGLAMENTO</w:t>
      </w:r>
      <w:r w:rsidRPr="008057A6">
        <w:rPr>
          <w:rFonts w:ascii="Cambria" w:hAnsi="Cambria" w:cs="Arial"/>
          <w:sz w:val="22"/>
          <w:szCs w:val="22"/>
        </w:rPr>
        <w:t xml:space="preserve"> </w:t>
      </w:r>
      <w:r w:rsidRPr="008057A6">
        <w:rPr>
          <w:rFonts w:ascii="Cambria" w:hAnsi="Cambria" w:cs="Arial"/>
          <w:b/>
          <w:sz w:val="22"/>
          <w:szCs w:val="22"/>
        </w:rPr>
        <w:t>PARA EL CONTROL DEL EJERCICIO DE LA PROSTITUCIÓN EN LA CIUDAD SANITARIA DEL MUNICIPIO DE SALTILLO, COAHUILA DE ZARAGOZA.</w:t>
      </w:r>
    </w:p>
    <w:p w14:paraId="441206D1" w14:textId="77777777" w:rsidR="002E4E3F" w:rsidRPr="008057A6" w:rsidRDefault="002E4E3F" w:rsidP="002E4E3F">
      <w:pPr>
        <w:spacing w:after="0" w:line="240" w:lineRule="auto"/>
        <w:jc w:val="center"/>
        <w:rPr>
          <w:rFonts w:ascii="Cambria" w:hAnsi="Cambria" w:cs="Arial"/>
          <w:b/>
          <w:sz w:val="22"/>
          <w:szCs w:val="22"/>
        </w:rPr>
      </w:pPr>
    </w:p>
    <w:p w14:paraId="029C49F6" w14:textId="7492534F" w:rsidR="002E4E3F" w:rsidRPr="00814FE2" w:rsidRDefault="00814FE2" w:rsidP="00814FE2">
      <w:pPr>
        <w:spacing w:line="240" w:lineRule="auto"/>
        <w:jc w:val="left"/>
        <w:rPr>
          <w:rFonts w:ascii="Cambria" w:hAnsi="Cambria" w:cs="Arial"/>
          <w:bCs/>
          <w:i/>
          <w:iCs/>
          <w:sz w:val="22"/>
          <w:szCs w:val="22"/>
        </w:rPr>
      </w:pPr>
      <w:r w:rsidRPr="00814FE2">
        <w:rPr>
          <w:rFonts w:ascii="Cambria" w:hAnsi="Cambria" w:cs="Arial"/>
          <w:bCs/>
          <w:i/>
          <w:iCs/>
          <w:sz w:val="22"/>
          <w:szCs w:val="22"/>
        </w:rPr>
        <w:t>REGLAMENTO PUBLICADO EN EL PERIÓDICO OFICIAL DEL ESTADO EL 13 DE OCTUBRE DE 2020</w:t>
      </w:r>
      <w:r w:rsidRPr="00814FE2">
        <w:rPr>
          <w:rFonts w:ascii="Cambria" w:hAnsi="Cambria" w:cs="Arial"/>
          <w:bCs/>
          <w:i/>
          <w:iCs/>
          <w:sz w:val="22"/>
          <w:szCs w:val="22"/>
        </w:rPr>
        <w:t>.</w:t>
      </w:r>
    </w:p>
    <w:p w14:paraId="40CE012A" w14:textId="77777777" w:rsidR="002E4E3F" w:rsidRPr="008057A6" w:rsidRDefault="002E4E3F" w:rsidP="002E4E3F">
      <w:pPr>
        <w:spacing w:line="240" w:lineRule="auto"/>
        <w:jc w:val="center"/>
        <w:rPr>
          <w:rFonts w:ascii="Cambria" w:hAnsi="Cambria" w:cs="Arial"/>
          <w:b/>
          <w:sz w:val="22"/>
          <w:szCs w:val="22"/>
        </w:rPr>
      </w:pPr>
      <w:r w:rsidRPr="008057A6">
        <w:rPr>
          <w:rFonts w:ascii="Cambria" w:hAnsi="Cambria" w:cs="Arial"/>
          <w:b/>
          <w:sz w:val="22"/>
          <w:szCs w:val="22"/>
        </w:rPr>
        <w:t xml:space="preserve">CAPÍTULO I </w:t>
      </w:r>
    </w:p>
    <w:p w14:paraId="3A0F74D6" w14:textId="77777777" w:rsidR="002E4E3F" w:rsidRPr="008057A6" w:rsidRDefault="002E4E3F" w:rsidP="002E4E3F">
      <w:pPr>
        <w:spacing w:line="240" w:lineRule="auto"/>
        <w:jc w:val="center"/>
        <w:rPr>
          <w:rFonts w:ascii="Cambria" w:hAnsi="Cambria" w:cs="Arial"/>
          <w:sz w:val="22"/>
          <w:szCs w:val="22"/>
        </w:rPr>
      </w:pPr>
      <w:r w:rsidRPr="008057A6">
        <w:rPr>
          <w:rFonts w:ascii="Cambria" w:hAnsi="Cambria" w:cs="Arial"/>
          <w:b/>
          <w:sz w:val="22"/>
          <w:szCs w:val="22"/>
        </w:rPr>
        <w:t>DISPOSICIONES GENERALES</w:t>
      </w:r>
      <w:r w:rsidRPr="008057A6">
        <w:rPr>
          <w:rFonts w:ascii="Cambria" w:hAnsi="Cambria" w:cs="Arial"/>
          <w:sz w:val="22"/>
          <w:szCs w:val="22"/>
        </w:rPr>
        <w:t xml:space="preserve"> </w:t>
      </w:r>
    </w:p>
    <w:p w14:paraId="7E0218A5" w14:textId="77777777" w:rsidR="002E4E3F" w:rsidRPr="008057A6" w:rsidRDefault="002E4E3F" w:rsidP="002E4E3F">
      <w:pPr>
        <w:spacing w:line="240" w:lineRule="auto"/>
        <w:jc w:val="center"/>
        <w:rPr>
          <w:rFonts w:ascii="Cambria" w:hAnsi="Cambria" w:cs="Arial"/>
          <w:sz w:val="22"/>
          <w:szCs w:val="22"/>
        </w:rPr>
      </w:pPr>
    </w:p>
    <w:p w14:paraId="31786927" w14:textId="436663F2"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1</w:t>
      </w:r>
      <w:r w:rsidR="0066616E">
        <w:rPr>
          <w:rFonts w:ascii="Cambria" w:hAnsi="Cambria" w:cs="Arial"/>
          <w:b/>
          <w:sz w:val="22"/>
          <w:szCs w:val="22"/>
        </w:rPr>
        <w:t>.</w:t>
      </w:r>
      <w:r w:rsidRPr="008057A6">
        <w:rPr>
          <w:rFonts w:ascii="Cambria" w:hAnsi="Cambria" w:cs="Arial"/>
          <w:sz w:val="22"/>
          <w:szCs w:val="22"/>
        </w:rPr>
        <w:t xml:space="preserve"> El presente Reglamento es de orden público e interés social y tiene por objeto:</w:t>
      </w:r>
    </w:p>
    <w:p w14:paraId="7366D6B4" w14:textId="67136C27"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Reglamentar el ejercicio de la prostitución en el municipio de Saltillo, Coahuila de Zaragoza, para eliminar o reducir sus efectos entre la población</w:t>
      </w:r>
      <w:r w:rsidR="00374E5C">
        <w:rPr>
          <w:rFonts w:ascii="Cambria" w:hAnsi="Cambria" w:cs="Arial"/>
          <w:sz w:val="22"/>
          <w:szCs w:val="22"/>
        </w:rPr>
        <w:t>.</w:t>
      </w:r>
    </w:p>
    <w:p w14:paraId="4B47B9EA" w14:textId="142DBE24"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Regular el funcionamiento interior de la Ciudad Sanitaria, a fin de procurar mayor orden, tranquilidad y evitar conductas delictivas</w:t>
      </w:r>
      <w:r w:rsidR="00374E5C">
        <w:rPr>
          <w:rFonts w:ascii="Cambria" w:hAnsi="Cambria" w:cs="Arial"/>
          <w:sz w:val="22"/>
          <w:szCs w:val="22"/>
        </w:rPr>
        <w:t>.</w:t>
      </w:r>
    </w:p>
    <w:p w14:paraId="19B43009" w14:textId="3C72779F"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Combatir la propagación de enfermedades de transmisión sexual</w:t>
      </w:r>
      <w:r w:rsidR="00374E5C">
        <w:rPr>
          <w:rFonts w:ascii="Cambria" w:hAnsi="Cambria" w:cs="Arial"/>
          <w:sz w:val="22"/>
          <w:szCs w:val="22"/>
        </w:rPr>
        <w:t>.</w:t>
      </w:r>
    </w:p>
    <w:p w14:paraId="30A37D92" w14:textId="26DFBE89"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Establecer medidas de atención médica preventiva y de control en la ciudad sanitaria</w:t>
      </w:r>
      <w:r w:rsidR="00374E5C">
        <w:rPr>
          <w:rFonts w:ascii="Cambria" w:hAnsi="Cambria" w:cs="Arial"/>
          <w:sz w:val="22"/>
          <w:szCs w:val="22"/>
        </w:rPr>
        <w:t>.</w:t>
      </w:r>
    </w:p>
    <w:p w14:paraId="0B151BA4" w14:textId="7236B1E8"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Controlar, orientar y vigilar el ejercicio de la prostitución y actividades consideradas de alto riesgo para la propagación de enfermedades de transmisión sexual mediante campañas de asistencia social y educación para la salud</w:t>
      </w:r>
      <w:r w:rsidR="00374E5C">
        <w:rPr>
          <w:rFonts w:ascii="Cambria" w:hAnsi="Cambria" w:cs="Arial"/>
          <w:sz w:val="22"/>
          <w:szCs w:val="22"/>
        </w:rPr>
        <w:t>.</w:t>
      </w:r>
    </w:p>
    <w:p w14:paraId="43D20EA3" w14:textId="5D6CDB6D"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Coadyuvar a la modificación de los patrones culturales en la comunidad, que determinen hábitos, costumbres o actitudes nocivas a la salud, relacionadas con las enfermedades de transmisión sexual, la prostitución y las medidas de seguridad en que se desarrolle esta relación</w:t>
      </w:r>
      <w:r w:rsidR="00374E5C">
        <w:rPr>
          <w:rFonts w:ascii="Cambria" w:hAnsi="Cambria" w:cs="Arial"/>
          <w:sz w:val="22"/>
          <w:szCs w:val="22"/>
        </w:rPr>
        <w:t>.</w:t>
      </w:r>
    </w:p>
    <w:p w14:paraId="6C88558F" w14:textId="483826CB"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Establecer el registro de los trabajadores sexuales y establecimientos donde se ejerce dicha actividad</w:t>
      </w:r>
      <w:r w:rsidR="00374E5C">
        <w:rPr>
          <w:rFonts w:ascii="Cambria" w:hAnsi="Cambria" w:cs="Arial"/>
          <w:sz w:val="22"/>
          <w:szCs w:val="22"/>
        </w:rPr>
        <w:t>.</w:t>
      </w:r>
    </w:p>
    <w:p w14:paraId="454740B1" w14:textId="77777777"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Determinar derechos, obligaciones, responsabilidades y garantizar el respeto de los derechos humanos de los trabajadores sexuales, como para los responsables de los establecimientos de la ciudad sanitaria.</w:t>
      </w:r>
    </w:p>
    <w:p w14:paraId="598995F3" w14:textId="5D629457"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Establecer acciones y medidas que garanticen una adecuada educación sexual</w:t>
      </w:r>
      <w:r w:rsidR="00374E5C">
        <w:rPr>
          <w:rFonts w:ascii="Cambria" w:hAnsi="Cambria" w:cs="Arial"/>
          <w:sz w:val="22"/>
          <w:szCs w:val="22"/>
        </w:rPr>
        <w:t>.</w:t>
      </w:r>
    </w:p>
    <w:p w14:paraId="0E4A6857" w14:textId="4DE8A3F2"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Elevar la calidad de vida de las personas que se dedican a la prostitución</w:t>
      </w:r>
      <w:r w:rsidR="00374E5C">
        <w:rPr>
          <w:rFonts w:ascii="Cambria" w:hAnsi="Cambria" w:cs="Arial"/>
          <w:sz w:val="22"/>
          <w:szCs w:val="22"/>
        </w:rPr>
        <w:t>.</w:t>
      </w:r>
    </w:p>
    <w:p w14:paraId="57919C02" w14:textId="77777777" w:rsidR="002E4E3F" w:rsidRPr="008057A6" w:rsidRDefault="002E4E3F" w:rsidP="002E4E3F">
      <w:pPr>
        <w:numPr>
          <w:ilvl w:val="0"/>
          <w:numId w:val="16"/>
        </w:numPr>
        <w:spacing w:line="240" w:lineRule="auto"/>
        <w:rPr>
          <w:rFonts w:ascii="Cambria" w:hAnsi="Cambria" w:cs="Arial"/>
          <w:sz w:val="22"/>
          <w:szCs w:val="22"/>
        </w:rPr>
      </w:pPr>
      <w:r w:rsidRPr="008057A6">
        <w:rPr>
          <w:rFonts w:ascii="Cambria" w:hAnsi="Cambria" w:cs="Arial"/>
          <w:sz w:val="22"/>
          <w:szCs w:val="22"/>
        </w:rPr>
        <w:t xml:space="preserve">Establecer y aplicar las sanciones para las conductas violatorias a las normativas del presente Reglamento. </w:t>
      </w:r>
    </w:p>
    <w:p w14:paraId="081AE0BB" w14:textId="77777777" w:rsidR="002E4E3F" w:rsidRPr="008057A6" w:rsidRDefault="002E4E3F" w:rsidP="002E4E3F">
      <w:pPr>
        <w:spacing w:line="240" w:lineRule="auto"/>
        <w:rPr>
          <w:rFonts w:ascii="Cambria" w:hAnsi="Cambria" w:cs="Arial"/>
          <w:sz w:val="22"/>
          <w:szCs w:val="22"/>
        </w:rPr>
      </w:pPr>
    </w:p>
    <w:p w14:paraId="0A2C1DE9" w14:textId="23FB369C"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2</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 xml:space="preserve">Si por exigencias de construcción gramatical, orden u otra circunstancia, el texto legal contenido en este </w:t>
      </w:r>
      <w:r w:rsidR="005E2AE6">
        <w:rPr>
          <w:rFonts w:ascii="Cambria" w:hAnsi="Cambria" w:cs="Arial"/>
          <w:sz w:val="22"/>
          <w:szCs w:val="22"/>
        </w:rPr>
        <w:t>R</w:t>
      </w:r>
      <w:r w:rsidRPr="008057A6">
        <w:rPr>
          <w:rFonts w:ascii="Cambria" w:hAnsi="Cambria" w:cs="Arial"/>
          <w:sz w:val="22"/>
          <w:szCs w:val="22"/>
        </w:rPr>
        <w:t>eglamento, usa el género masculino, el mismo deberá ser interpretado en sentido igualitario para hombres y mujeres, de modo que éstas y aquellos puedan adquirir toda clase de derechos y contraer igualmente toda clase de deberes jurídicos.</w:t>
      </w:r>
    </w:p>
    <w:p w14:paraId="59841B0E" w14:textId="54E1FAB9"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3</w:t>
      </w:r>
      <w:r w:rsidR="0066616E">
        <w:rPr>
          <w:rFonts w:ascii="Cambria" w:hAnsi="Cambria" w:cs="Arial"/>
          <w:b/>
          <w:bCs/>
          <w:sz w:val="22"/>
          <w:szCs w:val="22"/>
        </w:rPr>
        <w:t>.</w:t>
      </w:r>
      <w:r w:rsidRPr="008057A6">
        <w:rPr>
          <w:rFonts w:ascii="Cambria" w:hAnsi="Cambria" w:cs="Arial"/>
          <w:sz w:val="22"/>
          <w:szCs w:val="22"/>
        </w:rPr>
        <w:t xml:space="preserve"> Son sujetos obligados al cumplimiento de las disposiciones del presente </w:t>
      </w:r>
      <w:r w:rsidR="00374E5C">
        <w:rPr>
          <w:rFonts w:ascii="Cambria" w:hAnsi="Cambria" w:cs="Arial"/>
          <w:sz w:val="22"/>
          <w:szCs w:val="22"/>
        </w:rPr>
        <w:t>R</w:t>
      </w:r>
      <w:r w:rsidRPr="008057A6">
        <w:rPr>
          <w:rFonts w:ascii="Cambria" w:hAnsi="Cambria" w:cs="Arial"/>
          <w:sz w:val="22"/>
          <w:szCs w:val="22"/>
        </w:rPr>
        <w:t xml:space="preserve">eglamento, las personas físicas que se dediquen al ejercicio de la prostitución, así como todos aquellos </w:t>
      </w:r>
      <w:r w:rsidRPr="008057A6">
        <w:rPr>
          <w:rFonts w:ascii="Cambria" w:hAnsi="Cambria" w:cs="Arial"/>
          <w:sz w:val="22"/>
          <w:szCs w:val="22"/>
        </w:rPr>
        <w:lastRenderedPageBreak/>
        <w:t xml:space="preserve">establecimientos destinados a esa actividad y que deberán estar ubicados en el interior de la Ciudad Sanitaria del Municipio de Saltillo, Coahuila de Zaragoza, aun cuando anuncien o no algún otro giro comercial o de servicios y estén o no registrados para el ejercicio del comercio sexual. </w:t>
      </w:r>
    </w:p>
    <w:p w14:paraId="3C0ED6C1" w14:textId="01FEB39E"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4</w:t>
      </w:r>
      <w:r w:rsidR="0066616E">
        <w:rPr>
          <w:rFonts w:ascii="Cambria" w:hAnsi="Cambria" w:cs="Arial"/>
          <w:b/>
          <w:sz w:val="22"/>
          <w:szCs w:val="22"/>
        </w:rPr>
        <w:t>.</w:t>
      </w:r>
      <w:r w:rsidRPr="008057A6">
        <w:rPr>
          <w:rFonts w:ascii="Cambria" w:hAnsi="Cambria" w:cs="Arial"/>
          <w:sz w:val="22"/>
          <w:szCs w:val="22"/>
        </w:rPr>
        <w:t xml:space="preserve"> Para los efectos del presente Reglamento se entiende por: </w:t>
      </w:r>
    </w:p>
    <w:p w14:paraId="20518ED2" w14:textId="0ED37A8F"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Autoridad </w:t>
      </w:r>
      <w:r>
        <w:rPr>
          <w:rFonts w:ascii="Cambria" w:hAnsi="Cambria" w:cs="Arial"/>
          <w:bCs/>
          <w:sz w:val="22"/>
          <w:szCs w:val="22"/>
        </w:rPr>
        <w:t>M</w:t>
      </w:r>
      <w:r w:rsidRPr="00374E5C">
        <w:rPr>
          <w:rFonts w:ascii="Cambria" w:hAnsi="Cambria" w:cs="Arial"/>
          <w:bCs/>
          <w:sz w:val="22"/>
          <w:szCs w:val="22"/>
        </w:rPr>
        <w:t>unicipal</w:t>
      </w:r>
      <w:r w:rsidR="002E4E3F" w:rsidRPr="00374E5C">
        <w:rPr>
          <w:rFonts w:ascii="Cambria" w:hAnsi="Cambria" w:cs="Arial"/>
          <w:bCs/>
          <w:sz w:val="22"/>
          <w:szCs w:val="22"/>
        </w:rPr>
        <w:t xml:space="preserve">. - Las competentes en la aplicación del presente </w:t>
      </w:r>
      <w:r>
        <w:rPr>
          <w:rFonts w:ascii="Cambria" w:hAnsi="Cambria" w:cs="Arial"/>
          <w:bCs/>
          <w:sz w:val="22"/>
          <w:szCs w:val="22"/>
        </w:rPr>
        <w:t>R</w:t>
      </w:r>
      <w:r w:rsidR="002E4E3F" w:rsidRPr="00374E5C">
        <w:rPr>
          <w:rFonts w:ascii="Cambria" w:hAnsi="Cambria" w:cs="Arial"/>
          <w:bCs/>
          <w:sz w:val="22"/>
          <w:szCs w:val="22"/>
        </w:rPr>
        <w:t>eglamento y que se encuentran comprendidas en el artículo 6 de este ordenamiento</w:t>
      </w:r>
      <w:r>
        <w:rPr>
          <w:rFonts w:ascii="Cambria" w:hAnsi="Cambria" w:cs="Arial"/>
          <w:bCs/>
          <w:sz w:val="22"/>
          <w:szCs w:val="22"/>
        </w:rPr>
        <w:t>.</w:t>
      </w:r>
    </w:p>
    <w:p w14:paraId="73E0C68F" w14:textId="0C06F92C"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Ciudad sanitaria. -</w:t>
      </w:r>
      <w:r w:rsidR="002E4E3F" w:rsidRPr="00374E5C">
        <w:rPr>
          <w:rFonts w:ascii="Cambria" w:hAnsi="Cambria" w:cs="Arial"/>
          <w:bCs/>
          <w:sz w:val="22"/>
          <w:szCs w:val="22"/>
        </w:rPr>
        <w:t xml:space="preserve"> El lugar destinado por la autoridad para que se instalen los establecimientos para el ejercicio de la prostitución</w:t>
      </w:r>
      <w:r>
        <w:rPr>
          <w:rFonts w:ascii="Cambria" w:hAnsi="Cambria" w:cs="Arial"/>
          <w:bCs/>
          <w:sz w:val="22"/>
          <w:szCs w:val="22"/>
        </w:rPr>
        <w:t>.</w:t>
      </w:r>
    </w:p>
    <w:p w14:paraId="112E459A" w14:textId="2D82B5AD"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Clausura definitiva. </w:t>
      </w:r>
      <w:r w:rsidR="002E4E3F" w:rsidRPr="00374E5C">
        <w:rPr>
          <w:rFonts w:ascii="Cambria" w:hAnsi="Cambria" w:cs="Arial"/>
          <w:bCs/>
          <w:sz w:val="22"/>
          <w:szCs w:val="22"/>
        </w:rPr>
        <w:t>- El acto administrativo a través del cual la autoridad competente, como consecuencia del incumplimiento grave o reincidente a la normatividad correspondiente, suspende las actividades de forma inmediata y definitiva que da como resultado la perdida de la licencia de un establecimiento, previo al procedimiento correspondiente</w:t>
      </w:r>
      <w:r>
        <w:rPr>
          <w:rFonts w:ascii="Cambria" w:hAnsi="Cambria" w:cs="Arial"/>
          <w:bCs/>
          <w:sz w:val="22"/>
          <w:szCs w:val="22"/>
        </w:rPr>
        <w:t>.</w:t>
      </w:r>
    </w:p>
    <w:p w14:paraId="3730DCEB" w14:textId="1FBDA871"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Clausura. </w:t>
      </w:r>
      <w:r w:rsidR="002E4E3F" w:rsidRPr="00374E5C">
        <w:rPr>
          <w:rFonts w:ascii="Cambria" w:hAnsi="Cambria" w:cs="Arial"/>
          <w:bCs/>
          <w:sz w:val="22"/>
          <w:szCs w:val="22"/>
        </w:rPr>
        <w:t>- El acto administrativo a través del cual la autoridad competente, como consecuencia del incumplimiento a la normatividad correspondiente, suspende las actividades de un establecimiento mediante la colocación de sellos en el local correspondiente, pudiendo ser de carácter parcial, temporal o definitivo</w:t>
      </w:r>
      <w:r>
        <w:rPr>
          <w:rFonts w:ascii="Cambria" w:hAnsi="Cambria" w:cs="Arial"/>
          <w:bCs/>
          <w:sz w:val="22"/>
          <w:szCs w:val="22"/>
        </w:rPr>
        <w:t>.</w:t>
      </w:r>
    </w:p>
    <w:p w14:paraId="6897F125" w14:textId="4D746FB4"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Clausura parcial</w:t>
      </w:r>
      <w:r w:rsidR="002E4E3F" w:rsidRPr="00374E5C">
        <w:rPr>
          <w:rFonts w:ascii="Cambria" w:hAnsi="Cambria" w:cs="Arial"/>
          <w:bCs/>
          <w:sz w:val="22"/>
          <w:szCs w:val="22"/>
        </w:rPr>
        <w:t>. - El acto administrativo a través del cual la autoridad competente, como consecuencia de un incumplimiento a la normatividad correspondiente, suspende las actividades sólo en una parte de un establecimiento mercantil</w:t>
      </w:r>
      <w:r>
        <w:rPr>
          <w:rFonts w:ascii="Cambria" w:hAnsi="Cambria" w:cs="Arial"/>
          <w:bCs/>
          <w:sz w:val="22"/>
          <w:szCs w:val="22"/>
        </w:rPr>
        <w:t>.</w:t>
      </w:r>
    </w:p>
    <w:p w14:paraId="280B071D" w14:textId="4B5BAF8B"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Clausura temporal</w:t>
      </w:r>
      <w:r w:rsidR="002E4E3F" w:rsidRPr="00374E5C">
        <w:rPr>
          <w:rFonts w:ascii="Cambria" w:hAnsi="Cambria" w:cs="Arial"/>
          <w:bCs/>
          <w:sz w:val="22"/>
          <w:szCs w:val="22"/>
        </w:rPr>
        <w:t>. - El acto administrativo a través del cual la autoridad competente, como consecuencia del incumplimiento a la normatividad correspondiente, suspende las actividades de un establecimiento por un lapso de tiempo determinado o indeterminado</w:t>
      </w:r>
      <w:r>
        <w:rPr>
          <w:rFonts w:ascii="Cambria" w:hAnsi="Cambria" w:cs="Arial"/>
          <w:bCs/>
          <w:sz w:val="22"/>
          <w:szCs w:val="22"/>
        </w:rPr>
        <w:t>.</w:t>
      </w:r>
    </w:p>
    <w:p w14:paraId="4A1CA1E0" w14:textId="41D4D8FB"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Comercio sexual. </w:t>
      </w:r>
      <w:r w:rsidR="002E4E3F" w:rsidRPr="00374E5C">
        <w:rPr>
          <w:rFonts w:ascii="Cambria" w:hAnsi="Cambria" w:cs="Arial"/>
          <w:bCs/>
          <w:sz w:val="22"/>
          <w:szCs w:val="22"/>
        </w:rPr>
        <w:t>- La actividad mediante la cual se lleva a cabo la prostitución</w:t>
      </w:r>
      <w:r>
        <w:rPr>
          <w:rFonts w:ascii="Cambria" w:hAnsi="Cambria" w:cs="Arial"/>
          <w:bCs/>
          <w:sz w:val="22"/>
          <w:szCs w:val="22"/>
        </w:rPr>
        <w:t>.</w:t>
      </w:r>
    </w:p>
    <w:p w14:paraId="477AED02" w14:textId="26D9BC8B"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Establecimiento. </w:t>
      </w:r>
      <w:r w:rsidR="002E4E3F" w:rsidRPr="00374E5C">
        <w:rPr>
          <w:rFonts w:ascii="Cambria" w:hAnsi="Cambria" w:cs="Arial"/>
          <w:bCs/>
          <w:sz w:val="22"/>
          <w:szCs w:val="22"/>
        </w:rPr>
        <w:t>- El lugar o lugares donde se realiza en forma habitual la actividad regulada por este Reglamento</w:t>
      </w:r>
      <w:r>
        <w:rPr>
          <w:rFonts w:ascii="Cambria" w:hAnsi="Cambria" w:cs="Arial"/>
          <w:bCs/>
          <w:sz w:val="22"/>
          <w:szCs w:val="22"/>
        </w:rPr>
        <w:t>.</w:t>
      </w:r>
    </w:p>
    <w:p w14:paraId="51E34F60" w14:textId="6D6FE43E" w:rsidR="002E4E3F" w:rsidRPr="00374E5C" w:rsidRDefault="002E4E3F"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E</w:t>
      </w:r>
      <w:r w:rsidR="00374E5C" w:rsidRPr="00374E5C">
        <w:rPr>
          <w:rFonts w:ascii="Cambria" w:hAnsi="Cambria" w:cs="Arial"/>
          <w:bCs/>
          <w:sz w:val="22"/>
          <w:szCs w:val="22"/>
        </w:rPr>
        <w:t>stado</w:t>
      </w:r>
      <w:r w:rsidRPr="00374E5C">
        <w:rPr>
          <w:rFonts w:ascii="Cambria" w:hAnsi="Cambria" w:cs="Arial"/>
          <w:bCs/>
          <w:sz w:val="22"/>
          <w:szCs w:val="22"/>
        </w:rPr>
        <w:t>. - Al Estado de Coahuila de Zaragoza</w:t>
      </w:r>
      <w:r w:rsidR="00374E5C">
        <w:rPr>
          <w:rFonts w:ascii="Cambria" w:hAnsi="Cambria" w:cs="Arial"/>
          <w:bCs/>
          <w:sz w:val="22"/>
          <w:szCs w:val="22"/>
        </w:rPr>
        <w:t>.</w:t>
      </w:r>
      <w:r w:rsidRPr="00374E5C">
        <w:rPr>
          <w:rFonts w:ascii="Cambria" w:hAnsi="Cambria" w:cs="Arial"/>
          <w:bCs/>
          <w:sz w:val="22"/>
          <w:szCs w:val="22"/>
        </w:rPr>
        <w:t xml:space="preserve"> </w:t>
      </w:r>
    </w:p>
    <w:p w14:paraId="1868F410" w14:textId="60A5EE5B" w:rsidR="002E4E3F" w:rsidRPr="00374E5C" w:rsidRDefault="002E4E3F"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ETS. - Enfermedades de trasmisión sexual</w:t>
      </w:r>
      <w:r w:rsidR="00374E5C">
        <w:rPr>
          <w:rFonts w:ascii="Cambria" w:hAnsi="Cambria" w:cs="Arial"/>
          <w:bCs/>
          <w:sz w:val="22"/>
          <w:szCs w:val="22"/>
        </w:rPr>
        <w:t>.</w:t>
      </w:r>
    </w:p>
    <w:p w14:paraId="0D67C9A8" w14:textId="573FB2B5"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Infracción. </w:t>
      </w:r>
      <w:r w:rsidR="002E4E3F" w:rsidRPr="00374E5C">
        <w:rPr>
          <w:rFonts w:ascii="Cambria" w:hAnsi="Cambria" w:cs="Arial"/>
          <w:bCs/>
          <w:sz w:val="22"/>
          <w:szCs w:val="22"/>
        </w:rPr>
        <w:t>- Es una violación a este Reglamento</w:t>
      </w:r>
      <w:r>
        <w:rPr>
          <w:rFonts w:ascii="Cambria" w:hAnsi="Cambria" w:cs="Arial"/>
          <w:bCs/>
          <w:sz w:val="22"/>
          <w:szCs w:val="22"/>
        </w:rPr>
        <w:t>.</w:t>
      </w:r>
    </w:p>
    <w:p w14:paraId="61AFDC37" w14:textId="4041EAE7"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Ley de </w:t>
      </w:r>
      <w:r>
        <w:rPr>
          <w:rFonts w:ascii="Cambria" w:hAnsi="Cambria" w:cs="Arial"/>
          <w:bCs/>
          <w:sz w:val="22"/>
          <w:szCs w:val="22"/>
        </w:rPr>
        <w:t>S</w:t>
      </w:r>
      <w:r w:rsidRPr="00374E5C">
        <w:rPr>
          <w:rFonts w:ascii="Cambria" w:hAnsi="Cambria" w:cs="Arial"/>
          <w:bCs/>
          <w:sz w:val="22"/>
          <w:szCs w:val="22"/>
        </w:rPr>
        <w:t xml:space="preserve">alud. </w:t>
      </w:r>
      <w:r w:rsidR="002E4E3F" w:rsidRPr="00374E5C">
        <w:rPr>
          <w:rFonts w:ascii="Cambria" w:hAnsi="Cambria" w:cs="Arial"/>
          <w:bCs/>
          <w:sz w:val="22"/>
          <w:szCs w:val="22"/>
        </w:rPr>
        <w:t>- Ley de Salud del Estado de Coahuila</w:t>
      </w:r>
      <w:r>
        <w:rPr>
          <w:rFonts w:ascii="Cambria" w:hAnsi="Cambria" w:cs="Arial"/>
          <w:bCs/>
          <w:sz w:val="22"/>
          <w:szCs w:val="22"/>
        </w:rPr>
        <w:t>.</w:t>
      </w:r>
    </w:p>
    <w:p w14:paraId="32A00DF0" w14:textId="10C3A154"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Ley General </w:t>
      </w:r>
      <w:r>
        <w:rPr>
          <w:rFonts w:ascii="Cambria" w:hAnsi="Cambria" w:cs="Arial"/>
          <w:bCs/>
          <w:sz w:val="22"/>
          <w:szCs w:val="22"/>
        </w:rPr>
        <w:t>d</w:t>
      </w:r>
      <w:r w:rsidRPr="00374E5C">
        <w:rPr>
          <w:rFonts w:ascii="Cambria" w:hAnsi="Cambria" w:cs="Arial"/>
          <w:bCs/>
          <w:sz w:val="22"/>
          <w:szCs w:val="22"/>
        </w:rPr>
        <w:t>e Salud</w:t>
      </w:r>
      <w:r w:rsidR="002E4E3F" w:rsidRPr="00374E5C">
        <w:rPr>
          <w:rFonts w:ascii="Cambria" w:hAnsi="Cambria" w:cs="Arial"/>
          <w:bCs/>
          <w:sz w:val="22"/>
          <w:szCs w:val="22"/>
        </w:rPr>
        <w:t>. - Ley Federal en materia de salud</w:t>
      </w:r>
      <w:r>
        <w:rPr>
          <w:rFonts w:ascii="Cambria" w:hAnsi="Cambria" w:cs="Arial"/>
          <w:bCs/>
          <w:sz w:val="22"/>
          <w:szCs w:val="22"/>
        </w:rPr>
        <w:t>.</w:t>
      </w:r>
    </w:p>
    <w:p w14:paraId="41436F81" w14:textId="3D8CDB70"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Multa. </w:t>
      </w:r>
      <w:r w:rsidR="002E4E3F" w:rsidRPr="00374E5C">
        <w:rPr>
          <w:rFonts w:ascii="Cambria" w:hAnsi="Cambria" w:cs="Arial"/>
          <w:bCs/>
          <w:sz w:val="22"/>
          <w:szCs w:val="22"/>
        </w:rPr>
        <w:t>- Sanción de tipo pecuniaria impuesta por la Autoridad Municipal por violar un precepto legal de este ordenamiento</w:t>
      </w:r>
      <w:r>
        <w:rPr>
          <w:rFonts w:ascii="Cambria" w:hAnsi="Cambria" w:cs="Arial"/>
          <w:bCs/>
          <w:sz w:val="22"/>
          <w:szCs w:val="22"/>
        </w:rPr>
        <w:t>.</w:t>
      </w:r>
    </w:p>
    <w:p w14:paraId="53196DFF" w14:textId="3F96992F"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Municipio. </w:t>
      </w:r>
      <w:r w:rsidR="002E4E3F" w:rsidRPr="00374E5C">
        <w:rPr>
          <w:rFonts w:ascii="Cambria" w:hAnsi="Cambria" w:cs="Arial"/>
          <w:bCs/>
          <w:sz w:val="22"/>
          <w:szCs w:val="22"/>
        </w:rPr>
        <w:t>- Municipio de Saltillo, Coahuila de Zaragoza</w:t>
      </w:r>
      <w:r>
        <w:rPr>
          <w:rFonts w:ascii="Cambria" w:hAnsi="Cambria" w:cs="Arial"/>
          <w:bCs/>
          <w:sz w:val="22"/>
          <w:szCs w:val="22"/>
        </w:rPr>
        <w:t>.</w:t>
      </w:r>
    </w:p>
    <w:p w14:paraId="119DAA14" w14:textId="0EBC964D"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Padrón municipal. </w:t>
      </w:r>
      <w:r w:rsidR="002E4E3F" w:rsidRPr="00374E5C">
        <w:rPr>
          <w:rFonts w:ascii="Cambria" w:hAnsi="Cambria" w:cs="Arial"/>
          <w:bCs/>
          <w:sz w:val="22"/>
          <w:szCs w:val="22"/>
        </w:rPr>
        <w:t>- Registro de trabajadores sexuales con efectos estadísticos y de control cuya elaboración estará a cargo de la Unidad</w:t>
      </w:r>
      <w:r>
        <w:rPr>
          <w:rFonts w:ascii="Cambria" w:hAnsi="Cambria" w:cs="Arial"/>
          <w:bCs/>
          <w:sz w:val="22"/>
          <w:szCs w:val="22"/>
        </w:rPr>
        <w:t>.</w:t>
      </w:r>
    </w:p>
    <w:p w14:paraId="68927DF5" w14:textId="79AB2270"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Prostitución</w:t>
      </w:r>
      <w:r w:rsidR="002E4E3F" w:rsidRPr="00374E5C">
        <w:rPr>
          <w:rFonts w:ascii="Cambria" w:hAnsi="Cambria" w:cs="Arial"/>
          <w:bCs/>
          <w:sz w:val="22"/>
          <w:szCs w:val="22"/>
        </w:rPr>
        <w:t>. - El servicio que proporcionan los trabajadores sexuales utilizando sus funciones u órganos sexuales y por el cual reciben una remuneración económica o en especie</w:t>
      </w:r>
      <w:r>
        <w:rPr>
          <w:rFonts w:ascii="Cambria" w:hAnsi="Cambria" w:cs="Arial"/>
          <w:bCs/>
          <w:sz w:val="22"/>
          <w:szCs w:val="22"/>
        </w:rPr>
        <w:t>.</w:t>
      </w:r>
    </w:p>
    <w:p w14:paraId="56F6FECA" w14:textId="1B681656"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lastRenderedPageBreak/>
        <w:t xml:space="preserve">Reconocimiento Médico. </w:t>
      </w:r>
      <w:r w:rsidR="002E4E3F" w:rsidRPr="00374E5C">
        <w:rPr>
          <w:rFonts w:ascii="Cambria" w:hAnsi="Cambria" w:cs="Arial"/>
          <w:bCs/>
          <w:sz w:val="22"/>
          <w:szCs w:val="22"/>
        </w:rPr>
        <w:t xml:space="preserve">- Servicio médico prestado en la Ciudad Sanitaria por la Unidad, como requisito para el ejercicio de la prostitución. </w:t>
      </w:r>
    </w:p>
    <w:p w14:paraId="5C995C9B" w14:textId="46808381"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Regulación </w:t>
      </w:r>
      <w:r>
        <w:rPr>
          <w:rFonts w:ascii="Cambria" w:hAnsi="Cambria" w:cs="Arial"/>
          <w:bCs/>
          <w:sz w:val="22"/>
          <w:szCs w:val="22"/>
        </w:rPr>
        <w:t>y</w:t>
      </w:r>
      <w:r w:rsidRPr="00374E5C">
        <w:rPr>
          <w:rFonts w:ascii="Cambria" w:hAnsi="Cambria" w:cs="Arial"/>
          <w:bCs/>
          <w:sz w:val="22"/>
          <w:szCs w:val="22"/>
        </w:rPr>
        <w:t xml:space="preserve"> Control Sanitario. </w:t>
      </w:r>
      <w:r w:rsidR="002E4E3F" w:rsidRPr="00374E5C">
        <w:rPr>
          <w:rFonts w:ascii="Cambria" w:hAnsi="Cambria" w:cs="Arial"/>
          <w:bCs/>
          <w:sz w:val="22"/>
          <w:szCs w:val="22"/>
        </w:rPr>
        <w:t>- Todos los actos que lleve la autoridad municipal para ordenar o controlar el funcionamiento de la Ciudad Sanitaria</w:t>
      </w:r>
      <w:r>
        <w:rPr>
          <w:rFonts w:ascii="Cambria" w:hAnsi="Cambria" w:cs="Arial"/>
          <w:bCs/>
          <w:sz w:val="22"/>
          <w:szCs w:val="22"/>
        </w:rPr>
        <w:t>.</w:t>
      </w:r>
    </w:p>
    <w:p w14:paraId="02827C41" w14:textId="06993EC7"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Responsable de los establecimientos. </w:t>
      </w:r>
      <w:r w:rsidR="002E4E3F" w:rsidRPr="00374E5C">
        <w:rPr>
          <w:rFonts w:ascii="Cambria" w:hAnsi="Cambria" w:cs="Arial"/>
          <w:bCs/>
          <w:sz w:val="22"/>
          <w:szCs w:val="22"/>
        </w:rPr>
        <w:t xml:space="preserve">-  </w:t>
      </w:r>
      <w:r>
        <w:rPr>
          <w:rFonts w:ascii="Cambria" w:hAnsi="Cambria" w:cs="Arial"/>
          <w:bCs/>
          <w:sz w:val="22"/>
          <w:szCs w:val="22"/>
        </w:rPr>
        <w:t>E</w:t>
      </w:r>
      <w:r w:rsidR="002E4E3F" w:rsidRPr="00374E5C">
        <w:rPr>
          <w:rFonts w:ascii="Cambria" w:hAnsi="Cambria" w:cs="Arial"/>
          <w:bCs/>
          <w:sz w:val="22"/>
          <w:szCs w:val="22"/>
        </w:rPr>
        <w:t xml:space="preserve">ncargado directo del funcionamiento y operación de un establecimiento donde se realice la actividad regulada en el presente </w:t>
      </w:r>
      <w:r w:rsidR="005E2AE6">
        <w:rPr>
          <w:rFonts w:ascii="Cambria" w:hAnsi="Cambria" w:cs="Arial"/>
          <w:bCs/>
          <w:sz w:val="22"/>
          <w:szCs w:val="22"/>
        </w:rPr>
        <w:t>R</w:t>
      </w:r>
      <w:r w:rsidR="002E4E3F" w:rsidRPr="00374E5C">
        <w:rPr>
          <w:rFonts w:ascii="Cambria" w:hAnsi="Cambria" w:cs="Arial"/>
          <w:bCs/>
          <w:sz w:val="22"/>
          <w:szCs w:val="22"/>
        </w:rPr>
        <w:t>eglamento.</w:t>
      </w:r>
    </w:p>
    <w:p w14:paraId="62E58A33" w14:textId="3E1A53AA"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Trabajadores sexuales. </w:t>
      </w:r>
      <w:r w:rsidR="002E4E3F" w:rsidRPr="00374E5C">
        <w:rPr>
          <w:rFonts w:ascii="Cambria" w:hAnsi="Cambria" w:cs="Arial"/>
          <w:bCs/>
          <w:sz w:val="22"/>
          <w:szCs w:val="22"/>
        </w:rPr>
        <w:t>- Toda persona mayor de edad que de manera libre y voluntaria, ejerza la prostitución en el Municipio de Saltillo, Coahuila de Zaragoza</w:t>
      </w:r>
      <w:r>
        <w:rPr>
          <w:rFonts w:ascii="Cambria" w:hAnsi="Cambria" w:cs="Arial"/>
          <w:bCs/>
          <w:sz w:val="22"/>
          <w:szCs w:val="22"/>
        </w:rPr>
        <w:t>.</w:t>
      </w:r>
    </w:p>
    <w:p w14:paraId="1AF3B666" w14:textId="565C42E9"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Unidad de </w:t>
      </w:r>
      <w:r>
        <w:rPr>
          <w:rFonts w:ascii="Cambria" w:hAnsi="Cambria" w:cs="Arial"/>
          <w:bCs/>
          <w:sz w:val="22"/>
          <w:szCs w:val="22"/>
        </w:rPr>
        <w:t>C</w:t>
      </w:r>
      <w:r w:rsidRPr="00374E5C">
        <w:rPr>
          <w:rFonts w:ascii="Cambria" w:hAnsi="Cambria" w:cs="Arial"/>
          <w:bCs/>
          <w:sz w:val="22"/>
          <w:szCs w:val="22"/>
        </w:rPr>
        <w:t>omercio</w:t>
      </w:r>
      <w:r w:rsidR="002E4E3F" w:rsidRPr="00374E5C">
        <w:rPr>
          <w:rFonts w:ascii="Cambria" w:hAnsi="Cambria" w:cs="Arial"/>
          <w:bCs/>
          <w:sz w:val="22"/>
          <w:szCs w:val="22"/>
        </w:rPr>
        <w:t>. - La Unidad Administrativa de Comercio</w:t>
      </w:r>
      <w:r>
        <w:rPr>
          <w:rFonts w:ascii="Cambria" w:hAnsi="Cambria" w:cs="Arial"/>
          <w:bCs/>
          <w:sz w:val="22"/>
          <w:szCs w:val="22"/>
        </w:rPr>
        <w:t>.</w:t>
      </w:r>
    </w:p>
    <w:p w14:paraId="12A938CE" w14:textId="42FF25D0"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Unidad</w:t>
      </w:r>
      <w:r w:rsidR="002E4E3F" w:rsidRPr="00374E5C">
        <w:rPr>
          <w:rFonts w:ascii="Cambria" w:hAnsi="Cambria" w:cs="Arial"/>
          <w:bCs/>
          <w:sz w:val="22"/>
          <w:szCs w:val="22"/>
        </w:rPr>
        <w:t>. - La Unidad Administrativa Municipal de Salud</w:t>
      </w:r>
      <w:r>
        <w:rPr>
          <w:rFonts w:ascii="Cambria" w:hAnsi="Cambria" w:cs="Arial"/>
          <w:bCs/>
          <w:sz w:val="22"/>
          <w:szCs w:val="22"/>
        </w:rPr>
        <w:t>.</w:t>
      </w:r>
    </w:p>
    <w:p w14:paraId="00F4F0D6" w14:textId="1389211B" w:rsidR="002E4E3F" w:rsidRPr="00374E5C" w:rsidRDefault="00374E5C" w:rsidP="002E4E3F">
      <w:pPr>
        <w:numPr>
          <w:ilvl w:val="0"/>
          <w:numId w:val="15"/>
        </w:numPr>
        <w:spacing w:line="240" w:lineRule="auto"/>
        <w:rPr>
          <w:rFonts w:ascii="Cambria" w:hAnsi="Cambria" w:cs="Arial"/>
          <w:bCs/>
          <w:sz w:val="22"/>
          <w:szCs w:val="22"/>
        </w:rPr>
      </w:pPr>
      <w:r w:rsidRPr="00374E5C">
        <w:rPr>
          <w:rFonts w:ascii="Cambria" w:hAnsi="Cambria" w:cs="Arial"/>
          <w:bCs/>
          <w:sz w:val="22"/>
          <w:szCs w:val="22"/>
        </w:rPr>
        <w:t xml:space="preserve">Usuario. </w:t>
      </w:r>
      <w:r w:rsidR="002E4E3F" w:rsidRPr="00374E5C">
        <w:rPr>
          <w:rFonts w:ascii="Cambria" w:hAnsi="Cambria" w:cs="Arial"/>
          <w:bCs/>
          <w:sz w:val="22"/>
          <w:szCs w:val="22"/>
        </w:rPr>
        <w:t>- El receptor de los servicios ejercidos por el trabajador sexual</w:t>
      </w:r>
      <w:r>
        <w:rPr>
          <w:rFonts w:ascii="Cambria" w:hAnsi="Cambria" w:cs="Arial"/>
          <w:bCs/>
          <w:sz w:val="22"/>
          <w:szCs w:val="22"/>
        </w:rPr>
        <w:t>.</w:t>
      </w:r>
    </w:p>
    <w:p w14:paraId="4FC7E57B" w14:textId="0708BF92"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5</w:t>
      </w:r>
      <w:r w:rsidR="0066616E">
        <w:rPr>
          <w:rFonts w:ascii="Cambria" w:hAnsi="Cambria" w:cs="Arial"/>
          <w:b/>
          <w:bCs/>
          <w:sz w:val="22"/>
          <w:szCs w:val="22"/>
        </w:rPr>
        <w:t>.</w:t>
      </w:r>
      <w:r w:rsidRPr="008057A6">
        <w:rPr>
          <w:rFonts w:ascii="Cambria" w:hAnsi="Cambria" w:cs="Arial"/>
          <w:sz w:val="22"/>
          <w:szCs w:val="22"/>
        </w:rPr>
        <w:t xml:space="preserve"> Es competencia del municipio ejercer la vigilancia y el control sanitario de la actividad, mediante la realización de las acciones necesarias que tengan por objeto prevenir riesgos y daños a la salud de la población. Dichas acciones consisten en el otorgamiento de las autorizaciones sanitarias, la vigilancia e inspección de los trabajadores sexuales y establecimientos, la aplicación de medidas de seguridad, la imposición de sanciones y, en general, todos aquellos actos que permitan preservar el bienestar, la salud y la garantía de los derechos humanos. </w:t>
      </w:r>
    </w:p>
    <w:p w14:paraId="42BB922D" w14:textId="77777777" w:rsidR="002E4E3F" w:rsidRPr="008057A6" w:rsidRDefault="002E4E3F" w:rsidP="002E4E3F">
      <w:pPr>
        <w:spacing w:line="240" w:lineRule="auto"/>
        <w:jc w:val="center"/>
        <w:rPr>
          <w:rFonts w:ascii="Cambria" w:hAnsi="Cambria" w:cs="Arial"/>
          <w:b/>
          <w:sz w:val="22"/>
          <w:szCs w:val="22"/>
        </w:rPr>
      </w:pPr>
      <w:r w:rsidRPr="008057A6">
        <w:rPr>
          <w:rFonts w:ascii="Cambria" w:hAnsi="Cambria" w:cs="Arial"/>
          <w:b/>
          <w:sz w:val="22"/>
          <w:szCs w:val="22"/>
        </w:rPr>
        <w:t xml:space="preserve">CAPÍTULO II </w:t>
      </w:r>
    </w:p>
    <w:p w14:paraId="30E39C45" w14:textId="77777777" w:rsidR="002E4E3F" w:rsidRPr="008057A6" w:rsidRDefault="002E4E3F" w:rsidP="002E4E3F">
      <w:pPr>
        <w:spacing w:line="240" w:lineRule="auto"/>
        <w:jc w:val="center"/>
        <w:rPr>
          <w:rFonts w:ascii="Cambria" w:hAnsi="Cambria" w:cs="Arial"/>
          <w:b/>
          <w:sz w:val="22"/>
          <w:szCs w:val="22"/>
        </w:rPr>
      </w:pPr>
      <w:r w:rsidRPr="008057A6">
        <w:rPr>
          <w:rFonts w:ascii="Cambria" w:hAnsi="Cambria" w:cs="Arial"/>
          <w:b/>
          <w:sz w:val="22"/>
          <w:szCs w:val="22"/>
        </w:rPr>
        <w:t>DE LAS AUTORIDADES</w:t>
      </w:r>
    </w:p>
    <w:p w14:paraId="26EEC754" w14:textId="11FCD1FC"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6</w:t>
      </w:r>
      <w:r w:rsidR="0066616E">
        <w:rPr>
          <w:rFonts w:ascii="Cambria" w:hAnsi="Cambria" w:cs="Arial"/>
          <w:b/>
          <w:sz w:val="22"/>
          <w:szCs w:val="22"/>
        </w:rPr>
        <w:t>.</w:t>
      </w:r>
      <w:r w:rsidRPr="008057A6">
        <w:rPr>
          <w:rFonts w:ascii="Cambria" w:hAnsi="Cambria" w:cs="Arial"/>
          <w:sz w:val="22"/>
          <w:szCs w:val="22"/>
        </w:rPr>
        <w:t xml:space="preserve"> Las autoridades competentes para la aplicación del presente Reglamento son: </w:t>
      </w:r>
    </w:p>
    <w:p w14:paraId="3161A733" w14:textId="5A51481C" w:rsidR="002E4E3F" w:rsidRPr="008057A6" w:rsidRDefault="002E4E3F" w:rsidP="002E4E3F">
      <w:pPr>
        <w:numPr>
          <w:ilvl w:val="0"/>
          <w:numId w:val="14"/>
        </w:numPr>
        <w:spacing w:line="240" w:lineRule="auto"/>
        <w:rPr>
          <w:rFonts w:ascii="Cambria" w:hAnsi="Cambria" w:cs="Arial"/>
          <w:sz w:val="22"/>
          <w:szCs w:val="22"/>
        </w:rPr>
      </w:pPr>
      <w:r w:rsidRPr="008057A6">
        <w:rPr>
          <w:rFonts w:ascii="Cambria" w:hAnsi="Cambria" w:cs="Arial"/>
          <w:sz w:val="22"/>
          <w:szCs w:val="22"/>
        </w:rPr>
        <w:t>El Honorable Ayuntamiento del Municipio de Saltillo, Coahuila de Zaragoza, a través de las comisiones de regidores correspondientes</w:t>
      </w:r>
      <w:r w:rsidR="00374E5C">
        <w:rPr>
          <w:rFonts w:ascii="Cambria" w:hAnsi="Cambria" w:cs="Arial"/>
          <w:sz w:val="22"/>
          <w:szCs w:val="22"/>
        </w:rPr>
        <w:t>.</w:t>
      </w:r>
    </w:p>
    <w:p w14:paraId="0A582686" w14:textId="1C1FC757" w:rsidR="002E4E3F" w:rsidRPr="008057A6" w:rsidRDefault="002E4E3F" w:rsidP="002E4E3F">
      <w:pPr>
        <w:numPr>
          <w:ilvl w:val="0"/>
          <w:numId w:val="14"/>
        </w:numPr>
        <w:spacing w:line="240" w:lineRule="auto"/>
        <w:rPr>
          <w:rFonts w:ascii="Cambria" w:hAnsi="Cambria" w:cs="Arial"/>
          <w:sz w:val="22"/>
          <w:szCs w:val="22"/>
        </w:rPr>
      </w:pPr>
      <w:r w:rsidRPr="008057A6">
        <w:rPr>
          <w:rFonts w:ascii="Cambria" w:hAnsi="Cambria" w:cs="Arial"/>
          <w:sz w:val="22"/>
          <w:szCs w:val="22"/>
        </w:rPr>
        <w:t>Presidente Municipal</w:t>
      </w:r>
      <w:r w:rsidR="00374E5C">
        <w:rPr>
          <w:rFonts w:ascii="Cambria" w:hAnsi="Cambria" w:cs="Arial"/>
          <w:sz w:val="22"/>
          <w:szCs w:val="22"/>
        </w:rPr>
        <w:t>.</w:t>
      </w:r>
    </w:p>
    <w:p w14:paraId="72CA91BB" w14:textId="4DFBE9C2" w:rsidR="002E4E3F" w:rsidRPr="008057A6" w:rsidRDefault="002E4E3F" w:rsidP="002E4E3F">
      <w:pPr>
        <w:numPr>
          <w:ilvl w:val="0"/>
          <w:numId w:val="14"/>
        </w:numPr>
        <w:spacing w:line="240" w:lineRule="auto"/>
        <w:rPr>
          <w:rFonts w:ascii="Cambria" w:hAnsi="Cambria" w:cs="Arial"/>
          <w:sz w:val="22"/>
          <w:szCs w:val="22"/>
        </w:rPr>
      </w:pPr>
      <w:r w:rsidRPr="008057A6">
        <w:rPr>
          <w:rFonts w:ascii="Cambria" w:hAnsi="Cambria" w:cs="Arial"/>
          <w:sz w:val="22"/>
          <w:szCs w:val="22"/>
        </w:rPr>
        <w:t>Tesorero Municipal</w:t>
      </w:r>
      <w:r w:rsidR="00374E5C">
        <w:rPr>
          <w:rFonts w:ascii="Cambria" w:hAnsi="Cambria" w:cs="Arial"/>
          <w:sz w:val="22"/>
          <w:szCs w:val="22"/>
        </w:rPr>
        <w:t>.</w:t>
      </w:r>
    </w:p>
    <w:p w14:paraId="6045B5D5" w14:textId="42217FF5" w:rsidR="002E4E3F" w:rsidRPr="008057A6" w:rsidRDefault="002E4E3F" w:rsidP="002E4E3F">
      <w:pPr>
        <w:numPr>
          <w:ilvl w:val="0"/>
          <w:numId w:val="14"/>
        </w:numPr>
        <w:spacing w:line="240" w:lineRule="auto"/>
        <w:rPr>
          <w:rFonts w:ascii="Cambria" w:hAnsi="Cambria" w:cs="Arial"/>
          <w:b/>
          <w:bCs/>
          <w:sz w:val="22"/>
          <w:szCs w:val="22"/>
        </w:rPr>
      </w:pPr>
      <w:r w:rsidRPr="008057A6">
        <w:rPr>
          <w:rFonts w:ascii="Cambria" w:hAnsi="Cambria" w:cs="Arial"/>
          <w:sz w:val="22"/>
          <w:szCs w:val="22"/>
        </w:rPr>
        <w:t>Dirección de la Policía Preventiva Municipal</w:t>
      </w:r>
      <w:r w:rsidR="00374E5C">
        <w:rPr>
          <w:rFonts w:ascii="Cambria" w:hAnsi="Cambria" w:cs="Arial"/>
          <w:sz w:val="22"/>
          <w:szCs w:val="22"/>
        </w:rPr>
        <w:t>.</w:t>
      </w:r>
    </w:p>
    <w:p w14:paraId="6D5D92CE" w14:textId="5B73A23D" w:rsidR="002E4E3F" w:rsidRPr="008057A6" w:rsidRDefault="002E4E3F" w:rsidP="002E4E3F">
      <w:pPr>
        <w:numPr>
          <w:ilvl w:val="0"/>
          <w:numId w:val="14"/>
        </w:numPr>
        <w:spacing w:line="240" w:lineRule="auto"/>
        <w:rPr>
          <w:rFonts w:ascii="Cambria" w:hAnsi="Cambria" w:cs="Arial"/>
          <w:sz w:val="22"/>
          <w:szCs w:val="22"/>
        </w:rPr>
      </w:pPr>
      <w:r w:rsidRPr="008057A6">
        <w:rPr>
          <w:rFonts w:ascii="Cambria" w:hAnsi="Cambria" w:cs="Arial"/>
          <w:sz w:val="22"/>
          <w:szCs w:val="22"/>
        </w:rPr>
        <w:t>Unidad Administrativa de Comercio</w:t>
      </w:r>
      <w:r w:rsidR="00374E5C">
        <w:rPr>
          <w:rFonts w:ascii="Cambria" w:hAnsi="Cambria" w:cs="Arial"/>
          <w:sz w:val="22"/>
          <w:szCs w:val="22"/>
        </w:rPr>
        <w:t>.</w:t>
      </w:r>
    </w:p>
    <w:p w14:paraId="39D5CE4A" w14:textId="44F931EF" w:rsidR="002E4E3F" w:rsidRPr="008057A6" w:rsidRDefault="002E4E3F" w:rsidP="002E4E3F">
      <w:pPr>
        <w:numPr>
          <w:ilvl w:val="0"/>
          <w:numId w:val="14"/>
        </w:numPr>
        <w:spacing w:line="240" w:lineRule="auto"/>
        <w:rPr>
          <w:rFonts w:ascii="Cambria" w:hAnsi="Cambria" w:cs="Arial"/>
          <w:sz w:val="22"/>
          <w:szCs w:val="22"/>
        </w:rPr>
      </w:pPr>
      <w:r w:rsidRPr="008057A6">
        <w:rPr>
          <w:rFonts w:ascii="Cambria" w:hAnsi="Cambria" w:cs="Arial"/>
          <w:sz w:val="22"/>
          <w:szCs w:val="22"/>
        </w:rPr>
        <w:t>Unidad Administrativa de Salud</w:t>
      </w:r>
      <w:r w:rsidR="00374E5C">
        <w:rPr>
          <w:rFonts w:ascii="Cambria" w:hAnsi="Cambria" w:cs="Arial"/>
          <w:sz w:val="22"/>
          <w:szCs w:val="22"/>
        </w:rPr>
        <w:t>.</w:t>
      </w:r>
    </w:p>
    <w:p w14:paraId="5A57C49F" w14:textId="6A534A2B" w:rsidR="002E4E3F" w:rsidRPr="008057A6" w:rsidRDefault="002E4E3F" w:rsidP="002E4E3F">
      <w:pPr>
        <w:numPr>
          <w:ilvl w:val="0"/>
          <w:numId w:val="14"/>
        </w:numPr>
        <w:spacing w:line="240" w:lineRule="auto"/>
        <w:rPr>
          <w:rFonts w:ascii="Cambria" w:hAnsi="Cambria" w:cs="Arial"/>
          <w:b/>
          <w:bCs/>
          <w:sz w:val="22"/>
          <w:szCs w:val="22"/>
        </w:rPr>
      </w:pPr>
      <w:r w:rsidRPr="008057A6">
        <w:rPr>
          <w:rFonts w:ascii="Cambria" w:hAnsi="Cambria" w:cs="Arial"/>
          <w:sz w:val="22"/>
          <w:szCs w:val="22"/>
        </w:rPr>
        <w:t>Coordinación de Alcoholes</w:t>
      </w:r>
      <w:r w:rsidR="00374E5C">
        <w:rPr>
          <w:rFonts w:ascii="Cambria" w:hAnsi="Cambria" w:cs="Arial"/>
          <w:sz w:val="22"/>
          <w:szCs w:val="22"/>
        </w:rPr>
        <w:t>.</w:t>
      </w:r>
    </w:p>
    <w:p w14:paraId="741EFC7F" w14:textId="77777777" w:rsidR="002E4E3F" w:rsidRPr="008057A6" w:rsidRDefault="002E4E3F" w:rsidP="002E4E3F">
      <w:pPr>
        <w:numPr>
          <w:ilvl w:val="0"/>
          <w:numId w:val="14"/>
        </w:numPr>
        <w:spacing w:line="240" w:lineRule="auto"/>
        <w:rPr>
          <w:rFonts w:ascii="Cambria" w:hAnsi="Cambria" w:cs="Arial"/>
          <w:sz w:val="22"/>
          <w:szCs w:val="22"/>
        </w:rPr>
      </w:pPr>
      <w:r w:rsidRPr="008057A6">
        <w:rPr>
          <w:rFonts w:ascii="Cambria" w:hAnsi="Cambria" w:cs="Arial"/>
          <w:sz w:val="22"/>
          <w:szCs w:val="22"/>
        </w:rPr>
        <w:t>Comité de Operatividad.</w:t>
      </w:r>
    </w:p>
    <w:p w14:paraId="63C99430" w14:textId="3101F306"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7</w:t>
      </w:r>
      <w:r w:rsidR="0066616E">
        <w:rPr>
          <w:rFonts w:ascii="Cambria" w:hAnsi="Cambria" w:cs="Arial"/>
          <w:b/>
          <w:bCs/>
          <w:sz w:val="22"/>
          <w:szCs w:val="22"/>
        </w:rPr>
        <w:t>.</w:t>
      </w:r>
      <w:r w:rsidRPr="008057A6">
        <w:rPr>
          <w:rFonts w:ascii="Cambria" w:hAnsi="Cambria" w:cs="Arial"/>
          <w:sz w:val="22"/>
          <w:szCs w:val="22"/>
        </w:rPr>
        <w:t xml:space="preserve"> Son atribuciones del Honorable Ayuntamiento del Municipio de Saltillo, Coahuila de Zaragoza: </w:t>
      </w:r>
    </w:p>
    <w:p w14:paraId="4746DF9C" w14:textId="6FA14DBA" w:rsidR="002E4E3F" w:rsidRPr="008057A6" w:rsidRDefault="002E4E3F" w:rsidP="002E4E3F">
      <w:pPr>
        <w:numPr>
          <w:ilvl w:val="0"/>
          <w:numId w:val="13"/>
        </w:numPr>
        <w:spacing w:line="240" w:lineRule="auto"/>
        <w:rPr>
          <w:rFonts w:ascii="Cambria" w:hAnsi="Cambria" w:cs="Arial"/>
          <w:sz w:val="22"/>
          <w:szCs w:val="22"/>
        </w:rPr>
      </w:pPr>
      <w:r w:rsidRPr="008057A6">
        <w:rPr>
          <w:rFonts w:ascii="Cambria" w:hAnsi="Cambria" w:cs="Arial"/>
          <w:sz w:val="22"/>
          <w:szCs w:val="22"/>
        </w:rPr>
        <w:t>Vigilar y establecer el control sanitario de la prostitución</w:t>
      </w:r>
      <w:r w:rsidR="00374E5C">
        <w:rPr>
          <w:rFonts w:ascii="Cambria" w:hAnsi="Cambria" w:cs="Arial"/>
          <w:sz w:val="22"/>
          <w:szCs w:val="22"/>
        </w:rPr>
        <w:t>.</w:t>
      </w:r>
    </w:p>
    <w:p w14:paraId="04FD4C47" w14:textId="0B2478CB" w:rsidR="002E4E3F" w:rsidRPr="008057A6" w:rsidRDefault="002E4E3F" w:rsidP="002E4E3F">
      <w:pPr>
        <w:numPr>
          <w:ilvl w:val="0"/>
          <w:numId w:val="13"/>
        </w:numPr>
        <w:spacing w:line="240" w:lineRule="auto"/>
        <w:rPr>
          <w:rFonts w:ascii="Cambria" w:hAnsi="Cambria" w:cs="Arial"/>
          <w:sz w:val="22"/>
          <w:szCs w:val="22"/>
        </w:rPr>
      </w:pPr>
      <w:r w:rsidRPr="008057A6">
        <w:rPr>
          <w:rFonts w:ascii="Cambria" w:hAnsi="Cambria" w:cs="Arial"/>
          <w:sz w:val="22"/>
          <w:szCs w:val="22"/>
        </w:rPr>
        <w:t>Vigilar el cumplimiento del presente ordenamiento</w:t>
      </w:r>
      <w:r w:rsidR="00374E5C">
        <w:rPr>
          <w:rFonts w:ascii="Cambria" w:hAnsi="Cambria" w:cs="Arial"/>
          <w:sz w:val="22"/>
          <w:szCs w:val="22"/>
        </w:rPr>
        <w:t>.</w:t>
      </w:r>
    </w:p>
    <w:p w14:paraId="0463E2CA" w14:textId="77777777" w:rsidR="002E4E3F" w:rsidRPr="008057A6" w:rsidRDefault="002E4E3F" w:rsidP="002E4E3F">
      <w:pPr>
        <w:numPr>
          <w:ilvl w:val="0"/>
          <w:numId w:val="13"/>
        </w:numPr>
        <w:spacing w:line="240" w:lineRule="auto"/>
        <w:rPr>
          <w:rFonts w:ascii="Cambria" w:hAnsi="Cambria" w:cs="Arial"/>
          <w:sz w:val="22"/>
          <w:szCs w:val="22"/>
        </w:rPr>
      </w:pPr>
      <w:r w:rsidRPr="008057A6">
        <w:rPr>
          <w:rFonts w:ascii="Cambria" w:hAnsi="Cambria" w:cs="Arial"/>
          <w:sz w:val="22"/>
          <w:szCs w:val="22"/>
        </w:rPr>
        <w:t xml:space="preserve">Velar por un trato digno y la no discriminación a los trabajadores sexuales por parte de las autoridades y demás funcionarios públicos. </w:t>
      </w:r>
    </w:p>
    <w:p w14:paraId="27E07F1B" w14:textId="77777777" w:rsidR="002E4E3F" w:rsidRPr="00374E5C" w:rsidRDefault="002E4E3F" w:rsidP="006D7D52">
      <w:pPr>
        <w:spacing w:line="240" w:lineRule="auto"/>
        <w:ind w:left="0"/>
        <w:rPr>
          <w:rFonts w:ascii="Cambria" w:hAnsi="Cambria" w:cs="Arial"/>
          <w:sz w:val="22"/>
          <w:szCs w:val="22"/>
        </w:rPr>
      </w:pPr>
      <w:r w:rsidRPr="00374E5C">
        <w:rPr>
          <w:rFonts w:ascii="Cambria" w:hAnsi="Cambria" w:cs="Arial"/>
          <w:sz w:val="22"/>
          <w:szCs w:val="22"/>
        </w:rPr>
        <w:lastRenderedPageBreak/>
        <w:t xml:space="preserve">Las demás que le confiere este ordenamiento y las leyes aplicables. </w:t>
      </w:r>
    </w:p>
    <w:p w14:paraId="6A78F756" w14:textId="2DD206A6"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8</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Son facultades del Presidente Municipal, además de lo general, en lo particular para la aplicación de este ordenamiento, las siguientes:</w:t>
      </w:r>
    </w:p>
    <w:p w14:paraId="3DB597DA" w14:textId="77777777" w:rsidR="002E4E3F" w:rsidRPr="008057A6" w:rsidRDefault="002E4E3F" w:rsidP="002E4E3F">
      <w:pPr>
        <w:spacing w:line="240" w:lineRule="auto"/>
        <w:rPr>
          <w:rFonts w:ascii="Cambria" w:hAnsi="Cambria" w:cs="Arial"/>
          <w:sz w:val="22"/>
          <w:szCs w:val="22"/>
        </w:rPr>
      </w:pPr>
    </w:p>
    <w:p w14:paraId="7A8F5877" w14:textId="4A352B60" w:rsidR="002E4E3F" w:rsidRPr="008057A6" w:rsidRDefault="002E4E3F" w:rsidP="002E4E3F">
      <w:pPr>
        <w:numPr>
          <w:ilvl w:val="0"/>
          <w:numId w:val="12"/>
        </w:numPr>
        <w:spacing w:line="240" w:lineRule="auto"/>
        <w:rPr>
          <w:rFonts w:ascii="Cambria" w:hAnsi="Cambria" w:cs="Arial"/>
          <w:sz w:val="22"/>
          <w:szCs w:val="22"/>
        </w:rPr>
      </w:pPr>
      <w:r w:rsidRPr="008057A6">
        <w:rPr>
          <w:rFonts w:ascii="Cambria" w:hAnsi="Cambria" w:cs="Arial"/>
          <w:sz w:val="22"/>
          <w:szCs w:val="22"/>
        </w:rPr>
        <w:t>La designación y remoción en su caso de las autoridades municipales que integran el Comité de Operatividad de la Ciudad Sanitaria</w:t>
      </w:r>
      <w:r w:rsidR="006D7D52">
        <w:rPr>
          <w:rFonts w:ascii="Cambria" w:hAnsi="Cambria" w:cs="Arial"/>
          <w:sz w:val="22"/>
          <w:szCs w:val="22"/>
        </w:rPr>
        <w:t>.</w:t>
      </w:r>
    </w:p>
    <w:p w14:paraId="6841B800" w14:textId="5AAC2AAC" w:rsidR="002E4E3F" w:rsidRPr="008057A6" w:rsidRDefault="002E4E3F" w:rsidP="002E4E3F">
      <w:pPr>
        <w:numPr>
          <w:ilvl w:val="0"/>
          <w:numId w:val="12"/>
        </w:numPr>
        <w:spacing w:line="240" w:lineRule="auto"/>
        <w:rPr>
          <w:rFonts w:ascii="Cambria" w:hAnsi="Cambria" w:cs="Arial"/>
          <w:sz w:val="22"/>
          <w:szCs w:val="22"/>
        </w:rPr>
      </w:pPr>
      <w:r w:rsidRPr="008057A6">
        <w:rPr>
          <w:rFonts w:ascii="Cambria" w:hAnsi="Cambria" w:cs="Arial"/>
          <w:sz w:val="22"/>
          <w:szCs w:val="22"/>
        </w:rPr>
        <w:t xml:space="preserve">Delegar las funciones necesarias a cualquier Unidad Administrativa Municipal para el debido cumplimiento de este </w:t>
      </w:r>
      <w:r w:rsidR="005E2AE6">
        <w:rPr>
          <w:rFonts w:ascii="Cambria" w:hAnsi="Cambria" w:cs="Arial"/>
          <w:sz w:val="22"/>
          <w:szCs w:val="22"/>
        </w:rPr>
        <w:t>R</w:t>
      </w:r>
      <w:r w:rsidRPr="008057A6">
        <w:rPr>
          <w:rFonts w:ascii="Cambria" w:hAnsi="Cambria" w:cs="Arial"/>
          <w:sz w:val="22"/>
          <w:szCs w:val="22"/>
        </w:rPr>
        <w:t>eglamento</w:t>
      </w:r>
      <w:r w:rsidR="006D7D52">
        <w:rPr>
          <w:rFonts w:ascii="Cambria" w:hAnsi="Cambria" w:cs="Arial"/>
          <w:sz w:val="22"/>
          <w:szCs w:val="22"/>
        </w:rPr>
        <w:t>.</w:t>
      </w:r>
    </w:p>
    <w:p w14:paraId="3C3CD20F" w14:textId="55D6DE69" w:rsidR="002E4E3F" w:rsidRPr="008057A6" w:rsidRDefault="002E4E3F" w:rsidP="002E4E3F">
      <w:pPr>
        <w:numPr>
          <w:ilvl w:val="0"/>
          <w:numId w:val="12"/>
        </w:numPr>
        <w:spacing w:line="240" w:lineRule="auto"/>
        <w:rPr>
          <w:rFonts w:ascii="Cambria" w:hAnsi="Cambria" w:cs="Arial"/>
          <w:sz w:val="22"/>
          <w:szCs w:val="22"/>
        </w:rPr>
      </w:pPr>
      <w:r w:rsidRPr="008057A6">
        <w:rPr>
          <w:rFonts w:ascii="Cambria" w:hAnsi="Cambria" w:cs="Arial"/>
          <w:sz w:val="22"/>
          <w:szCs w:val="22"/>
        </w:rPr>
        <w:t xml:space="preserve">Vigilar el cumplimiento del presente </w:t>
      </w:r>
      <w:r w:rsidR="005E2AE6">
        <w:rPr>
          <w:rFonts w:ascii="Cambria" w:hAnsi="Cambria" w:cs="Arial"/>
          <w:sz w:val="22"/>
          <w:szCs w:val="22"/>
        </w:rPr>
        <w:t>R</w:t>
      </w:r>
      <w:r w:rsidRPr="008057A6">
        <w:rPr>
          <w:rFonts w:ascii="Cambria" w:hAnsi="Cambria" w:cs="Arial"/>
          <w:sz w:val="22"/>
          <w:szCs w:val="22"/>
        </w:rPr>
        <w:t>eglamento.</w:t>
      </w:r>
    </w:p>
    <w:p w14:paraId="04535F2C"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Las demás que le confiere este ordenamiento y las leyes aplicables. </w:t>
      </w:r>
    </w:p>
    <w:p w14:paraId="0D76C6AC" w14:textId="13C32499"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9</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Son facultades del Tesorero Municipal:</w:t>
      </w:r>
    </w:p>
    <w:p w14:paraId="20B063FE" w14:textId="77777777" w:rsidR="002E4E3F" w:rsidRPr="008057A6" w:rsidRDefault="002E4E3F" w:rsidP="002E4E3F">
      <w:pPr>
        <w:numPr>
          <w:ilvl w:val="0"/>
          <w:numId w:val="20"/>
        </w:numPr>
        <w:spacing w:line="240" w:lineRule="auto"/>
        <w:ind w:left="720" w:hanging="720"/>
        <w:mirrorIndents/>
        <w:rPr>
          <w:rFonts w:ascii="Cambria" w:hAnsi="Cambria" w:cs="Arial"/>
          <w:sz w:val="22"/>
          <w:szCs w:val="22"/>
        </w:rPr>
      </w:pPr>
      <w:r w:rsidRPr="008057A6">
        <w:rPr>
          <w:rFonts w:ascii="Cambria" w:hAnsi="Cambria" w:cs="Arial"/>
          <w:sz w:val="22"/>
          <w:szCs w:val="22"/>
        </w:rPr>
        <w:t>El cobro de los exámenes médicos a los trabajadores sexuales de conformidad a lo establecido en   la Ley de Ingresos vigente.</w:t>
      </w:r>
    </w:p>
    <w:p w14:paraId="29F8C0E5" w14:textId="77777777" w:rsidR="002E4E3F" w:rsidRPr="008057A6" w:rsidRDefault="002E4E3F" w:rsidP="002E4E3F">
      <w:pPr>
        <w:numPr>
          <w:ilvl w:val="0"/>
          <w:numId w:val="20"/>
        </w:numPr>
        <w:spacing w:line="240" w:lineRule="auto"/>
        <w:ind w:left="720" w:hanging="720"/>
        <w:rPr>
          <w:rFonts w:ascii="Cambria" w:hAnsi="Cambria" w:cs="Arial"/>
          <w:sz w:val="22"/>
          <w:szCs w:val="22"/>
        </w:rPr>
      </w:pPr>
      <w:r w:rsidRPr="008057A6">
        <w:rPr>
          <w:rFonts w:ascii="Cambria" w:hAnsi="Cambria" w:cs="Arial"/>
          <w:sz w:val="22"/>
          <w:szCs w:val="22"/>
        </w:rPr>
        <w:t>Regular el cobro de entrada, estacionamiento y exámenes médicos a los trabajadores sexuales de conformidad a lo establecido en   la Ley de Ingresos vigente.</w:t>
      </w:r>
    </w:p>
    <w:p w14:paraId="470CDED1" w14:textId="66454865" w:rsidR="002E4E3F" w:rsidRPr="008057A6" w:rsidRDefault="002E4E3F" w:rsidP="002E4E3F">
      <w:pPr>
        <w:numPr>
          <w:ilvl w:val="0"/>
          <w:numId w:val="20"/>
        </w:numPr>
        <w:spacing w:line="240" w:lineRule="auto"/>
        <w:ind w:left="720" w:hanging="720"/>
        <w:rPr>
          <w:rFonts w:ascii="Cambria" w:hAnsi="Cambria" w:cs="Arial"/>
          <w:sz w:val="22"/>
          <w:szCs w:val="22"/>
        </w:rPr>
      </w:pPr>
      <w:r w:rsidRPr="008057A6">
        <w:rPr>
          <w:rFonts w:ascii="Cambria" w:hAnsi="Cambria" w:cs="Arial"/>
          <w:sz w:val="22"/>
          <w:szCs w:val="22"/>
        </w:rPr>
        <w:t>Dictar las medidas preventivas y correctivas que considere necesarias</w:t>
      </w:r>
      <w:r w:rsidR="006D7D52">
        <w:rPr>
          <w:rFonts w:ascii="Cambria" w:hAnsi="Cambria" w:cs="Arial"/>
          <w:sz w:val="22"/>
          <w:szCs w:val="22"/>
        </w:rPr>
        <w:t>.</w:t>
      </w:r>
    </w:p>
    <w:p w14:paraId="53CCD8A8" w14:textId="5D163B2A" w:rsidR="002E4E3F" w:rsidRPr="008057A6" w:rsidRDefault="002E4E3F" w:rsidP="002E4E3F">
      <w:pPr>
        <w:numPr>
          <w:ilvl w:val="0"/>
          <w:numId w:val="20"/>
        </w:numPr>
        <w:spacing w:line="240" w:lineRule="auto"/>
        <w:ind w:left="720" w:hanging="720"/>
        <w:rPr>
          <w:rFonts w:ascii="Cambria" w:hAnsi="Cambria" w:cs="Arial"/>
          <w:sz w:val="22"/>
          <w:szCs w:val="22"/>
        </w:rPr>
      </w:pPr>
      <w:r w:rsidRPr="008057A6">
        <w:rPr>
          <w:rFonts w:ascii="Cambria" w:hAnsi="Cambria" w:cs="Arial"/>
          <w:sz w:val="22"/>
          <w:szCs w:val="22"/>
        </w:rPr>
        <w:t xml:space="preserve">Sancionar a los propietarios y/o responsables de establecimientos, empleados, trabajadores sexuales y usuarios que violen las disposiciones del presente </w:t>
      </w:r>
      <w:r w:rsidR="005E2AE6">
        <w:rPr>
          <w:rFonts w:ascii="Cambria" w:hAnsi="Cambria" w:cs="Arial"/>
          <w:sz w:val="22"/>
          <w:szCs w:val="22"/>
        </w:rPr>
        <w:t>R</w:t>
      </w:r>
      <w:r w:rsidRPr="008057A6">
        <w:rPr>
          <w:rFonts w:ascii="Cambria" w:hAnsi="Cambria" w:cs="Arial"/>
          <w:sz w:val="22"/>
          <w:szCs w:val="22"/>
        </w:rPr>
        <w:t>eglamento</w:t>
      </w:r>
      <w:r w:rsidR="006D7D52">
        <w:rPr>
          <w:rFonts w:ascii="Cambria" w:hAnsi="Cambria" w:cs="Arial"/>
          <w:sz w:val="22"/>
          <w:szCs w:val="22"/>
        </w:rPr>
        <w:t>.</w:t>
      </w:r>
    </w:p>
    <w:p w14:paraId="74A091F9" w14:textId="49C3B4B5" w:rsidR="002E4E3F" w:rsidRPr="008057A6" w:rsidRDefault="002E4E3F" w:rsidP="002E4E3F">
      <w:pPr>
        <w:numPr>
          <w:ilvl w:val="0"/>
          <w:numId w:val="20"/>
        </w:numPr>
        <w:spacing w:line="240" w:lineRule="auto"/>
        <w:ind w:left="720" w:hanging="720"/>
        <w:rPr>
          <w:rFonts w:ascii="Cambria" w:hAnsi="Cambria" w:cs="Arial"/>
          <w:sz w:val="22"/>
          <w:szCs w:val="22"/>
        </w:rPr>
      </w:pPr>
      <w:r w:rsidRPr="008057A6">
        <w:rPr>
          <w:rFonts w:ascii="Cambria" w:hAnsi="Cambria" w:cs="Arial"/>
          <w:sz w:val="22"/>
          <w:szCs w:val="22"/>
        </w:rPr>
        <w:t>Solicitar cuando sea necesario la intervención y apoyo de las autoridades correspondientes para el cumplimiento de sus atribuciones</w:t>
      </w:r>
      <w:r w:rsidR="006D7D52">
        <w:rPr>
          <w:rFonts w:ascii="Cambria" w:hAnsi="Cambria" w:cs="Arial"/>
          <w:sz w:val="22"/>
          <w:szCs w:val="22"/>
        </w:rPr>
        <w:t>.</w:t>
      </w:r>
    </w:p>
    <w:p w14:paraId="4F0D01B4" w14:textId="3F117C6F" w:rsidR="002E4E3F" w:rsidRPr="008057A6" w:rsidRDefault="002E4E3F" w:rsidP="002E4E3F">
      <w:pPr>
        <w:numPr>
          <w:ilvl w:val="0"/>
          <w:numId w:val="20"/>
        </w:numPr>
        <w:spacing w:line="240" w:lineRule="auto"/>
        <w:ind w:left="720" w:hanging="720"/>
        <w:rPr>
          <w:rFonts w:ascii="Cambria" w:hAnsi="Cambria" w:cs="Arial"/>
          <w:sz w:val="22"/>
          <w:szCs w:val="22"/>
        </w:rPr>
      </w:pPr>
      <w:r w:rsidRPr="008057A6">
        <w:rPr>
          <w:rFonts w:ascii="Cambria" w:hAnsi="Cambria" w:cs="Arial"/>
          <w:sz w:val="22"/>
          <w:szCs w:val="22"/>
        </w:rPr>
        <w:t xml:space="preserve">Vigilar el cumplimiento de las disposiciones de este </w:t>
      </w:r>
      <w:r w:rsidR="006D7D52">
        <w:rPr>
          <w:rFonts w:ascii="Cambria" w:hAnsi="Cambria" w:cs="Arial"/>
          <w:sz w:val="22"/>
          <w:szCs w:val="22"/>
        </w:rPr>
        <w:t>R</w:t>
      </w:r>
      <w:r w:rsidRPr="008057A6">
        <w:rPr>
          <w:rFonts w:ascii="Cambria" w:hAnsi="Cambria" w:cs="Arial"/>
          <w:sz w:val="22"/>
          <w:szCs w:val="22"/>
        </w:rPr>
        <w:t>eglamento</w:t>
      </w:r>
      <w:r w:rsidR="006D7D52">
        <w:rPr>
          <w:rFonts w:ascii="Cambria" w:hAnsi="Cambria" w:cs="Arial"/>
          <w:sz w:val="22"/>
          <w:szCs w:val="22"/>
        </w:rPr>
        <w:t>.</w:t>
      </w:r>
    </w:p>
    <w:p w14:paraId="41074728" w14:textId="48C1EA8C" w:rsidR="002E4E3F" w:rsidRPr="008057A6" w:rsidRDefault="002E4E3F" w:rsidP="002E4E3F">
      <w:pPr>
        <w:numPr>
          <w:ilvl w:val="0"/>
          <w:numId w:val="20"/>
        </w:numPr>
        <w:spacing w:line="240" w:lineRule="auto"/>
        <w:ind w:left="720" w:hanging="720"/>
        <w:rPr>
          <w:rFonts w:ascii="Cambria" w:hAnsi="Cambria" w:cs="Arial"/>
          <w:sz w:val="22"/>
          <w:szCs w:val="22"/>
        </w:rPr>
      </w:pPr>
      <w:r w:rsidRPr="008057A6">
        <w:rPr>
          <w:rFonts w:ascii="Cambria" w:hAnsi="Cambria" w:cs="Arial"/>
          <w:b/>
          <w:sz w:val="22"/>
          <w:szCs w:val="22"/>
        </w:rPr>
        <w:t xml:space="preserve"> </w:t>
      </w:r>
      <w:r w:rsidRPr="008057A6">
        <w:rPr>
          <w:rFonts w:ascii="Cambria" w:hAnsi="Cambria" w:cs="Arial"/>
          <w:sz w:val="22"/>
          <w:szCs w:val="22"/>
        </w:rPr>
        <w:t xml:space="preserve">Realizar las funciones que expresamente les señalen el </w:t>
      </w:r>
      <w:r w:rsidR="006D7D52">
        <w:rPr>
          <w:rFonts w:ascii="Cambria" w:hAnsi="Cambria" w:cs="Arial"/>
          <w:sz w:val="22"/>
          <w:szCs w:val="22"/>
        </w:rPr>
        <w:t>A</w:t>
      </w:r>
      <w:r w:rsidRPr="008057A6">
        <w:rPr>
          <w:rFonts w:ascii="Cambria" w:hAnsi="Cambria" w:cs="Arial"/>
          <w:sz w:val="22"/>
          <w:szCs w:val="22"/>
        </w:rPr>
        <w:t xml:space="preserve">yuntamiento y el Presidente Municipal. </w:t>
      </w:r>
    </w:p>
    <w:p w14:paraId="4F41B188"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Las demás que le confiere este ordenamiento y las leyes aplicables. </w:t>
      </w:r>
    </w:p>
    <w:p w14:paraId="26448CBE" w14:textId="35EDACE0"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10</w:t>
      </w:r>
      <w:r w:rsidR="0066616E">
        <w:rPr>
          <w:rFonts w:ascii="Cambria" w:hAnsi="Cambria" w:cs="Arial"/>
          <w:b/>
          <w:sz w:val="22"/>
          <w:szCs w:val="22"/>
        </w:rPr>
        <w:t>.</w:t>
      </w:r>
      <w:r w:rsidRPr="008057A6">
        <w:rPr>
          <w:rFonts w:ascii="Cambria" w:hAnsi="Cambria" w:cs="Arial"/>
          <w:sz w:val="22"/>
          <w:szCs w:val="22"/>
        </w:rPr>
        <w:t xml:space="preserve"> Son facultades de la Unidad Administrativa de Comercio: </w:t>
      </w:r>
    </w:p>
    <w:p w14:paraId="2ED822CD" w14:textId="77777777" w:rsidR="002E4E3F" w:rsidRPr="008057A6" w:rsidRDefault="002E4E3F" w:rsidP="002E4E3F">
      <w:pPr>
        <w:numPr>
          <w:ilvl w:val="0"/>
          <w:numId w:val="17"/>
        </w:numPr>
        <w:spacing w:line="240" w:lineRule="auto"/>
        <w:rPr>
          <w:rFonts w:ascii="Cambria" w:hAnsi="Cambria" w:cs="Arial"/>
          <w:sz w:val="22"/>
          <w:szCs w:val="22"/>
        </w:rPr>
      </w:pPr>
      <w:r w:rsidRPr="008057A6">
        <w:rPr>
          <w:rFonts w:ascii="Cambria" w:hAnsi="Cambria" w:cs="Arial"/>
          <w:sz w:val="22"/>
          <w:szCs w:val="22"/>
        </w:rPr>
        <w:t>Administrar los recursos derivados del cobro de entrada general, estacionamiento e ingresos extraordinarios.</w:t>
      </w:r>
    </w:p>
    <w:p w14:paraId="34BBDAC8" w14:textId="5A123D54" w:rsidR="002E4E3F" w:rsidRPr="008057A6" w:rsidRDefault="002E4E3F" w:rsidP="002E4E3F">
      <w:pPr>
        <w:numPr>
          <w:ilvl w:val="0"/>
          <w:numId w:val="17"/>
        </w:numPr>
        <w:spacing w:line="240" w:lineRule="auto"/>
        <w:rPr>
          <w:rFonts w:ascii="Cambria" w:hAnsi="Cambria" w:cs="Arial"/>
          <w:sz w:val="22"/>
          <w:szCs w:val="22"/>
        </w:rPr>
      </w:pPr>
      <w:r w:rsidRPr="008057A6">
        <w:rPr>
          <w:rFonts w:ascii="Cambria" w:hAnsi="Cambria" w:cs="Arial"/>
          <w:sz w:val="22"/>
          <w:szCs w:val="22"/>
        </w:rPr>
        <w:t>Determinar el destino o aplicación de dichos ingresos que deben invertirse en la operatividad de la ciudad sanitaria, así como en obras que contribuyan al mejor funcionamiento del sector, como pavimentación, alumbrado público, agua y demás servicios que se requieran</w:t>
      </w:r>
      <w:r w:rsidR="006D7D52">
        <w:rPr>
          <w:rFonts w:ascii="Cambria" w:hAnsi="Cambria" w:cs="Arial"/>
          <w:sz w:val="22"/>
          <w:szCs w:val="22"/>
        </w:rPr>
        <w:t>.</w:t>
      </w:r>
    </w:p>
    <w:p w14:paraId="25C4E900" w14:textId="6E839082" w:rsidR="002E4E3F" w:rsidRPr="008057A6" w:rsidRDefault="002E4E3F" w:rsidP="002E4E3F">
      <w:pPr>
        <w:numPr>
          <w:ilvl w:val="0"/>
          <w:numId w:val="17"/>
        </w:numPr>
        <w:spacing w:line="240" w:lineRule="auto"/>
        <w:rPr>
          <w:rFonts w:ascii="Cambria" w:hAnsi="Cambria" w:cs="Arial"/>
          <w:sz w:val="22"/>
          <w:szCs w:val="22"/>
        </w:rPr>
      </w:pPr>
      <w:r w:rsidRPr="008057A6">
        <w:rPr>
          <w:rFonts w:ascii="Cambria" w:hAnsi="Cambria" w:cs="Arial"/>
          <w:sz w:val="22"/>
          <w:szCs w:val="22"/>
        </w:rPr>
        <w:t>Vigilar el cumplimiento del presente ordenamiento</w:t>
      </w:r>
      <w:r w:rsidR="006D7D52">
        <w:rPr>
          <w:rFonts w:ascii="Cambria" w:hAnsi="Cambria" w:cs="Arial"/>
          <w:sz w:val="22"/>
          <w:szCs w:val="22"/>
        </w:rPr>
        <w:t>.</w:t>
      </w:r>
    </w:p>
    <w:p w14:paraId="4681FC62" w14:textId="77777777" w:rsidR="006D7D52" w:rsidRPr="006D7D52" w:rsidRDefault="002E4E3F" w:rsidP="002E4E3F">
      <w:pPr>
        <w:numPr>
          <w:ilvl w:val="0"/>
          <w:numId w:val="17"/>
        </w:numPr>
        <w:spacing w:line="240" w:lineRule="auto"/>
        <w:rPr>
          <w:rFonts w:ascii="Cambria" w:hAnsi="Cambria" w:cs="Arial"/>
          <w:sz w:val="22"/>
          <w:szCs w:val="22"/>
        </w:rPr>
      </w:pPr>
      <w:r w:rsidRPr="006D7D52">
        <w:rPr>
          <w:rFonts w:ascii="Cambria" w:hAnsi="Cambria" w:cs="Arial"/>
          <w:sz w:val="22"/>
          <w:szCs w:val="22"/>
        </w:rPr>
        <w:t>La Unidad de Comercio llevará el registro de los trabajadores sexuales con la tarjeta que les proporciona la Unidad, el cual se manejará de forma confidencial y personalizada.</w:t>
      </w:r>
    </w:p>
    <w:p w14:paraId="30A609B7" w14:textId="33FE86B1" w:rsidR="002E4E3F" w:rsidRPr="006D7D52" w:rsidRDefault="002E4E3F" w:rsidP="002E4E3F">
      <w:pPr>
        <w:numPr>
          <w:ilvl w:val="0"/>
          <w:numId w:val="17"/>
        </w:numPr>
        <w:spacing w:line="240" w:lineRule="auto"/>
        <w:rPr>
          <w:rFonts w:ascii="Cambria" w:hAnsi="Cambria" w:cs="Arial"/>
          <w:sz w:val="22"/>
          <w:szCs w:val="22"/>
        </w:rPr>
      </w:pPr>
      <w:r w:rsidRPr="006D7D52">
        <w:rPr>
          <w:rFonts w:ascii="Cambria" w:hAnsi="Cambria" w:cs="Arial"/>
          <w:sz w:val="22"/>
          <w:szCs w:val="22"/>
        </w:rPr>
        <w:t>Expedir y ordenar visitas de inspección</w:t>
      </w:r>
      <w:r w:rsidR="006D7D52" w:rsidRPr="006D7D52">
        <w:rPr>
          <w:rFonts w:ascii="Cambria" w:hAnsi="Cambria" w:cs="Arial"/>
          <w:sz w:val="22"/>
          <w:szCs w:val="22"/>
        </w:rPr>
        <w:t>.</w:t>
      </w:r>
    </w:p>
    <w:p w14:paraId="6CCF8FAA" w14:textId="5FF18B81" w:rsidR="002E4E3F" w:rsidRPr="008057A6" w:rsidRDefault="002E4E3F" w:rsidP="002E4E3F">
      <w:pPr>
        <w:numPr>
          <w:ilvl w:val="0"/>
          <w:numId w:val="17"/>
        </w:numPr>
        <w:spacing w:line="240" w:lineRule="auto"/>
        <w:rPr>
          <w:rFonts w:ascii="Cambria" w:hAnsi="Cambria" w:cs="Arial"/>
          <w:sz w:val="22"/>
          <w:szCs w:val="22"/>
        </w:rPr>
      </w:pPr>
      <w:r w:rsidRPr="008057A6">
        <w:rPr>
          <w:rFonts w:ascii="Cambria" w:hAnsi="Cambria" w:cs="Arial"/>
          <w:sz w:val="22"/>
          <w:szCs w:val="22"/>
        </w:rPr>
        <w:lastRenderedPageBreak/>
        <w:t xml:space="preserve">Proponer al Ayuntamiento la negación y cancelación de permisos a los establecimientos que se encuentren dentro de Ciudad Sanitaria donde se ejerza, contrate, </w:t>
      </w:r>
      <w:r w:rsidR="006D7D52" w:rsidRPr="008057A6">
        <w:rPr>
          <w:rFonts w:ascii="Cambria" w:hAnsi="Cambria" w:cs="Arial"/>
          <w:sz w:val="22"/>
          <w:szCs w:val="22"/>
        </w:rPr>
        <w:t>concert</w:t>
      </w:r>
      <w:r w:rsidR="006D7D52">
        <w:rPr>
          <w:rFonts w:ascii="Cambria" w:hAnsi="Cambria" w:cs="Arial"/>
          <w:sz w:val="22"/>
          <w:szCs w:val="22"/>
        </w:rPr>
        <w:t>é</w:t>
      </w:r>
      <w:r w:rsidRPr="008057A6">
        <w:rPr>
          <w:rFonts w:ascii="Cambria" w:hAnsi="Cambria" w:cs="Arial"/>
          <w:sz w:val="22"/>
          <w:szCs w:val="22"/>
        </w:rPr>
        <w:t xml:space="preserve"> o practique la prostitución.</w:t>
      </w:r>
    </w:p>
    <w:p w14:paraId="71C752F5"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Las demás que le confiere este ordenamiento y las leyes aplicables. </w:t>
      </w:r>
    </w:p>
    <w:p w14:paraId="06C677EB"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11.</w:t>
      </w:r>
      <w:r w:rsidRPr="008057A6">
        <w:rPr>
          <w:rFonts w:ascii="Cambria" w:hAnsi="Cambria" w:cs="Arial"/>
          <w:sz w:val="22"/>
          <w:szCs w:val="22"/>
        </w:rPr>
        <w:t xml:space="preserve"> Son atribuciones de la Coordinación de Alcoholes:</w:t>
      </w:r>
    </w:p>
    <w:p w14:paraId="06F3300A" w14:textId="2C989EE8" w:rsidR="002E4E3F" w:rsidRPr="008057A6" w:rsidRDefault="002E4E3F" w:rsidP="002E4E3F">
      <w:pPr>
        <w:numPr>
          <w:ilvl w:val="0"/>
          <w:numId w:val="11"/>
        </w:numPr>
        <w:spacing w:line="240" w:lineRule="auto"/>
        <w:rPr>
          <w:rFonts w:ascii="Cambria" w:hAnsi="Cambria" w:cs="Arial"/>
          <w:sz w:val="22"/>
          <w:szCs w:val="22"/>
        </w:rPr>
      </w:pPr>
      <w:r w:rsidRPr="008057A6">
        <w:rPr>
          <w:rFonts w:ascii="Cambria" w:hAnsi="Cambria" w:cs="Arial"/>
          <w:sz w:val="22"/>
          <w:szCs w:val="22"/>
        </w:rPr>
        <w:t>Llevar un registro conjuntamente con la Unidad, la Unidad Administrativa de Comercio y el Comité de Operatividad de la Ciudad Sanitaria de los establecimientos ubicados dentro de la ciudad sanitaria donde se expendan bebidas alcohólicas</w:t>
      </w:r>
      <w:r w:rsidR="006D7D52">
        <w:rPr>
          <w:rFonts w:ascii="Cambria" w:hAnsi="Cambria" w:cs="Arial"/>
          <w:sz w:val="22"/>
          <w:szCs w:val="22"/>
        </w:rPr>
        <w:t>.</w:t>
      </w:r>
      <w:r w:rsidRPr="008057A6">
        <w:rPr>
          <w:rFonts w:ascii="Cambria" w:hAnsi="Cambria" w:cs="Arial"/>
          <w:sz w:val="22"/>
          <w:szCs w:val="22"/>
        </w:rPr>
        <w:t xml:space="preserve"> </w:t>
      </w:r>
    </w:p>
    <w:p w14:paraId="3A86B5EB" w14:textId="1DAB1DB0" w:rsidR="002E4E3F" w:rsidRPr="008057A6" w:rsidRDefault="002E4E3F" w:rsidP="002E4E3F">
      <w:pPr>
        <w:numPr>
          <w:ilvl w:val="0"/>
          <w:numId w:val="11"/>
        </w:numPr>
        <w:spacing w:line="240" w:lineRule="auto"/>
        <w:rPr>
          <w:rFonts w:ascii="Cambria" w:hAnsi="Cambria" w:cs="Arial"/>
          <w:sz w:val="22"/>
          <w:szCs w:val="22"/>
        </w:rPr>
      </w:pPr>
      <w:r w:rsidRPr="008057A6">
        <w:rPr>
          <w:rFonts w:ascii="Cambria" w:hAnsi="Cambria" w:cs="Arial"/>
          <w:sz w:val="22"/>
          <w:szCs w:val="22"/>
        </w:rPr>
        <w:t>Llevar a efecto el cobro por expedición de certificados o autorizaciones a los establecimientos donde se expendan bebidas alcohólicas dentro de la ciudad sanitaria</w:t>
      </w:r>
      <w:r w:rsidR="006D7D52">
        <w:rPr>
          <w:rFonts w:ascii="Cambria" w:hAnsi="Cambria" w:cs="Arial"/>
          <w:sz w:val="22"/>
          <w:szCs w:val="22"/>
        </w:rPr>
        <w:t>.</w:t>
      </w:r>
      <w:r w:rsidRPr="008057A6">
        <w:rPr>
          <w:rFonts w:ascii="Cambria" w:hAnsi="Cambria" w:cs="Arial"/>
          <w:sz w:val="22"/>
          <w:szCs w:val="22"/>
        </w:rPr>
        <w:t xml:space="preserve"> </w:t>
      </w:r>
    </w:p>
    <w:p w14:paraId="5CFDBA62" w14:textId="77777777" w:rsidR="002E4E3F" w:rsidRPr="008057A6" w:rsidRDefault="002E4E3F" w:rsidP="002E4E3F">
      <w:pPr>
        <w:numPr>
          <w:ilvl w:val="0"/>
          <w:numId w:val="11"/>
        </w:numPr>
        <w:spacing w:line="240" w:lineRule="auto"/>
        <w:rPr>
          <w:rFonts w:ascii="Cambria" w:hAnsi="Cambria" w:cs="Arial"/>
          <w:sz w:val="22"/>
          <w:szCs w:val="22"/>
        </w:rPr>
      </w:pPr>
      <w:r w:rsidRPr="008057A6">
        <w:rPr>
          <w:rFonts w:ascii="Cambria" w:hAnsi="Cambria" w:cs="Arial"/>
          <w:sz w:val="22"/>
          <w:szCs w:val="22"/>
        </w:rPr>
        <w:t>Hacer efectivos los cobros de las multas y recargos cuando así procedan por infracciones a su reglamento de alcoholes.</w:t>
      </w:r>
    </w:p>
    <w:p w14:paraId="0CE41C6B" w14:textId="24B19265" w:rsidR="002E4E3F" w:rsidRPr="008057A6" w:rsidRDefault="002E4E3F" w:rsidP="002E4E3F">
      <w:pPr>
        <w:numPr>
          <w:ilvl w:val="0"/>
          <w:numId w:val="11"/>
        </w:numPr>
        <w:spacing w:line="240" w:lineRule="auto"/>
        <w:rPr>
          <w:rFonts w:ascii="Cambria" w:hAnsi="Cambria" w:cs="Arial"/>
          <w:sz w:val="22"/>
          <w:szCs w:val="22"/>
        </w:rPr>
      </w:pPr>
      <w:r w:rsidRPr="008057A6">
        <w:rPr>
          <w:rFonts w:ascii="Cambria" w:hAnsi="Cambria" w:cs="Arial"/>
          <w:sz w:val="22"/>
          <w:szCs w:val="22"/>
        </w:rPr>
        <w:t>Tramitar el procedimiento administrativo de ejecución para el pago de los créditos fiscales derivados de las multas impuestas por infracciones a su reglamento de alcoholes</w:t>
      </w:r>
      <w:r w:rsidR="006D7D52">
        <w:rPr>
          <w:rFonts w:ascii="Cambria" w:hAnsi="Cambria" w:cs="Arial"/>
          <w:sz w:val="22"/>
          <w:szCs w:val="22"/>
        </w:rPr>
        <w:t>.</w:t>
      </w:r>
    </w:p>
    <w:p w14:paraId="2622EE0B" w14:textId="4AFA1B64" w:rsidR="002E4E3F" w:rsidRPr="008057A6" w:rsidRDefault="002E4E3F" w:rsidP="002E4E3F">
      <w:pPr>
        <w:numPr>
          <w:ilvl w:val="0"/>
          <w:numId w:val="11"/>
        </w:numPr>
        <w:spacing w:line="240" w:lineRule="auto"/>
        <w:rPr>
          <w:rFonts w:ascii="Cambria" w:hAnsi="Cambria" w:cs="Arial"/>
          <w:sz w:val="22"/>
          <w:szCs w:val="22"/>
        </w:rPr>
      </w:pPr>
      <w:r w:rsidRPr="008057A6">
        <w:rPr>
          <w:rFonts w:ascii="Cambria" w:hAnsi="Cambria" w:cs="Arial"/>
          <w:sz w:val="22"/>
          <w:szCs w:val="22"/>
        </w:rPr>
        <w:t>Ejecutar la clausura temporal o definitiva, de los establecimientos dentro de la Ciudad Sanitaria de conformidad a lo establecido en su ordenamiento</w:t>
      </w:r>
      <w:r w:rsidR="006D7D52">
        <w:rPr>
          <w:rFonts w:ascii="Cambria" w:hAnsi="Cambria" w:cs="Arial"/>
          <w:sz w:val="22"/>
          <w:szCs w:val="22"/>
        </w:rPr>
        <w:t>.</w:t>
      </w:r>
    </w:p>
    <w:p w14:paraId="2512E62D" w14:textId="77777777" w:rsidR="002E4E3F" w:rsidRPr="008057A6" w:rsidRDefault="002E4E3F" w:rsidP="002E4E3F">
      <w:pPr>
        <w:numPr>
          <w:ilvl w:val="0"/>
          <w:numId w:val="11"/>
        </w:numPr>
        <w:spacing w:line="240" w:lineRule="auto"/>
        <w:rPr>
          <w:rFonts w:ascii="Cambria" w:hAnsi="Cambria" w:cs="Arial"/>
          <w:sz w:val="22"/>
          <w:szCs w:val="22"/>
        </w:rPr>
      </w:pPr>
      <w:r w:rsidRPr="008057A6">
        <w:rPr>
          <w:rFonts w:ascii="Cambria" w:hAnsi="Cambria" w:cs="Arial"/>
          <w:sz w:val="22"/>
          <w:szCs w:val="22"/>
        </w:rPr>
        <w:t xml:space="preserve">Ordenar la reimposición de sellos o clausura en caso de violación de los mismos. </w:t>
      </w:r>
    </w:p>
    <w:p w14:paraId="61151F71"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Las demás que le confiere este ordenamiento y las leyes aplicables. </w:t>
      </w:r>
    </w:p>
    <w:p w14:paraId="02641CC1" w14:textId="02B6B74B"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12</w:t>
      </w:r>
      <w:r w:rsidR="0066616E">
        <w:rPr>
          <w:rFonts w:ascii="Cambria" w:hAnsi="Cambria" w:cs="Arial"/>
          <w:b/>
          <w:bCs/>
          <w:sz w:val="22"/>
          <w:szCs w:val="22"/>
        </w:rPr>
        <w:t>.</w:t>
      </w:r>
      <w:r w:rsidRPr="008057A6">
        <w:rPr>
          <w:rFonts w:ascii="Cambria" w:hAnsi="Cambria" w:cs="Arial"/>
          <w:sz w:val="22"/>
          <w:szCs w:val="22"/>
        </w:rPr>
        <w:t xml:space="preserve"> Son facultades de la Unidad son: </w:t>
      </w:r>
    </w:p>
    <w:p w14:paraId="55AFBE67" w14:textId="2A7B530E"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Prestar los servicios de vigilancia médica e inspección sanitaria a los trabajadores sexuales</w:t>
      </w:r>
      <w:r w:rsidR="006D7D52">
        <w:rPr>
          <w:rFonts w:ascii="Cambria" w:hAnsi="Cambria" w:cs="Arial"/>
          <w:sz w:val="22"/>
          <w:szCs w:val="22"/>
        </w:rPr>
        <w:t>.</w:t>
      </w:r>
    </w:p>
    <w:p w14:paraId="5228484A" w14:textId="16613973"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Evaluar sanitariamente el ejercicio de la prostitución en la Ciudad Sanitaria</w:t>
      </w:r>
      <w:r w:rsidR="006D7D52">
        <w:rPr>
          <w:rFonts w:ascii="Cambria" w:hAnsi="Cambria" w:cs="Arial"/>
          <w:sz w:val="22"/>
          <w:szCs w:val="22"/>
        </w:rPr>
        <w:t>.</w:t>
      </w:r>
    </w:p>
    <w:p w14:paraId="6E6A2BAD" w14:textId="77777777"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 xml:space="preserve">Otorgar permisos a los trabajadores sexuales para el ejercicio de la prostitución en el interior de la ciudad sanitaria; previo pago en la Tesorería Municipal de conformidad a lo establecido en   la Ley de Ingresos vigente. </w:t>
      </w:r>
    </w:p>
    <w:p w14:paraId="7A1A8228" w14:textId="1421F972"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 xml:space="preserve">Proporcionar a las autoridades competentes que así lo requieran información sobre los trabajadores sexuales, medidas sanitarias y de seguridad implementadas por el </w:t>
      </w:r>
      <w:r w:rsidR="006D7D52">
        <w:rPr>
          <w:rFonts w:ascii="Cambria" w:hAnsi="Cambria" w:cs="Arial"/>
          <w:sz w:val="22"/>
          <w:szCs w:val="22"/>
        </w:rPr>
        <w:t>M</w:t>
      </w:r>
      <w:r w:rsidRPr="008057A6">
        <w:rPr>
          <w:rFonts w:ascii="Cambria" w:hAnsi="Cambria" w:cs="Arial"/>
          <w:sz w:val="22"/>
          <w:szCs w:val="22"/>
        </w:rPr>
        <w:t>unicipio respecto a la prostitución</w:t>
      </w:r>
      <w:r w:rsidR="006D7D52">
        <w:rPr>
          <w:rFonts w:ascii="Cambria" w:hAnsi="Cambria" w:cs="Arial"/>
          <w:sz w:val="22"/>
          <w:szCs w:val="22"/>
        </w:rPr>
        <w:t>.</w:t>
      </w:r>
    </w:p>
    <w:p w14:paraId="6600318A" w14:textId="1801AFAB"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Regular y controlar sanitariamente la prostitución</w:t>
      </w:r>
      <w:r w:rsidR="006D7D52">
        <w:rPr>
          <w:rFonts w:ascii="Cambria" w:hAnsi="Cambria" w:cs="Arial"/>
          <w:sz w:val="22"/>
          <w:szCs w:val="22"/>
        </w:rPr>
        <w:t>.</w:t>
      </w:r>
    </w:p>
    <w:p w14:paraId="30796276" w14:textId="0F2EC450"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Prestar los servicios de educación para la salud, a los trabajadores sexuales, a los usuarios y al público en general</w:t>
      </w:r>
      <w:r w:rsidR="006D7D52">
        <w:rPr>
          <w:rFonts w:ascii="Cambria" w:hAnsi="Cambria" w:cs="Arial"/>
          <w:sz w:val="22"/>
          <w:szCs w:val="22"/>
        </w:rPr>
        <w:t>.</w:t>
      </w:r>
    </w:p>
    <w:p w14:paraId="3BC30EDA" w14:textId="677337A9"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Realizar censo y registro de todos los trabajadores sexuales que se dediquen a esta actividad</w:t>
      </w:r>
      <w:r w:rsidR="006D7D52">
        <w:rPr>
          <w:rFonts w:ascii="Cambria" w:hAnsi="Cambria" w:cs="Arial"/>
          <w:sz w:val="22"/>
          <w:szCs w:val="22"/>
        </w:rPr>
        <w:t>.</w:t>
      </w:r>
    </w:p>
    <w:p w14:paraId="451D8DB2" w14:textId="49E0D523"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Prevenir y controlar las enfermedades transmisibles sexualmente a través de programas específicos</w:t>
      </w:r>
      <w:r w:rsidR="006D7D52">
        <w:rPr>
          <w:rFonts w:ascii="Cambria" w:hAnsi="Cambria" w:cs="Arial"/>
          <w:sz w:val="22"/>
          <w:szCs w:val="22"/>
        </w:rPr>
        <w:t>.</w:t>
      </w:r>
    </w:p>
    <w:p w14:paraId="19D1D0F7" w14:textId="0A018EC7"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 xml:space="preserve">Prestar los servicios de asistencia social, que comprenden el conjunto de acciones tendientes a modificar y eliminar las circunstancias que propician la prostitución, para </w:t>
      </w:r>
      <w:r w:rsidRPr="008057A6">
        <w:rPr>
          <w:rFonts w:ascii="Cambria" w:hAnsi="Cambria" w:cs="Arial"/>
          <w:sz w:val="22"/>
          <w:szCs w:val="22"/>
        </w:rPr>
        <w:lastRenderedPageBreak/>
        <w:t>estimular la incorporación de los trabajadores sexuales a otras ocupaciones que les ofrezcan una vida plena, sana y productiva</w:t>
      </w:r>
      <w:r w:rsidR="006D7D52">
        <w:rPr>
          <w:rFonts w:ascii="Cambria" w:hAnsi="Cambria" w:cs="Arial"/>
          <w:sz w:val="22"/>
          <w:szCs w:val="22"/>
        </w:rPr>
        <w:t>.</w:t>
      </w:r>
      <w:r w:rsidRPr="008057A6">
        <w:rPr>
          <w:rFonts w:ascii="Cambria" w:hAnsi="Cambria" w:cs="Arial"/>
          <w:sz w:val="22"/>
          <w:szCs w:val="22"/>
        </w:rPr>
        <w:t xml:space="preserve"> </w:t>
      </w:r>
    </w:p>
    <w:p w14:paraId="214A4B68" w14:textId="57C95027"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color w:val="000000"/>
          <w:sz w:val="22"/>
          <w:szCs w:val="22"/>
        </w:rPr>
        <w:t>Ordenar visitas de inspección a los establecimientos donde se concerté, contrate, practique o ejerza</w:t>
      </w:r>
      <w:r w:rsidRPr="008057A6">
        <w:rPr>
          <w:rFonts w:ascii="Cambria" w:hAnsi="Cambria" w:cs="Arial"/>
          <w:sz w:val="22"/>
          <w:szCs w:val="22"/>
        </w:rPr>
        <w:t xml:space="preserve"> la prostitución</w:t>
      </w:r>
      <w:r w:rsidR="006D7D52">
        <w:rPr>
          <w:rFonts w:ascii="Cambria" w:hAnsi="Cambria" w:cs="Arial"/>
          <w:sz w:val="22"/>
          <w:szCs w:val="22"/>
        </w:rPr>
        <w:t>.</w:t>
      </w:r>
    </w:p>
    <w:p w14:paraId="3A3B86AF" w14:textId="732A467E"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Ordenar, la clausura parcial, temporal o definitiva, según sea el caso, de los establecimientos donde se concerté, contrate, practique o ejerza la prostitución, mediante el procedimiento correspondiente</w:t>
      </w:r>
      <w:r w:rsidR="006D7D52">
        <w:rPr>
          <w:rFonts w:ascii="Cambria" w:hAnsi="Cambria" w:cs="Arial"/>
          <w:sz w:val="22"/>
          <w:szCs w:val="22"/>
        </w:rPr>
        <w:t>.</w:t>
      </w:r>
      <w:r w:rsidRPr="008057A6">
        <w:rPr>
          <w:rFonts w:ascii="Cambria" w:hAnsi="Cambria" w:cs="Arial"/>
          <w:sz w:val="22"/>
          <w:szCs w:val="22"/>
        </w:rPr>
        <w:t xml:space="preserve"> </w:t>
      </w:r>
    </w:p>
    <w:p w14:paraId="18AAC05E" w14:textId="77777777"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 xml:space="preserve">Hacer del conocimiento por la probable comisión de delitos o la violación de derechos humanos ante la autoridad correspondiente. </w:t>
      </w:r>
    </w:p>
    <w:p w14:paraId="69A292FD" w14:textId="5B19CD1C"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Solicitar a los trabajadores sexuales la presentación del registro que los faculta para ejercer la prostitución</w:t>
      </w:r>
      <w:r w:rsidR="006D7D52">
        <w:rPr>
          <w:rFonts w:ascii="Cambria" w:hAnsi="Cambria" w:cs="Arial"/>
          <w:sz w:val="22"/>
          <w:szCs w:val="22"/>
        </w:rPr>
        <w:t>.</w:t>
      </w:r>
    </w:p>
    <w:p w14:paraId="1CEDE0A2" w14:textId="15D614F4" w:rsidR="002E4E3F" w:rsidRPr="008057A6" w:rsidRDefault="002E4E3F" w:rsidP="002E4E3F">
      <w:pPr>
        <w:numPr>
          <w:ilvl w:val="0"/>
          <w:numId w:val="10"/>
        </w:numPr>
        <w:spacing w:line="240" w:lineRule="auto"/>
        <w:rPr>
          <w:rFonts w:ascii="Cambria" w:hAnsi="Cambria" w:cs="Arial"/>
          <w:sz w:val="22"/>
          <w:szCs w:val="22"/>
        </w:rPr>
      </w:pPr>
      <w:r w:rsidRPr="008057A6">
        <w:rPr>
          <w:rFonts w:ascii="Cambria" w:hAnsi="Cambria" w:cs="Arial"/>
          <w:sz w:val="22"/>
          <w:szCs w:val="22"/>
        </w:rPr>
        <w:t>Realizar los servicios de revisión médica e inspección sanitaria a los trabajadores sexuales, determinando la frecuencia con que se llevarán a cabo</w:t>
      </w:r>
      <w:r w:rsidR="006D7D52">
        <w:rPr>
          <w:rFonts w:ascii="Cambria" w:hAnsi="Cambria" w:cs="Arial"/>
          <w:sz w:val="22"/>
          <w:szCs w:val="22"/>
        </w:rPr>
        <w:t>.</w:t>
      </w:r>
    </w:p>
    <w:p w14:paraId="6CCF6FD4"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Las demás que le confiere este ordenamiento y las leyes aplicables. </w:t>
      </w:r>
    </w:p>
    <w:p w14:paraId="6D021512" w14:textId="112ADCF4"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13</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Son facultades de la Dirección de la Policía Preventiva Municipal:</w:t>
      </w:r>
    </w:p>
    <w:p w14:paraId="03EF3387" w14:textId="13C1E4DF" w:rsidR="002E4E3F" w:rsidRPr="008057A6" w:rsidRDefault="002E4E3F" w:rsidP="002E4E3F">
      <w:pPr>
        <w:numPr>
          <w:ilvl w:val="0"/>
          <w:numId w:val="18"/>
        </w:numPr>
        <w:spacing w:line="240" w:lineRule="auto"/>
        <w:rPr>
          <w:rFonts w:ascii="Cambria" w:hAnsi="Cambria" w:cs="Arial"/>
          <w:sz w:val="22"/>
          <w:szCs w:val="22"/>
        </w:rPr>
      </w:pPr>
      <w:r w:rsidRPr="008057A6">
        <w:rPr>
          <w:rFonts w:ascii="Cambria" w:hAnsi="Cambria" w:cs="Arial"/>
          <w:sz w:val="22"/>
          <w:szCs w:val="22"/>
        </w:rPr>
        <w:t xml:space="preserve">Auxiliar a las demás autoridades competentes en el presente ordenamiento, para el cabal cumplimiento de sus obligaciones y facultades que les otorga este </w:t>
      </w:r>
      <w:r w:rsidR="006D7D52">
        <w:rPr>
          <w:rFonts w:ascii="Cambria" w:hAnsi="Cambria" w:cs="Arial"/>
          <w:sz w:val="22"/>
          <w:szCs w:val="22"/>
        </w:rPr>
        <w:t>R</w:t>
      </w:r>
      <w:r w:rsidRPr="008057A6">
        <w:rPr>
          <w:rFonts w:ascii="Cambria" w:hAnsi="Cambria" w:cs="Arial"/>
          <w:sz w:val="22"/>
          <w:szCs w:val="22"/>
        </w:rPr>
        <w:t>eglamento</w:t>
      </w:r>
      <w:r w:rsidR="006D7D52">
        <w:rPr>
          <w:rFonts w:ascii="Cambria" w:hAnsi="Cambria" w:cs="Arial"/>
          <w:sz w:val="22"/>
          <w:szCs w:val="22"/>
        </w:rPr>
        <w:t>.</w:t>
      </w:r>
    </w:p>
    <w:p w14:paraId="0A986962" w14:textId="77777777" w:rsidR="002E4E3F" w:rsidRPr="008057A6" w:rsidRDefault="002E4E3F" w:rsidP="002E4E3F">
      <w:pPr>
        <w:numPr>
          <w:ilvl w:val="0"/>
          <w:numId w:val="18"/>
        </w:numPr>
        <w:spacing w:line="240" w:lineRule="auto"/>
        <w:rPr>
          <w:rFonts w:ascii="Cambria" w:hAnsi="Cambria" w:cs="Arial"/>
          <w:sz w:val="22"/>
          <w:szCs w:val="22"/>
        </w:rPr>
      </w:pPr>
      <w:r w:rsidRPr="008057A6">
        <w:rPr>
          <w:rFonts w:ascii="Cambria" w:hAnsi="Cambria" w:cs="Arial"/>
          <w:sz w:val="22"/>
          <w:szCs w:val="22"/>
        </w:rPr>
        <w:t>Velar por el buen orden, la seguridad y la no discriminación dentro de las instalaciones de la Ciudad Sanitaria.</w:t>
      </w:r>
    </w:p>
    <w:p w14:paraId="140F95F1" w14:textId="0E3EAACA"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14</w:t>
      </w:r>
      <w:r w:rsidR="0066616E">
        <w:rPr>
          <w:rFonts w:ascii="Cambria" w:hAnsi="Cambria" w:cs="Arial"/>
          <w:b/>
          <w:bCs/>
          <w:sz w:val="22"/>
          <w:szCs w:val="22"/>
        </w:rPr>
        <w:t>.</w:t>
      </w:r>
      <w:r w:rsidRPr="008057A6">
        <w:rPr>
          <w:rFonts w:ascii="Cambria" w:hAnsi="Cambria" w:cs="Arial"/>
          <w:b/>
          <w:bCs/>
          <w:sz w:val="22"/>
          <w:szCs w:val="22"/>
        </w:rPr>
        <w:t xml:space="preserve"> </w:t>
      </w:r>
      <w:r w:rsidRPr="008057A6">
        <w:rPr>
          <w:rFonts w:ascii="Cambria" w:hAnsi="Cambria" w:cs="Arial"/>
          <w:sz w:val="22"/>
          <w:szCs w:val="22"/>
        </w:rPr>
        <w:t>El Comité de Operatividad de la Ciudad Sanitaria, estará integrado por:</w:t>
      </w:r>
    </w:p>
    <w:p w14:paraId="34F80103" w14:textId="437C0C6A" w:rsidR="002E4E3F" w:rsidRPr="008057A6" w:rsidRDefault="002E4E3F" w:rsidP="002E4E3F">
      <w:pPr>
        <w:pStyle w:val="Prrafodelista"/>
        <w:numPr>
          <w:ilvl w:val="0"/>
          <w:numId w:val="21"/>
        </w:numPr>
        <w:spacing w:line="240" w:lineRule="auto"/>
        <w:ind w:left="646" w:hanging="720"/>
        <w:contextualSpacing/>
        <w:rPr>
          <w:rFonts w:ascii="Cambria" w:hAnsi="Cambria" w:cs="Arial"/>
          <w:sz w:val="22"/>
          <w:szCs w:val="22"/>
        </w:rPr>
      </w:pPr>
      <w:r w:rsidRPr="008057A6">
        <w:rPr>
          <w:rFonts w:ascii="Cambria" w:hAnsi="Cambria" w:cs="Arial"/>
          <w:sz w:val="22"/>
          <w:szCs w:val="22"/>
        </w:rPr>
        <w:t xml:space="preserve">Tres personas designadas de entre los dueños o responsables de los comercios que integran la Asociación de comerciantes en cervezas, vinos, y similares de Saltillo de la C.R.O.C que operen dentro de la Ciudad Sanitaria de la </w:t>
      </w:r>
      <w:proofErr w:type="gramStart"/>
      <w:r w:rsidRPr="008057A6">
        <w:rPr>
          <w:rFonts w:ascii="Cambria" w:hAnsi="Cambria" w:cs="Arial"/>
          <w:sz w:val="22"/>
          <w:szCs w:val="22"/>
        </w:rPr>
        <w:t>C.R.O.C.</w:t>
      </w:r>
      <w:r w:rsidR="006D7D52">
        <w:rPr>
          <w:rFonts w:ascii="Cambria" w:hAnsi="Cambria" w:cs="Arial"/>
          <w:sz w:val="22"/>
          <w:szCs w:val="22"/>
        </w:rPr>
        <w:t>.</w:t>
      </w:r>
      <w:proofErr w:type="gramEnd"/>
    </w:p>
    <w:p w14:paraId="3CF348AB" w14:textId="77777777" w:rsidR="006D7D52" w:rsidRDefault="006D7D52" w:rsidP="006D7D52">
      <w:pPr>
        <w:pStyle w:val="Prrafodelista"/>
        <w:spacing w:line="240" w:lineRule="auto"/>
        <w:ind w:left="646"/>
        <w:contextualSpacing/>
        <w:rPr>
          <w:rFonts w:ascii="Cambria" w:hAnsi="Cambria" w:cs="Arial"/>
          <w:sz w:val="22"/>
          <w:szCs w:val="22"/>
        </w:rPr>
      </w:pPr>
    </w:p>
    <w:p w14:paraId="294BAE5A" w14:textId="503835B7" w:rsidR="002E4E3F" w:rsidRPr="008057A6" w:rsidRDefault="002E4E3F" w:rsidP="002E4E3F">
      <w:pPr>
        <w:pStyle w:val="Prrafodelista"/>
        <w:numPr>
          <w:ilvl w:val="0"/>
          <w:numId w:val="21"/>
        </w:numPr>
        <w:spacing w:line="240" w:lineRule="auto"/>
        <w:ind w:left="646" w:hanging="720"/>
        <w:contextualSpacing/>
        <w:rPr>
          <w:rFonts w:ascii="Cambria" w:hAnsi="Cambria" w:cs="Arial"/>
          <w:sz w:val="22"/>
          <w:szCs w:val="22"/>
        </w:rPr>
      </w:pPr>
      <w:r w:rsidRPr="008057A6">
        <w:rPr>
          <w:rFonts w:ascii="Cambria" w:hAnsi="Cambria" w:cs="Arial"/>
          <w:sz w:val="22"/>
          <w:szCs w:val="22"/>
        </w:rPr>
        <w:t xml:space="preserve">Dos funcionarios públicos designados por el Presidente Municipal que por el ejercicio de su función con las actividades que regula este </w:t>
      </w:r>
      <w:r w:rsidR="005E2AE6">
        <w:rPr>
          <w:rFonts w:ascii="Cambria" w:hAnsi="Cambria" w:cs="Arial"/>
          <w:sz w:val="22"/>
          <w:szCs w:val="22"/>
        </w:rPr>
        <w:t>R</w:t>
      </w:r>
      <w:r w:rsidRPr="008057A6">
        <w:rPr>
          <w:rFonts w:ascii="Cambria" w:hAnsi="Cambria" w:cs="Arial"/>
          <w:sz w:val="22"/>
          <w:szCs w:val="22"/>
        </w:rPr>
        <w:t>eglamento</w:t>
      </w:r>
      <w:r w:rsidR="006D7D52">
        <w:rPr>
          <w:rFonts w:ascii="Cambria" w:hAnsi="Cambria" w:cs="Arial"/>
          <w:sz w:val="22"/>
          <w:szCs w:val="22"/>
        </w:rPr>
        <w:t>.</w:t>
      </w:r>
    </w:p>
    <w:p w14:paraId="514C8C48" w14:textId="77777777" w:rsidR="006D7D52" w:rsidRDefault="006D7D52" w:rsidP="006D7D52">
      <w:pPr>
        <w:pStyle w:val="Prrafodelista"/>
        <w:spacing w:line="240" w:lineRule="auto"/>
        <w:ind w:left="646"/>
        <w:contextualSpacing/>
        <w:rPr>
          <w:rFonts w:ascii="Cambria" w:hAnsi="Cambria" w:cs="Arial"/>
          <w:sz w:val="22"/>
          <w:szCs w:val="22"/>
        </w:rPr>
      </w:pPr>
    </w:p>
    <w:p w14:paraId="576C7980" w14:textId="01D21602" w:rsidR="002E4E3F" w:rsidRPr="008057A6" w:rsidRDefault="002E4E3F" w:rsidP="002E4E3F">
      <w:pPr>
        <w:pStyle w:val="Prrafodelista"/>
        <w:numPr>
          <w:ilvl w:val="0"/>
          <w:numId w:val="21"/>
        </w:numPr>
        <w:spacing w:line="240" w:lineRule="auto"/>
        <w:ind w:left="646" w:hanging="720"/>
        <w:contextualSpacing/>
        <w:rPr>
          <w:rFonts w:ascii="Cambria" w:hAnsi="Cambria" w:cs="Arial"/>
          <w:sz w:val="22"/>
          <w:szCs w:val="22"/>
        </w:rPr>
      </w:pPr>
      <w:r w:rsidRPr="008057A6">
        <w:rPr>
          <w:rFonts w:ascii="Cambria" w:hAnsi="Cambria" w:cs="Arial"/>
          <w:sz w:val="22"/>
          <w:szCs w:val="22"/>
        </w:rPr>
        <w:t>Presidente de la Comisión de Salud</w:t>
      </w:r>
      <w:r w:rsidR="006D7D52">
        <w:rPr>
          <w:rFonts w:ascii="Cambria" w:hAnsi="Cambria" w:cs="Arial"/>
          <w:sz w:val="22"/>
          <w:szCs w:val="22"/>
        </w:rPr>
        <w:t>.</w:t>
      </w:r>
    </w:p>
    <w:p w14:paraId="41CD272C" w14:textId="77777777" w:rsidR="006D7D52" w:rsidRDefault="006D7D52" w:rsidP="006D7D52">
      <w:pPr>
        <w:pStyle w:val="Prrafodelista"/>
        <w:spacing w:line="240" w:lineRule="auto"/>
        <w:ind w:left="646"/>
        <w:contextualSpacing/>
        <w:rPr>
          <w:rFonts w:ascii="Cambria" w:hAnsi="Cambria" w:cs="Arial"/>
          <w:sz w:val="22"/>
          <w:szCs w:val="22"/>
        </w:rPr>
      </w:pPr>
    </w:p>
    <w:p w14:paraId="777E1649" w14:textId="00AE8266" w:rsidR="002E4E3F" w:rsidRPr="008057A6" w:rsidRDefault="002E4E3F" w:rsidP="002E4E3F">
      <w:pPr>
        <w:pStyle w:val="Prrafodelista"/>
        <w:numPr>
          <w:ilvl w:val="0"/>
          <w:numId w:val="21"/>
        </w:numPr>
        <w:spacing w:line="240" w:lineRule="auto"/>
        <w:ind w:left="646" w:hanging="720"/>
        <w:contextualSpacing/>
        <w:rPr>
          <w:rFonts w:ascii="Cambria" w:hAnsi="Cambria" w:cs="Arial"/>
          <w:sz w:val="22"/>
          <w:szCs w:val="22"/>
        </w:rPr>
      </w:pPr>
      <w:r w:rsidRPr="008057A6">
        <w:rPr>
          <w:rFonts w:ascii="Cambria" w:hAnsi="Cambria" w:cs="Arial"/>
          <w:sz w:val="22"/>
          <w:szCs w:val="22"/>
        </w:rPr>
        <w:t>Presidente de la Comisión de Derechos Humanos, Grupos Vulnerables e Igualdad.</w:t>
      </w:r>
    </w:p>
    <w:p w14:paraId="3B29F936"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15.</w:t>
      </w:r>
      <w:r w:rsidRPr="008057A6">
        <w:rPr>
          <w:rFonts w:ascii="Cambria" w:hAnsi="Cambria" w:cs="Arial"/>
          <w:sz w:val="22"/>
          <w:szCs w:val="22"/>
        </w:rPr>
        <w:t xml:space="preserve"> La Presidencia del Comité recaerá en uno de los integrantes designados por el Presidente Municipal, quien tendrá, en caso de empate, el voto de calidad.  </w:t>
      </w:r>
    </w:p>
    <w:p w14:paraId="544A6ED9" w14:textId="77777777" w:rsidR="002E4E3F" w:rsidRPr="008057A6" w:rsidRDefault="002E4E3F" w:rsidP="002E4E3F">
      <w:pPr>
        <w:tabs>
          <w:tab w:val="left" w:pos="0"/>
        </w:tabs>
        <w:spacing w:line="240" w:lineRule="auto"/>
        <w:rPr>
          <w:rFonts w:ascii="Cambria" w:hAnsi="Cambria" w:cs="Arial"/>
          <w:sz w:val="22"/>
          <w:szCs w:val="22"/>
        </w:rPr>
      </w:pPr>
      <w:r w:rsidRPr="008057A6">
        <w:rPr>
          <w:rFonts w:ascii="Cambria" w:hAnsi="Cambria" w:cs="Arial"/>
          <w:b/>
          <w:bCs/>
          <w:sz w:val="22"/>
          <w:szCs w:val="22"/>
        </w:rPr>
        <w:t>Artículo 16.</w:t>
      </w:r>
      <w:r w:rsidRPr="008057A6">
        <w:rPr>
          <w:rFonts w:ascii="Cambria" w:hAnsi="Cambria" w:cs="Arial"/>
          <w:sz w:val="22"/>
          <w:szCs w:val="22"/>
        </w:rPr>
        <w:t xml:space="preserve"> El Comité de Operatividad de la Ciudad Sanitaria tendrá una vigencia determinada por el tiempo que dure la administración municipal, y podrá ser removido o cambiado en cualquier momento por el Presidente Municipal, por lo que hace a los integrantes que corresponden a la misma Autoridad Municipal, quedando al arbitrio de la Asociación de comerciantes en cervezas, vinos, y similares de Saltillo de la C.R.O.C. que operan dentro de la ciudad sanitaria la remoción o permanencia de sus integrantes, debiendo dar aviso oportuno a la autoridad municipal de cualquier cambio en sus integrantes.</w:t>
      </w:r>
    </w:p>
    <w:p w14:paraId="468B59B1"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III</w:t>
      </w:r>
    </w:p>
    <w:p w14:paraId="6AFCB37D"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DE LAS FACULTADES</w:t>
      </w:r>
    </w:p>
    <w:p w14:paraId="7B7EBA98" w14:textId="77777777" w:rsidR="002E4E3F" w:rsidRPr="008057A6" w:rsidRDefault="002E4E3F" w:rsidP="002E4E3F">
      <w:pPr>
        <w:spacing w:after="0" w:line="240" w:lineRule="auto"/>
        <w:jc w:val="center"/>
        <w:rPr>
          <w:rFonts w:ascii="Cambria" w:hAnsi="Cambria" w:cs="Arial"/>
          <w:b/>
          <w:sz w:val="22"/>
          <w:szCs w:val="22"/>
        </w:rPr>
      </w:pPr>
    </w:p>
    <w:p w14:paraId="47C9408B" w14:textId="2609DC2B"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17</w:t>
      </w:r>
      <w:r w:rsidR="0066616E">
        <w:rPr>
          <w:rFonts w:ascii="Cambria" w:hAnsi="Cambria" w:cs="Arial"/>
          <w:b/>
          <w:bCs/>
          <w:sz w:val="22"/>
          <w:szCs w:val="22"/>
        </w:rPr>
        <w:t>.</w:t>
      </w:r>
      <w:r w:rsidRPr="008057A6">
        <w:rPr>
          <w:rFonts w:ascii="Cambria" w:hAnsi="Cambria" w:cs="Arial"/>
          <w:b/>
          <w:bCs/>
          <w:sz w:val="22"/>
          <w:szCs w:val="22"/>
        </w:rPr>
        <w:t xml:space="preserve"> </w:t>
      </w:r>
      <w:r w:rsidRPr="008057A6">
        <w:rPr>
          <w:rFonts w:ascii="Cambria" w:hAnsi="Cambria" w:cs="Arial"/>
          <w:sz w:val="22"/>
          <w:szCs w:val="22"/>
        </w:rPr>
        <w:t>Son facultades del Comité de Operatividad de Ciudad Sanitaria:</w:t>
      </w:r>
    </w:p>
    <w:p w14:paraId="0EBE00EC" w14:textId="5EFC4425" w:rsidR="002E4E3F" w:rsidRPr="008057A6" w:rsidRDefault="002E4E3F" w:rsidP="002E4E3F">
      <w:pPr>
        <w:numPr>
          <w:ilvl w:val="0"/>
          <w:numId w:val="19"/>
        </w:numPr>
        <w:spacing w:line="240" w:lineRule="auto"/>
        <w:ind w:left="284"/>
        <w:rPr>
          <w:rFonts w:ascii="Cambria" w:hAnsi="Cambria" w:cs="Arial"/>
          <w:sz w:val="22"/>
          <w:szCs w:val="22"/>
        </w:rPr>
      </w:pPr>
      <w:r w:rsidRPr="008057A6">
        <w:rPr>
          <w:rFonts w:ascii="Cambria" w:hAnsi="Cambria" w:cs="Arial"/>
          <w:sz w:val="22"/>
          <w:szCs w:val="22"/>
        </w:rPr>
        <w:t>Supervisar la actividad de los vendedores ambulantes que operan en la ciudad sanitaria</w:t>
      </w:r>
      <w:r w:rsidR="006D7D52">
        <w:rPr>
          <w:rFonts w:ascii="Cambria" w:hAnsi="Cambria" w:cs="Arial"/>
          <w:sz w:val="22"/>
          <w:szCs w:val="22"/>
        </w:rPr>
        <w:t>.</w:t>
      </w:r>
    </w:p>
    <w:p w14:paraId="2A360AD8" w14:textId="77777777" w:rsidR="002E4E3F" w:rsidRPr="008057A6" w:rsidRDefault="002E4E3F" w:rsidP="002E4E3F">
      <w:pPr>
        <w:numPr>
          <w:ilvl w:val="0"/>
          <w:numId w:val="19"/>
        </w:numPr>
        <w:spacing w:line="240" w:lineRule="auto"/>
        <w:ind w:left="284"/>
        <w:rPr>
          <w:rFonts w:ascii="Cambria" w:hAnsi="Cambria" w:cs="Arial"/>
          <w:sz w:val="22"/>
          <w:szCs w:val="22"/>
        </w:rPr>
      </w:pPr>
      <w:r w:rsidRPr="008057A6">
        <w:rPr>
          <w:rFonts w:ascii="Cambria" w:hAnsi="Cambria" w:cs="Arial"/>
          <w:sz w:val="22"/>
          <w:szCs w:val="22"/>
        </w:rPr>
        <w:t xml:space="preserve">Difundir los derechos que tienen los usuarios para denunciar ante las autoridades municipales los hechos que constituyen conductas delictivas y violaciones a los derechos humanos. </w:t>
      </w:r>
    </w:p>
    <w:p w14:paraId="764AC147" w14:textId="3974378E" w:rsidR="002E4E3F" w:rsidRPr="008057A6" w:rsidRDefault="002E4E3F" w:rsidP="002E4E3F">
      <w:pPr>
        <w:numPr>
          <w:ilvl w:val="0"/>
          <w:numId w:val="19"/>
        </w:numPr>
        <w:spacing w:line="240" w:lineRule="auto"/>
        <w:ind w:left="284"/>
        <w:rPr>
          <w:rFonts w:ascii="Cambria" w:hAnsi="Cambria" w:cs="Arial"/>
          <w:sz w:val="22"/>
          <w:szCs w:val="22"/>
        </w:rPr>
      </w:pPr>
      <w:r w:rsidRPr="008057A6">
        <w:rPr>
          <w:rFonts w:ascii="Cambria" w:hAnsi="Cambria" w:cs="Arial"/>
          <w:sz w:val="22"/>
          <w:szCs w:val="22"/>
        </w:rPr>
        <w:t>Atender las quejas y sugerencias de los trabajadores sexuales para lograr un mejor funcionamiento dentro de la ciudad sanitaria</w:t>
      </w:r>
      <w:r w:rsidR="006D7D52">
        <w:rPr>
          <w:rFonts w:ascii="Cambria" w:hAnsi="Cambria" w:cs="Arial"/>
          <w:sz w:val="22"/>
          <w:szCs w:val="22"/>
        </w:rPr>
        <w:t>.</w:t>
      </w:r>
    </w:p>
    <w:p w14:paraId="2CE5C591" w14:textId="76D0AF76" w:rsidR="002E4E3F" w:rsidRPr="008057A6" w:rsidRDefault="002E4E3F" w:rsidP="002E4E3F">
      <w:pPr>
        <w:numPr>
          <w:ilvl w:val="0"/>
          <w:numId w:val="19"/>
        </w:numPr>
        <w:spacing w:line="240" w:lineRule="auto"/>
        <w:ind w:left="284"/>
        <w:rPr>
          <w:rFonts w:ascii="Cambria" w:hAnsi="Cambria" w:cs="Arial"/>
          <w:sz w:val="22"/>
          <w:szCs w:val="22"/>
        </w:rPr>
      </w:pPr>
      <w:r w:rsidRPr="008057A6">
        <w:rPr>
          <w:rFonts w:ascii="Cambria" w:hAnsi="Cambria" w:cs="Arial"/>
          <w:sz w:val="22"/>
          <w:szCs w:val="22"/>
        </w:rPr>
        <w:t>Reportar ante las autoridades correspondientes a los menores de edad que sean sorprendidos dentro de la ciudad sanitaria</w:t>
      </w:r>
      <w:r w:rsidR="006D7D52">
        <w:rPr>
          <w:rFonts w:ascii="Cambria" w:hAnsi="Cambria" w:cs="Arial"/>
          <w:sz w:val="22"/>
          <w:szCs w:val="22"/>
        </w:rPr>
        <w:t>.</w:t>
      </w:r>
    </w:p>
    <w:p w14:paraId="05D9206C" w14:textId="6BD1A599" w:rsidR="002E4E3F" w:rsidRPr="008057A6" w:rsidRDefault="002E4E3F" w:rsidP="002E4E3F">
      <w:pPr>
        <w:numPr>
          <w:ilvl w:val="0"/>
          <w:numId w:val="19"/>
        </w:numPr>
        <w:spacing w:line="240" w:lineRule="auto"/>
        <w:ind w:left="284"/>
        <w:rPr>
          <w:rFonts w:ascii="Cambria" w:hAnsi="Cambria" w:cs="Arial"/>
          <w:sz w:val="22"/>
          <w:szCs w:val="22"/>
        </w:rPr>
      </w:pPr>
      <w:r w:rsidRPr="008057A6">
        <w:rPr>
          <w:rFonts w:ascii="Cambria" w:hAnsi="Cambria" w:cs="Arial"/>
          <w:sz w:val="22"/>
          <w:szCs w:val="22"/>
        </w:rPr>
        <w:t>Generar un expediente personalizado de quienes laboran en la ciudad sanitaria con toda la información relacionada a la operatividad de la Ciudad Sanitaria, así como aquella que sea requerida por el Reglamento, que estará a disposición del Ayuntamiento</w:t>
      </w:r>
      <w:r w:rsidR="006D7D52">
        <w:rPr>
          <w:rFonts w:ascii="Cambria" w:hAnsi="Cambria" w:cs="Arial"/>
          <w:sz w:val="22"/>
          <w:szCs w:val="22"/>
        </w:rPr>
        <w:t>.</w:t>
      </w:r>
    </w:p>
    <w:p w14:paraId="75BD936B" w14:textId="0E19CD2A" w:rsidR="002E4E3F" w:rsidRPr="008057A6" w:rsidRDefault="002E4E3F" w:rsidP="002E4E3F">
      <w:pPr>
        <w:numPr>
          <w:ilvl w:val="0"/>
          <w:numId w:val="19"/>
        </w:numPr>
        <w:spacing w:line="240" w:lineRule="auto"/>
        <w:ind w:left="284"/>
        <w:rPr>
          <w:rFonts w:ascii="Cambria" w:hAnsi="Cambria" w:cs="Arial"/>
          <w:sz w:val="22"/>
          <w:szCs w:val="22"/>
        </w:rPr>
      </w:pPr>
      <w:r w:rsidRPr="008057A6">
        <w:rPr>
          <w:rFonts w:ascii="Cambria" w:hAnsi="Cambria" w:cs="Arial"/>
          <w:b/>
          <w:bCs/>
          <w:sz w:val="22"/>
          <w:szCs w:val="22"/>
        </w:rPr>
        <w:t xml:space="preserve"> </w:t>
      </w:r>
      <w:r w:rsidRPr="008057A6">
        <w:rPr>
          <w:rFonts w:ascii="Cambria" w:hAnsi="Cambria" w:cs="Arial"/>
          <w:sz w:val="22"/>
          <w:szCs w:val="22"/>
        </w:rPr>
        <w:t>Vigilar y en su caso hacer del conocimiento ante las autoridades correspondientes, las violaciones a los Derechos Humanos suscitadas dentro de las instalaciones de la Ciudad Sanitaria</w:t>
      </w:r>
      <w:r w:rsidR="006D7D52">
        <w:rPr>
          <w:rFonts w:ascii="Cambria" w:hAnsi="Cambria" w:cs="Arial"/>
          <w:sz w:val="22"/>
          <w:szCs w:val="22"/>
        </w:rPr>
        <w:t>.</w:t>
      </w:r>
    </w:p>
    <w:p w14:paraId="04CD54F4" w14:textId="09A8D1F2" w:rsidR="002E4E3F" w:rsidRPr="008057A6" w:rsidRDefault="002E4E3F" w:rsidP="002E4E3F">
      <w:pPr>
        <w:numPr>
          <w:ilvl w:val="0"/>
          <w:numId w:val="19"/>
        </w:numPr>
        <w:tabs>
          <w:tab w:val="left" w:pos="284"/>
        </w:tabs>
        <w:spacing w:line="240" w:lineRule="auto"/>
        <w:ind w:left="284"/>
        <w:rPr>
          <w:rFonts w:ascii="Cambria" w:hAnsi="Cambria" w:cs="Arial"/>
          <w:sz w:val="22"/>
          <w:szCs w:val="22"/>
        </w:rPr>
      </w:pPr>
      <w:r w:rsidRPr="008057A6">
        <w:rPr>
          <w:rFonts w:ascii="Cambria" w:hAnsi="Cambria" w:cs="Arial"/>
          <w:b/>
          <w:bCs/>
          <w:sz w:val="22"/>
          <w:szCs w:val="22"/>
        </w:rPr>
        <w:t xml:space="preserve"> </w:t>
      </w:r>
      <w:r w:rsidRPr="008057A6">
        <w:rPr>
          <w:rFonts w:ascii="Cambria" w:hAnsi="Cambria" w:cs="Arial"/>
          <w:sz w:val="22"/>
          <w:szCs w:val="22"/>
        </w:rPr>
        <w:t>Establecerá medidas para garantizar que todo trabajo realizado dentro de la Ciudad Sanitaria, bajo ninguna circunstancia sea realizado de manera forzada ni incumpliendo las leyes y normas en la materia</w:t>
      </w:r>
      <w:r w:rsidR="006D7D52">
        <w:rPr>
          <w:rFonts w:ascii="Cambria" w:hAnsi="Cambria" w:cs="Arial"/>
          <w:sz w:val="22"/>
          <w:szCs w:val="22"/>
        </w:rPr>
        <w:t>.</w:t>
      </w:r>
    </w:p>
    <w:p w14:paraId="5440C977" w14:textId="664EFD0C" w:rsidR="002E4E3F" w:rsidRPr="008057A6" w:rsidRDefault="002E4E3F" w:rsidP="002E4E3F">
      <w:pPr>
        <w:numPr>
          <w:ilvl w:val="0"/>
          <w:numId w:val="19"/>
        </w:numPr>
        <w:tabs>
          <w:tab w:val="left" w:pos="0"/>
          <w:tab w:val="left" w:pos="284"/>
          <w:tab w:val="left" w:pos="426"/>
        </w:tabs>
        <w:spacing w:line="240" w:lineRule="auto"/>
        <w:ind w:left="284" w:hanging="284"/>
        <w:rPr>
          <w:rFonts w:ascii="Cambria" w:hAnsi="Cambria" w:cs="Arial"/>
          <w:sz w:val="22"/>
          <w:szCs w:val="22"/>
        </w:rPr>
      </w:pPr>
      <w:r w:rsidRPr="008057A6">
        <w:rPr>
          <w:rFonts w:ascii="Cambria" w:hAnsi="Cambria" w:cs="Arial"/>
          <w:sz w:val="22"/>
          <w:szCs w:val="22"/>
        </w:rPr>
        <w:t>Realizar las funciones que expresamente le señale el Ayuntamiento, el Presidente Municipal, el Tesorero y la Unidad Administrativa de Comercio, así como las disposiciones legales aplicables</w:t>
      </w:r>
      <w:r w:rsidR="006D7D52">
        <w:rPr>
          <w:rFonts w:ascii="Cambria" w:hAnsi="Cambria" w:cs="Arial"/>
          <w:sz w:val="22"/>
          <w:szCs w:val="22"/>
        </w:rPr>
        <w:t>.</w:t>
      </w:r>
    </w:p>
    <w:p w14:paraId="547DB63E"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IV</w:t>
      </w:r>
    </w:p>
    <w:p w14:paraId="75C54475"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DE LOS TRABAJADORES SEXUALES</w:t>
      </w:r>
    </w:p>
    <w:p w14:paraId="2BE037D6" w14:textId="77777777" w:rsidR="002E4E3F" w:rsidRPr="008057A6" w:rsidRDefault="002E4E3F" w:rsidP="002E4E3F">
      <w:pPr>
        <w:spacing w:line="240" w:lineRule="auto"/>
        <w:jc w:val="center"/>
        <w:rPr>
          <w:rFonts w:ascii="Cambria" w:hAnsi="Cambria" w:cs="Arial"/>
          <w:b/>
          <w:sz w:val="22"/>
          <w:szCs w:val="22"/>
        </w:rPr>
      </w:pPr>
    </w:p>
    <w:p w14:paraId="53CAE5FB" w14:textId="16C2E32C" w:rsidR="002E4E3F" w:rsidRPr="008057A6" w:rsidRDefault="002E4E3F" w:rsidP="002E4E3F">
      <w:pPr>
        <w:spacing w:line="240" w:lineRule="auto"/>
        <w:contextualSpacing/>
        <w:rPr>
          <w:rFonts w:ascii="Cambria" w:hAnsi="Cambria" w:cs="Arial"/>
          <w:sz w:val="22"/>
          <w:szCs w:val="22"/>
        </w:rPr>
      </w:pPr>
      <w:r w:rsidRPr="008057A6">
        <w:rPr>
          <w:rFonts w:ascii="Cambria" w:hAnsi="Cambria" w:cs="Arial"/>
          <w:b/>
          <w:bCs/>
          <w:sz w:val="22"/>
          <w:szCs w:val="22"/>
        </w:rPr>
        <w:t>Artículo 18</w:t>
      </w:r>
      <w:r w:rsidR="0066616E">
        <w:rPr>
          <w:rFonts w:ascii="Cambria" w:hAnsi="Cambria" w:cs="Arial"/>
          <w:b/>
          <w:bCs/>
          <w:sz w:val="22"/>
          <w:szCs w:val="22"/>
        </w:rPr>
        <w:t>.</w:t>
      </w:r>
      <w:r w:rsidRPr="008057A6">
        <w:rPr>
          <w:rFonts w:ascii="Cambria" w:hAnsi="Cambria" w:cs="Arial"/>
          <w:sz w:val="22"/>
          <w:szCs w:val="22"/>
        </w:rPr>
        <w:t xml:space="preserve"> Es obligación de quienes practiquen o ejerzan la prostitución, registrarse en el padrón que para efecto de control sanitario lleve </w:t>
      </w:r>
      <w:r w:rsidR="006D7D52">
        <w:rPr>
          <w:rFonts w:ascii="Cambria" w:hAnsi="Cambria" w:cs="Arial"/>
          <w:sz w:val="22"/>
          <w:szCs w:val="22"/>
        </w:rPr>
        <w:t>l</w:t>
      </w:r>
      <w:r w:rsidRPr="008057A6">
        <w:rPr>
          <w:rFonts w:ascii="Cambria" w:hAnsi="Cambria" w:cs="Arial"/>
          <w:sz w:val="22"/>
          <w:szCs w:val="22"/>
        </w:rPr>
        <w:t>a Unidad, así como sujetarse a la revisión médica en los lugares y con la frecuencia que éste determine.</w:t>
      </w:r>
    </w:p>
    <w:p w14:paraId="29E5B4D6" w14:textId="77777777" w:rsidR="002E4E3F" w:rsidRPr="008057A6" w:rsidRDefault="002E4E3F" w:rsidP="002E4E3F">
      <w:pPr>
        <w:spacing w:line="240" w:lineRule="auto"/>
        <w:rPr>
          <w:rFonts w:ascii="Cambria" w:hAnsi="Cambria" w:cs="Arial"/>
          <w:b/>
          <w:bCs/>
          <w:sz w:val="22"/>
          <w:szCs w:val="22"/>
        </w:rPr>
      </w:pPr>
    </w:p>
    <w:p w14:paraId="6C5749BC" w14:textId="6DBE04F0"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 xml:space="preserve"> Artículo 19</w:t>
      </w:r>
      <w:r w:rsidR="0066616E">
        <w:rPr>
          <w:rFonts w:ascii="Cambria" w:hAnsi="Cambria" w:cs="Arial"/>
          <w:b/>
          <w:bCs/>
          <w:sz w:val="22"/>
          <w:szCs w:val="22"/>
        </w:rPr>
        <w:t>.</w:t>
      </w:r>
      <w:r w:rsidRPr="008057A6">
        <w:rPr>
          <w:rFonts w:ascii="Cambria" w:hAnsi="Cambria" w:cs="Arial"/>
          <w:sz w:val="22"/>
          <w:szCs w:val="22"/>
        </w:rPr>
        <w:t xml:space="preserve"> Para ser inscrito en el padrón de </w:t>
      </w:r>
      <w:r w:rsidR="006D7D52">
        <w:rPr>
          <w:rFonts w:ascii="Cambria" w:hAnsi="Cambria" w:cs="Arial"/>
          <w:sz w:val="22"/>
          <w:szCs w:val="22"/>
        </w:rPr>
        <w:t>l</w:t>
      </w:r>
      <w:r w:rsidRPr="008057A6">
        <w:rPr>
          <w:rFonts w:ascii="Cambria" w:hAnsi="Cambria" w:cs="Arial"/>
          <w:sz w:val="22"/>
          <w:szCs w:val="22"/>
        </w:rPr>
        <w:t xml:space="preserve">a Unidad, se deberán cubrir los requisitos siguientes: </w:t>
      </w:r>
    </w:p>
    <w:p w14:paraId="6BB4A2E3" w14:textId="7190BF44" w:rsidR="002E4E3F" w:rsidRPr="008057A6" w:rsidRDefault="002E4E3F" w:rsidP="002E4E3F">
      <w:pPr>
        <w:numPr>
          <w:ilvl w:val="0"/>
          <w:numId w:val="9"/>
        </w:numPr>
        <w:spacing w:line="240" w:lineRule="auto"/>
        <w:rPr>
          <w:rFonts w:ascii="Cambria" w:hAnsi="Cambria" w:cs="Arial"/>
          <w:sz w:val="22"/>
          <w:szCs w:val="22"/>
        </w:rPr>
      </w:pPr>
      <w:r w:rsidRPr="008057A6">
        <w:rPr>
          <w:rFonts w:ascii="Cambria" w:hAnsi="Cambria" w:cs="Arial"/>
          <w:sz w:val="22"/>
          <w:szCs w:val="22"/>
        </w:rPr>
        <w:t>Ser mayor de 18 años</w:t>
      </w:r>
      <w:r w:rsidR="006D7D52">
        <w:rPr>
          <w:rFonts w:ascii="Cambria" w:hAnsi="Cambria" w:cs="Arial"/>
          <w:sz w:val="22"/>
          <w:szCs w:val="22"/>
        </w:rPr>
        <w:t>.</w:t>
      </w:r>
    </w:p>
    <w:p w14:paraId="0BD9C665" w14:textId="5FD7926D" w:rsidR="002E4E3F" w:rsidRPr="008057A6" w:rsidRDefault="002E4E3F" w:rsidP="002E4E3F">
      <w:pPr>
        <w:numPr>
          <w:ilvl w:val="0"/>
          <w:numId w:val="9"/>
        </w:numPr>
        <w:spacing w:line="240" w:lineRule="auto"/>
        <w:rPr>
          <w:rFonts w:ascii="Cambria" w:hAnsi="Cambria" w:cs="Arial"/>
          <w:sz w:val="22"/>
          <w:szCs w:val="22"/>
        </w:rPr>
      </w:pPr>
      <w:r w:rsidRPr="008057A6">
        <w:rPr>
          <w:rFonts w:ascii="Cambria" w:hAnsi="Cambria" w:cs="Arial"/>
          <w:sz w:val="22"/>
          <w:szCs w:val="22"/>
        </w:rPr>
        <w:t>Conocer y entender los riesgos que implica la prostitución</w:t>
      </w:r>
      <w:r w:rsidR="006D7D52">
        <w:rPr>
          <w:rFonts w:ascii="Cambria" w:hAnsi="Cambria" w:cs="Arial"/>
          <w:sz w:val="22"/>
          <w:szCs w:val="22"/>
        </w:rPr>
        <w:t>.</w:t>
      </w:r>
    </w:p>
    <w:p w14:paraId="3C9CC1C5" w14:textId="23801887" w:rsidR="002E4E3F" w:rsidRPr="008057A6" w:rsidRDefault="002E4E3F" w:rsidP="002E4E3F">
      <w:pPr>
        <w:numPr>
          <w:ilvl w:val="0"/>
          <w:numId w:val="9"/>
        </w:numPr>
        <w:spacing w:line="240" w:lineRule="auto"/>
        <w:rPr>
          <w:rFonts w:ascii="Cambria" w:hAnsi="Cambria" w:cs="Arial"/>
          <w:sz w:val="22"/>
          <w:szCs w:val="22"/>
        </w:rPr>
      </w:pPr>
      <w:r w:rsidRPr="008057A6">
        <w:rPr>
          <w:rFonts w:ascii="Cambria" w:hAnsi="Cambria" w:cs="Arial"/>
          <w:sz w:val="22"/>
          <w:szCs w:val="22"/>
        </w:rPr>
        <w:t>No padecer ninguna enfermedad de las mencionadas en el artículo 46 del presente Reglamento</w:t>
      </w:r>
      <w:r w:rsidR="006D7D52">
        <w:rPr>
          <w:rFonts w:ascii="Cambria" w:hAnsi="Cambria" w:cs="Arial"/>
          <w:sz w:val="22"/>
          <w:szCs w:val="22"/>
        </w:rPr>
        <w:t>.</w:t>
      </w:r>
    </w:p>
    <w:p w14:paraId="64C27B6E" w14:textId="43F9CB5F" w:rsidR="002E4E3F" w:rsidRPr="008057A6" w:rsidRDefault="002E4E3F" w:rsidP="002E4E3F">
      <w:pPr>
        <w:numPr>
          <w:ilvl w:val="0"/>
          <w:numId w:val="9"/>
        </w:numPr>
        <w:spacing w:line="240" w:lineRule="auto"/>
        <w:rPr>
          <w:rFonts w:ascii="Cambria" w:hAnsi="Cambria" w:cs="Arial"/>
          <w:sz w:val="22"/>
          <w:szCs w:val="22"/>
        </w:rPr>
      </w:pPr>
      <w:r w:rsidRPr="008057A6">
        <w:rPr>
          <w:rFonts w:ascii="Cambria" w:hAnsi="Cambria" w:cs="Arial"/>
          <w:sz w:val="22"/>
          <w:szCs w:val="22"/>
        </w:rPr>
        <w:t>No estar en estado de interdicción</w:t>
      </w:r>
      <w:r w:rsidR="006D7D52">
        <w:rPr>
          <w:rFonts w:ascii="Cambria" w:hAnsi="Cambria" w:cs="Arial"/>
          <w:sz w:val="22"/>
          <w:szCs w:val="22"/>
        </w:rPr>
        <w:t>.</w:t>
      </w:r>
    </w:p>
    <w:p w14:paraId="14061523" w14:textId="77777777" w:rsidR="002E4E3F" w:rsidRPr="008057A6" w:rsidRDefault="002E4E3F" w:rsidP="002E4E3F">
      <w:pPr>
        <w:numPr>
          <w:ilvl w:val="0"/>
          <w:numId w:val="9"/>
        </w:numPr>
        <w:spacing w:line="240" w:lineRule="auto"/>
        <w:rPr>
          <w:rFonts w:ascii="Cambria" w:hAnsi="Cambria" w:cs="Arial"/>
          <w:sz w:val="22"/>
          <w:szCs w:val="22"/>
        </w:rPr>
      </w:pPr>
      <w:r w:rsidRPr="008057A6">
        <w:rPr>
          <w:rFonts w:ascii="Cambria" w:hAnsi="Cambria" w:cs="Arial"/>
          <w:sz w:val="22"/>
          <w:szCs w:val="22"/>
        </w:rPr>
        <w:t xml:space="preserve">No ser adicto a las drogas. </w:t>
      </w:r>
    </w:p>
    <w:p w14:paraId="4865A1F4" w14:textId="2FFC89C5"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20</w:t>
      </w:r>
      <w:r w:rsidR="0066616E">
        <w:rPr>
          <w:rFonts w:ascii="Cambria" w:hAnsi="Cambria" w:cs="Arial"/>
          <w:b/>
          <w:bCs/>
          <w:sz w:val="22"/>
          <w:szCs w:val="22"/>
        </w:rPr>
        <w:t>.</w:t>
      </w:r>
      <w:r w:rsidRPr="008057A6">
        <w:rPr>
          <w:rFonts w:ascii="Cambria" w:hAnsi="Cambria" w:cs="Arial"/>
          <w:sz w:val="22"/>
          <w:szCs w:val="22"/>
        </w:rPr>
        <w:t xml:space="preserve"> A quienes se encuentren inscritos en el padrón, se le entregará por </w:t>
      </w:r>
      <w:r w:rsidR="006D7D52">
        <w:rPr>
          <w:rFonts w:ascii="Cambria" w:hAnsi="Cambria" w:cs="Arial"/>
          <w:sz w:val="22"/>
          <w:szCs w:val="22"/>
        </w:rPr>
        <w:t>l</w:t>
      </w:r>
      <w:r w:rsidRPr="008057A6">
        <w:rPr>
          <w:rFonts w:ascii="Cambria" w:hAnsi="Cambria" w:cs="Arial"/>
          <w:sz w:val="22"/>
          <w:szCs w:val="22"/>
        </w:rPr>
        <w:t xml:space="preserve">a Unidad, una tarjeta de control sanitario, dicha tarjeta deberán portarla los empadronados siempre que </w:t>
      </w:r>
      <w:r w:rsidRPr="008057A6">
        <w:rPr>
          <w:rFonts w:ascii="Cambria" w:hAnsi="Cambria" w:cs="Arial"/>
          <w:sz w:val="22"/>
          <w:szCs w:val="22"/>
        </w:rPr>
        <w:lastRenderedPageBreak/>
        <w:t>practiquen la prostitución. La tarjeta de control se emitirá en el mes de enero y tendrá una vigencia anual, siempre que se cumplan los requisitos para su otorgamiento</w:t>
      </w:r>
      <w:r w:rsidR="006D7D52">
        <w:rPr>
          <w:rFonts w:ascii="Cambria" w:hAnsi="Cambria" w:cs="Arial"/>
          <w:sz w:val="22"/>
          <w:szCs w:val="22"/>
        </w:rPr>
        <w:t>.</w:t>
      </w:r>
    </w:p>
    <w:p w14:paraId="7E02D6FE" w14:textId="150549A0"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21</w:t>
      </w:r>
      <w:r w:rsidR="0066616E">
        <w:rPr>
          <w:rFonts w:ascii="Cambria" w:hAnsi="Cambria" w:cs="Arial"/>
          <w:b/>
          <w:bCs/>
          <w:sz w:val="22"/>
          <w:szCs w:val="22"/>
        </w:rPr>
        <w:t>.</w:t>
      </w:r>
      <w:r w:rsidRPr="008057A6">
        <w:rPr>
          <w:rFonts w:ascii="Cambria" w:hAnsi="Cambria" w:cs="Arial"/>
          <w:sz w:val="22"/>
          <w:szCs w:val="22"/>
        </w:rPr>
        <w:t xml:space="preserve"> Queda prohibido ejercer o practicar la prostitución en la vía pública o en los sitos de uso común, fuera de la Ciudad Sanitaria, siendo este el único lugar destinado, regulado y autorizado para el ejercicio de la prostitución.</w:t>
      </w:r>
    </w:p>
    <w:p w14:paraId="4DFEC7CE"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 xml:space="preserve">CAPÍTULO V </w:t>
      </w:r>
    </w:p>
    <w:p w14:paraId="42441BA7"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INSCRIPCIÓN DE LOS TRABAJADORES SEXUALES EN EL REGISTRO</w:t>
      </w:r>
    </w:p>
    <w:p w14:paraId="49E5AC23" w14:textId="77777777" w:rsidR="002E4E3F" w:rsidRPr="008057A6" w:rsidRDefault="002E4E3F" w:rsidP="002E4E3F">
      <w:pPr>
        <w:spacing w:after="0" w:line="240" w:lineRule="auto"/>
        <w:jc w:val="center"/>
        <w:rPr>
          <w:rFonts w:ascii="Cambria" w:hAnsi="Cambria" w:cs="Arial"/>
          <w:b/>
          <w:sz w:val="22"/>
          <w:szCs w:val="22"/>
        </w:rPr>
      </w:pPr>
    </w:p>
    <w:p w14:paraId="0B0985B9" w14:textId="4A21593E"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22</w:t>
      </w:r>
      <w:r w:rsidR="0066616E">
        <w:rPr>
          <w:rFonts w:ascii="Cambria" w:hAnsi="Cambria" w:cs="Arial"/>
          <w:b/>
          <w:bCs/>
          <w:sz w:val="22"/>
          <w:szCs w:val="22"/>
        </w:rPr>
        <w:t>.</w:t>
      </w:r>
      <w:r w:rsidRPr="008057A6">
        <w:rPr>
          <w:rFonts w:ascii="Cambria" w:hAnsi="Cambria" w:cs="Arial"/>
          <w:sz w:val="22"/>
          <w:szCs w:val="22"/>
        </w:rPr>
        <w:t xml:space="preserve"> Quienes practiquen o ejerzan la prostitución, solicitarán su inscripción en el registro que llevará </w:t>
      </w:r>
      <w:r w:rsidR="006D7D52">
        <w:rPr>
          <w:rFonts w:ascii="Cambria" w:hAnsi="Cambria" w:cs="Arial"/>
          <w:sz w:val="22"/>
          <w:szCs w:val="22"/>
        </w:rPr>
        <w:t>l</w:t>
      </w:r>
      <w:r w:rsidRPr="008057A6">
        <w:rPr>
          <w:rFonts w:ascii="Cambria" w:hAnsi="Cambria" w:cs="Arial"/>
          <w:sz w:val="22"/>
          <w:szCs w:val="22"/>
        </w:rPr>
        <w:t xml:space="preserve">a Unidad, proporcionando la información veraz de su nombre, edad, lugar de nacimiento, domicilio, estado civil, número de hijos si los hubiere y los demás datos que hagan posible su identificación, ubicación y control. Las personas inscritas deberán conservar en su domicilio la documentación comprobatoria de haber cumplido con las obligaciones que establece este artículo. </w:t>
      </w:r>
    </w:p>
    <w:p w14:paraId="075BB6DE" w14:textId="77B4BBAF"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23</w:t>
      </w:r>
      <w:r w:rsidR="0066616E">
        <w:rPr>
          <w:rFonts w:ascii="Cambria" w:hAnsi="Cambria" w:cs="Arial"/>
          <w:b/>
          <w:sz w:val="22"/>
          <w:szCs w:val="22"/>
        </w:rPr>
        <w:t>.</w:t>
      </w:r>
      <w:r w:rsidRPr="008057A6">
        <w:rPr>
          <w:rFonts w:ascii="Cambria" w:hAnsi="Cambria" w:cs="Arial"/>
          <w:sz w:val="22"/>
          <w:szCs w:val="22"/>
        </w:rPr>
        <w:t xml:space="preserve"> Cuando la persona esté inscrita en el registro, </w:t>
      </w:r>
      <w:r w:rsidR="006D7D52">
        <w:rPr>
          <w:rFonts w:ascii="Cambria" w:hAnsi="Cambria" w:cs="Arial"/>
          <w:sz w:val="22"/>
          <w:szCs w:val="22"/>
        </w:rPr>
        <w:t>l</w:t>
      </w:r>
      <w:r w:rsidRPr="008057A6">
        <w:rPr>
          <w:rFonts w:ascii="Cambria" w:hAnsi="Cambria" w:cs="Arial"/>
          <w:sz w:val="22"/>
          <w:szCs w:val="22"/>
        </w:rPr>
        <w:t xml:space="preserve">a Unidad procederá a lo siguiente: </w:t>
      </w:r>
    </w:p>
    <w:p w14:paraId="64832003" w14:textId="046B3BB3" w:rsidR="002E4E3F" w:rsidRPr="008057A6" w:rsidRDefault="002E4E3F" w:rsidP="002E4E3F">
      <w:pPr>
        <w:numPr>
          <w:ilvl w:val="0"/>
          <w:numId w:val="8"/>
        </w:numPr>
        <w:spacing w:line="240" w:lineRule="auto"/>
        <w:rPr>
          <w:rFonts w:ascii="Cambria" w:hAnsi="Cambria" w:cs="Arial"/>
          <w:sz w:val="22"/>
          <w:szCs w:val="22"/>
        </w:rPr>
      </w:pPr>
      <w:r w:rsidRPr="008057A6">
        <w:rPr>
          <w:rFonts w:ascii="Cambria" w:hAnsi="Cambria" w:cs="Arial"/>
          <w:sz w:val="22"/>
          <w:szCs w:val="22"/>
        </w:rPr>
        <w:t>Se abrirá un expediente clínico para el control sanitario, médico, epidemiológico y estadístico, en el cual debe constar ficha de identidad, antecedentes patológicos, antecedentes gineco obstétricos, control de exámenes de laboratorio, en especial VIH, VDRL; citología cervicovaginal, detección oportuna de cáncer mamario y resultado del examen semanal (por semanas epidemiológicas), enfermedades detectadas y tratamientos prescritos, así como registro de suspensión de actividades y reanudación de las mismas</w:t>
      </w:r>
      <w:r w:rsidR="006D7D52">
        <w:rPr>
          <w:rFonts w:ascii="Cambria" w:hAnsi="Cambria" w:cs="Arial"/>
          <w:sz w:val="22"/>
          <w:szCs w:val="22"/>
        </w:rPr>
        <w:t>.</w:t>
      </w:r>
      <w:r w:rsidRPr="008057A6">
        <w:rPr>
          <w:rFonts w:ascii="Cambria" w:hAnsi="Cambria" w:cs="Arial"/>
          <w:sz w:val="22"/>
          <w:szCs w:val="22"/>
        </w:rPr>
        <w:t xml:space="preserve"> </w:t>
      </w:r>
    </w:p>
    <w:p w14:paraId="15700A3B" w14:textId="192548B1" w:rsidR="002E4E3F" w:rsidRPr="008057A6" w:rsidRDefault="002E4E3F" w:rsidP="002E4E3F">
      <w:pPr>
        <w:numPr>
          <w:ilvl w:val="0"/>
          <w:numId w:val="8"/>
        </w:numPr>
        <w:spacing w:line="240" w:lineRule="auto"/>
        <w:rPr>
          <w:rFonts w:ascii="Cambria" w:hAnsi="Cambria" w:cs="Arial"/>
          <w:sz w:val="22"/>
          <w:szCs w:val="22"/>
        </w:rPr>
      </w:pPr>
      <w:r w:rsidRPr="008057A6">
        <w:rPr>
          <w:rFonts w:ascii="Cambria" w:hAnsi="Cambria" w:cs="Arial"/>
          <w:sz w:val="22"/>
          <w:szCs w:val="22"/>
        </w:rPr>
        <w:t>Programará las fechas de revisión médica</w:t>
      </w:r>
      <w:r w:rsidR="006D7D52">
        <w:rPr>
          <w:rFonts w:ascii="Cambria" w:hAnsi="Cambria" w:cs="Arial"/>
          <w:sz w:val="22"/>
          <w:szCs w:val="22"/>
        </w:rPr>
        <w:t>.</w:t>
      </w:r>
    </w:p>
    <w:p w14:paraId="06452592" w14:textId="48EF009E" w:rsidR="002E4E3F" w:rsidRPr="008057A6" w:rsidRDefault="002E4E3F" w:rsidP="002E4E3F">
      <w:pPr>
        <w:numPr>
          <w:ilvl w:val="0"/>
          <w:numId w:val="8"/>
        </w:numPr>
        <w:spacing w:line="240" w:lineRule="auto"/>
        <w:rPr>
          <w:rFonts w:ascii="Cambria" w:hAnsi="Cambria" w:cs="Arial"/>
          <w:sz w:val="22"/>
          <w:szCs w:val="22"/>
        </w:rPr>
      </w:pPr>
      <w:r w:rsidRPr="008057A6">
        <w:rPr>
          <w:rFonts w:ascii="Cambria" w:hAnsi="Cambria" w:cs="Arial"/>
          <w:sz w:val="22"/>
          <w:szCs w:val="22"/>
        </w:rPr>
        <w:t>Expedirá la tarjeta de control necesaria para el ejercicio de la prostitución, misma que deberán portar quienes se dediquen a la prostitución</w:t>
      </w:r>
      <w:r w:rsidR="006D7D52">
        <w:rPr>
          <w:rFonts w:ascii="Cambria" w:hAnsi="Cambria" w:cs="Arial"/>
          <w:sz w:val="22"/>
          <w:szCs w:val="22"/>
        </w:rPr>
        <w:t>.</w:t>
      </w:r>
    </w:p>
    <w:p w14:paraId="25BF04FE" w14:textId="35B8413B" w:rsidR="002E4E3F" w:rsidRPr="008057A6" w:rsidRDefault="002E4E3F" w:rsidP="002E4E3F">
      <w:pPr>
        <w:numPr>
          <w:ilvl w:val="0"/>
          <w:numId w:val="8"/>
        </w:numPr>
        <w:spacing w:line="240" w:lineRule="auto"/>
        <w:rPr>
          <w:rFonts w:ascii="Cambria" w:hAnsi="Cambria" w:cs="Arial"/>
          <w:sz w:val="22"/>
          <w:szCs w:val="22"/>
        </w:rPr>
      </w:pPr>
      <w:r w:rsidRPr="008057A6">
        <w:rPr>
          <w:rFonts w:ascii="Cambria" w:hAnsi="Cambria" w:cs="Arial"/>
          <w:sz w:val="22"/>
          <w:szCs w:val="22"/>
        </w:rPr>
        <w:t>Entregará la tarjeta de control para su revisión médica, la cual contará con fotografía de los trabajadores sexuales y en la que se registrarán las revisiones periódicas y programarán las fechas de los exámenes médicos y de detección de VIH, VDRL, citología cervicovaginal y la detección oportuna de cáncer mamario</w:t>
      </w:r>
      <w:r w:rsidR="006D7D52">
        <w:rPr>
          <w:rFonts w:ascii="Cambria" w:hAnsi="Cambria" w:cs="Arial"/>
          <w:sz w:val="22"/>
          <w:szCs w:val="22"/>
        </w:rPr>
        <w:t>.</w:t>
      </w:r>
    </w:p>
    <w:p w14:paraId="2C2F4B88" w14:textId="3FFC710C" w:rsidR="002E4E3F" w:rsidRPr="008057A6" w:rsidRDefault="002E4E3F" w:rsidP="002E4E3F">
      <w:pPr>
        <w:numPr>
          <w:ilvl w:val="0"/>
          <w:numId w:val="8"/>
        </w:numPr>
        <w:spacing w:line="240" w:lineRule="auto"/>
        <w:rPr>
          <w:rFonts w:ascii="Cambria" w:hAnsi="Cambria" w:cs="Arial"/>
          <w:sz w:val="22"/>
          <w:szCs w:val="22"/>
        </w:rPr>
      </w:pPr>
      <w:r w:rsidRPr="008057A6">
        <w:rPr>
          <w:rFonts w:ascii="Cambria" w:hAnsi="Cambria" w:cs="Arial"/>
          <w:sz w:val="22"/>
          <w:szCs w:val="22"/>
        </w:rPr>
        <w:t>Mantendrá actualizado el registro, en cuanto a las altas, cancelaciones, cambios de domicilio o establecimiento, y demás información que interese a las Autoridades de Salud en el Estado</w:t>
      </w:r>
      <w:r w:rsidR="006D7D52">
        <w:rPr>
          <w:rFonts w:ascii="Cambria" w:hAnsi="Cambria" w:cs="Arial"/>
          <w:sz w:val="22"/>
          <w:szCs w:val="22"/>
        </w:rPr>
        <w:t>.</w:t>
      </w:r>
    </w:p>
    <w:p w14:paraId="2D717048" w14:textId="50CAEF1E" w:rsidR="002E4E3F" w:rsidRPr="008057A6" w:rsidRDefault="002E4E3F" w:rsidP="002E4E3F">
      <w:pPr>
        <w:numPr>
          <w:ilvl w:val="0"/>
          <w:numId w:val="8"/>
        </w:numPr>
        <w:spacing w:line="240" w:lineRule="auto"/>
        <w:rPr>
          <w:rFonts w:ascii="Cambria" w:hAnsi="Cambria" w:cs="Arial"/>
          <w:sz w:val="22"/>
          <w:szCs w:val="22"/>
        </w:rPr>
      </w:pPr>
      <w:r w:rsidRPr="008057A6">
        <w:rPr>
          <w:rFonts w:ascii="Cambria" w:hAnsi="Cambria" w:cs="Arial"/>
          <w:sz w:val="22"/>
          <w:szCs w:val="22"/>
        </w:rPr>
        <w:t>Informará a las autoridades competentes de la aparición de enfermedades, que, por su naturaleza o gravedad, puedan afectar la salud de los grupos de la población, a fin de tomar las medidas preventivas o correctivas que correspondan</w:t>
      </w:r>
      <w:r w:rsidR="006D7D52">
        <w:rPr>
          <w:rFonts w:ascii="Cambria" w:hAnsi="Cambria" w:cs="Arial"/>
          <w:sz w:val="22"/>
          <w:szCs w:val="22"/>
        </w:rPr>
        <w:t>.</w:t>
      </w:r>
    </w:p>
    <w:p w14:paraId="73ED45C2" w14:textId="77777777" w:rsidR="002E4E3F" w:rsidRPr="008057A6" w:rsidRDefault="002E4E3F" w:rsidP="002E4E3F">
      <w:pPr>
        <w:numPr>
          <w:ilvl w:val="0"/>
          <w:numId w:val="8"/>
        </w:numPr>
        <w:spacing w:line="240" w:lineRule="auto"/>
        <w:rPr>
          <w:rFonts w:ascii="Cambria" w:hAnsi="Cambria" w:cs="Arial"/>
          <w:sz w:val="22"/>
          <w:szCs w:val="22"/>
        </w:rPr>
      </w:pPr>
      <w:r w:rsidRPr="008057A6">
        <w:rPr>
          <w:rFonts w:ascii="Cambria" w:hAnsi="Cambria" w:cs="Arial"/>
          <w:sz w:val="22"/>
          <w:szCs w:val="22"/>
        </w:rPr>
        <w:t xml:space="preserve">Guardará bajo su más estricta responsabilidad, la reserva de la identidad de los trabajadores sexuales inscritos en el padrón. </w:t>
      </w:r>
    </w:p>
    <w:p w14:paraId="709A07E1"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VI</w:t>
      </w:r>
    </w:p>
    <w:p w14:paraId="602D2BDC"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 xml:space="preserve"> OBLIGACIONES DE LOS TRABAJADORES SEXUALES</w:t>
      </w:r>
    </w:p>
    <w:p w14:paraId="3FF89121" w14:textId="77777777" w:rsidR="002E4E3F" w:rsidRPr="008057A6" w:rsidRDefault="002E4E3F" w:rsidP="002E4E3F">
      <w:pPr>
        <w:spacing w:after="0" w:line="240" w:lineRule="auto"/>
        <w:jc w:val="center"/>
        <w:rPr>
          <w:rFonts w:ascii="Cambria" w:hAnsi="Cambria" w:cs="Arial"/>
          <w:b/>
          <w:sz w:val="22"/>
          <w:szCs w:val="22"/>
        </w:rPr>
      </w:pPr>
    </w:p>
    <w:p w14:paraId="3DE482A5" w14:textId="396BFC56"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24</w:t>
      </w:r>
      <w:r w:rsidR="0066616E">
        <w:rPr>
          <w:rFonts w:ascii="Cambria" w:hAnsi="Cambria" w:cs="Arial"/>
          <w:b/>
          <w:sz w:val="22"/>
          <w:szCs w:val="22"/>
        </w:rPr>
        <w:t>.</w:t>
      </w:r>
      <w:r w:rsidRPr="008057A6">
        <w:rPr>
          <w:rFonts w:ascii="Cambria" w:hAnsi="Cambria" w:cs="Arial"/>
          <w:sz w:val="22"/>
          <w:szCs w:val="22"/>
        </w:rPr>
        <w:t xml:space="preserve"> Quienes practiquen o ejerzan la prostitución están obligados al reconocimiento médico ordinario una vez por semana, el día y en el lugar que al efecto sea designado por </w:t>
      </w:r>
      <w:r w:rsidR="006D7D52">
        <w:rPr>
          <w:rFonts w:ascii="Cambria" w:hAnsi="Cambria" w:cs="Arial"/>
          <w:sz w:val="22"/>
          <w:szCs w:val="22"/>
        </w:rPr>
        <w:t>l</w:t>
      </w:r>
      <w:r w:rsidRPr="008057A6">
        <w:rPr>
          <w:rFonts w:ascii="Cambria" w:hAnsi="Cambria" w:cs="Arial"/>
          <w:sz w:val="22"/>
          <w:szCs w:val="22"/>
        </w:rPr>
        <w:t xml:space="preserve">a Unidad. </w:t>
      </w:r>
    </w:p>
    <w:p w14:paraId="0274BDC0" w14:textId="169D4FB4"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lastRenderedPageBreak/>
        <w:t>Artículo 25</w:t>
      </w:r>
      <w:r w:rsidR="0066616E">
        <w:rPr>
          <w:rFonts w:ascii="Cambria" w:hAnsi="Cambria" w:cs="Arial"/>
          <w:b/>
          <w:bCs/>
          <w:sz w:val="22"/>
          <w:szCs w:val="22"/>
        </w:rPr>
        <w:t>.</w:t>
      </w:r>
      <w:r w:rsidRPr="008057A6">
        <w:rPr>
          <w:rFonts w:ascii="Cambria" w:hAnsi="Cambria" w:cs="Arial"/>
          <w:sz w:val="22"/>
          <w:szCs w:val="22"/>
        </w:rPr>
        <w:t xml:space="preserve"> Los reconocimientos médicos se sujetarán a los costos que establezca la Ley de Ingresos vigente.</w:t>
      </w:r>
    </w:p>
    <w:p w14:paraId="53A01F01" w14:textId="328B1299" w:rsidR="002E4E3F" w:rsidRPr="008057A6" w:rsidRDefault="002E4E3F" w:rsidP="002E4E3F">
      <w:pPr>
        <w:spacing w:after="0" w:line="240" w:lineRule="auto"/>
        <w:rPr>
          <w:rFonts w:ascii="Cambria" w:hAnsi="Cambria" w:cs="Arial"/>
          <w:sz w:val="22"/>
          <w:szCs w:val="22"/>
        </w:rPr>
      </w:pPr>
      <w:r w:rsidRPr="008057A6">
        <w:rPr>
          <w:rFonts w:ascii="Cambria" w:hAnsi="Cambria" w:cs="Arial"/>
          <w:b/>
          <w:sz w:val="22"/>
          <w:szCs w:val="22"/>
        </w:rPr>
        <w:t>Artículo 26</w:t>
      </w:r>
      <w:r w:rsidR="0066616E">
        <w:rPr>
          <w:rFonts w:ascii="Cambria" w:hAnsi="Cambria" w:cs="Arial"/>
          <w:b/>
          <w:sz w:val="22"/>
          <w:szCs w:val="22"/>
        </w:rPr>
        <w:t>.</w:t>
      </w:r>
      <w:r w:rsidRPr="008057A6">
        <w:rPr>
          <w:rFonts w:ascii="Cambria" w:hAnsi="Cambria" w:cs="Arial"/>
          <w:sz w:val="22"/>
          <w:szCs w:val="22"/>
        </w:rPr>
        <w:t xml:space="preserve"> Quienes practiquen o ejerzan la prostitución estarán obligados a reconocimiento médico extraordinario en los casos siguientes: </w:t>
      </w:r>
    </w:p>
    <w:p w14:paraId="40D2424E" w14:textId="77777777" w:rsidR="002E4E3F" w:rsidRPr="008057A6" w:rsidRDefault="002E4E3F" w:rsidP="002E4E3F">
      <w:pPr>
        <w:spacing w:line="240" w:lineRule="auto"/>
        <w:rPr>
          <w:rFonts w:ascii="Cambria" w:hAnsi="Cambria" w:cs="Arial"/>
          <w:sz w:val="22"/>
          <w:szCs w:val="22"/>
        </w:rPr>
      </w:pPr>
    </w:p>
    <w:p w14:paraId="5D468C1E" w14:textId="6F871B82" w:rsidR="002E4E3F" w:rsidRPr="008057A6" w:rsidRDefault="002E4E3F" w:rsidP="002E4E3F">
      <w:pPr>
        <w:numPr>
          <w:ilvl w:val="0"/>
          <w:numId w:val="7"/>
        </w:numPr>
        <w:spacing w:line="240" w:lineRule="auto"/>
        <w:ind w:left="720"/>
        <w:rPr>
          <w:rFonts w:ascii="Cambria" w:hAnsi="Cambria" w:cs="Arial"/>
          <w:sz w:val="22"/>
          <w:szCs w:val="22"/>
        </w:rPr>
      </w:pPr>
      <w:r w:rsidRPr="008057A6">
        <w:rPr>
          <w:rFonts w:ascii="Cambria" w:hAnsi="Cambria" w:cs="Arial"/>
          <w:sz w:val="22"/>
          <w:szCs w:val="22"/>
        </w:rPr>
        <w:t xml:space="preserve">Cuando se considere que hayan contraído alguna enfermedad de las previstas en el artículo 45 de este Reglamento; </w:t>
      </w:r>
      <w:r w:rsidR="006D7D52">
        <w:rPr>
          <w:rFonts w:ascii="Cambria" w:hAnsi="Cambria" w:cs="Arial"/>
          <w:sz w:val="22"/>
          <w:szCs w:val="22"/>
        </w:rPr>
        <w:t>c</w:t>
      </w:r>
      <w:r w:rsidRPr="008057A6">
        <w:rPr>
          <w:rFonts w:ascii="Cambria" w:hAnsi="Cambria" w:cs="Arial"/>
          <w:sz w:val="22"/>
          <w:szCs w:val="22"/>
        </w:rPr>
        <w:t>uando del reconocimiento médico ordinario se desprenda la necesidad de realizar otros estudios.</w:t>
      </w:r>
    </w:p>
    <w:p w14:paraId="767A364F" w14:textId="6A5206BC" w:rsidR="002E4E3F" w:rsidRPr="008057A6" w:rsidRDefault="002E4E3F" w:rsidP="002E4E3F">
      <w:pPr>
        <w:numPr>
          <w:ilvl w:val="0"/>
          <w:numId w:val="7"/>
        </w:numPr>
        <w:spacing w:line="240" w:lineRule="auto"/>
        <w:ind w:left="720"/>
        <w:rPr>
          <w:rFonts w:ascii="Cambria" w:hAnsi="Cambria" w:cs="Arial"/>
          <w:sz w:val="22"/>
          <w:szCs w:val="22"/>
        </w:rPr>
      </w:pPr>
      <w:r w:rsidRPr="008057A6">
        <w:rPr>
          <w:rFonts w:ascii="Cambria" w:hAnsi="Cambria" w:cs="Arial"/>
          <w:sz w:val="22"/>
          <w:szCs w:val="22"/>
        </w:rPr>
        <w:t xml:space="preserve">Cuando </w:t>
      </w:r>
      <w:r w:rsidR="006D7D52">
        <w:rPr>
          <w:rFonts w:ascii="Cambria" w:hAnsi="Cambria" w:cs="Arial"/>
          <w:sz w:val="22"/>
          <w:szCs w:val="22"/>
        </w:rPr>
        <w:t>l</w:t>
      </w:r>
      <w:r w:rsidRPr="008057A6">
        <w:rPr>
          <w:rFonts w:ascii="Cambria" w:hAnsi="Cambria" w:cs="Arial"/>
          <w:sz w:val="22"/>
          <w:szCs w:val="22"/>
        </w:rPr>
        <w:t>a Unidad lo considere conveniente, atendiendo a razones de prevención de enfermedades epidémicas</w:t>
      </w:r>
      <w:r w:rsidR="006D7D52">
        <w:rPr>
          <w:rFonts w:ascii="Cambria" w:hAnsi="Cambria" w:cs="Arial"/>
          <w:sz w:val="22"/>
          <w:szCs w:val="22"/>
        </w:rPr>
        <w:t>.</w:t>
      </w:r>
    </w:p>
    <w:p w14:paraId="4982659E" w14:textId="154156E7" w:rsidR="002E4E3F" w:rsidRPr="008057A6" w:rsidRDefault="002E4E3F" w:rsidP="002E4E3F">
      <w:pPr>
        <w:numPr>
          <w:ilvl w:val="0"/>
          <w:numId w:val="7"/>
        </w:numPr>
        <w:spacing w:line="240" w:lineRule="auto"/>
        <w:ind w:left="720"/>
        <w:rPr>
          <w:rFonts w:ascii="Cambria" w:hAnsi="Cambria" w:cs="Arial"/>
          <w:sz w:val="22"/>
          <w:szCs w:val="22"/>
        </w:rPr>
      </w:pPr>
      <w:r w:rsidRPr="008057A6">
        <w:rPr>
          <w:rFonts w:ascii="Cambria" w:hAnsi="Cambria" w:cs="Arial"/>
          <w:sz w:val="22"/>
          <w:szCs w:val="22"/>
        </w:rPr>
        <w:t xml:space="preserve">Cuando se concluya la suspensión del ejercicio de la prostitución decretada por </w:t>
      </w:r>
      <w:r w:rsidR="006D7D52">
        <w:rPr>
          <w:rFonts w:ascii="Cambria" w:hAnsi="Cambria" w:cs="Arial"/>
          <w:sz w:val="22"/>
          <w:szCs w:val="22"/>
        </w:rPr>
        <w:t>l</w:t>
      </w:r>
      <w:r w:rsidRPr="008057A6">
        <w:rPr>
          <w:rFonts w:ascii="Cambria" w:hAnsi="Cambria" w:cs="Arial"/>
          <w:sz w:val="22"/>
          <w:szCs w:val="22"/>
        </w:rPr>
        <w:t xml:space="preserve">a Unidad, por restablecimiento o curación de alguna de las enfermedades contempladas en el artículo 45 de este Reglamento. </w:t>
      </w:r>
    </w:p>
    <w:p w14:paraId="2A812E0D" w14:textId="77777777" w:rsidR="002E4E3F" w:rsidRPr="008057A6" w:rsidRDefault="002E4E3F" w:rsidP="002E4E3F">
      <w:pPr>
        <w:numPr>
          <w:ilvl w:val="0"/>
          <w:numId w:val="7"/>
        </w:numPr>
        <w:spacing w:line="240" w:lineRule="auto"/>
        <w:ind w:left="720"/>
        <w:rPr>
          <w:rFonts w:ascii="Cambria" w:hAnsi="Cambria" w:cs="Arial"/>
          <w:sz w:val="22"/>
          <w:szCs w:val="22"/>
        </w:rPr>
      </w:pPr>
      <w:r w:rsidRPr="008057A6">
        <w:rPr>
          <w:rFonts w:ascii="Cambria" w:hAnsi="Cambria" w:cs="Arial"/>
          <w:sz w:val="22"/>
          <w:szCs w:val="22"/>
        </w:rPr>
        <w:t xml:space="preserve">Cuando el trabajador sexual no pueda asistir al reconocimiento médico ordinario por enfermedad, lo debe justificar mediante certificado.  </w:t>
      </w:r>
    </w:p>
    <w:p w14:paraId="38D05F6C" w14:textId="0CB1D57C"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27</w:t>
      </w:r>
      <w:r w:rsidR="0066616E">
        <w:rPr>
          <w:rFonts w:ascii="Cambria" w:hAnsi="Cambria" w:cs="Arial"/>
          <w:b/>
          <w:bCs/>
          <w:sz w:val="22"/>
          <w:szCs w:val="22"/>
        </w:rPr>
        <w:t>.</w:t>
      </w:r>
      <w:r w:rsidRPr="008057A6">
        <w:rPr>
          <w:rFonts w:ascii="Cambria" w:hAnsi="Cambria" w:cs="Arial"/>
          <w:sz w:val="22"/>
          <w:szCs w:val="22"/>
        </w:rPr>
        <w:t xml:space="preserve"> Los reconocimientos médicos extraordinarios se practicarán los días y horarios que determine </w:t>
      </w:r>
      <w:r w:rsidR="006D7D52">
        <w:rPr>
          <w:rFonts w:ascii="Cambria" w:hAnsi="Cambria" w:cs="Arial"/>
          <w:sz w:val="22"/>
          <w:szCs w:val="22"/>
        </w:rPr>
        <w:t>l</w:t>
      </w:r>
      <w:r w:rsidRPr="008057A6">
        <w:rPr>
          <w:rFonts w:ascii="Cambria" w:hAnsi="Cambria" w:cs="Arial"/>
          <w:sz w:val="22"/>
          <w:szCs w:val="22"/>
        </w:rPr>
        <w:t xml:space="preserve">a Unidad. </w:t>
      </w:r>
    </w:p>
    <w:p w14:paraId="2CE97CA4" w14:textId="464054AA"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28</w:t>
      </w:r>
      <w:r w:rsidR="0066616E">
        <w:rPr>
          <w:rFonts w:ascii="Cambria" w:hAnsi="Cambria" w:cs="Arial"/>
          <w:b/>
          <w:bCs/>
          <w:sz w:val="22"/>
          <w:szCs w:val="22"/>
        </w:rPr>
        <w:t>.</w:t>
      </w:r>
      <w:r w:rsidRPr="008057A6">
        <w:rPr>
          <w:rFonts w:ascii="Cambria" w:hAnsi="Cambria" w:cs="Arial"/>
          <w:sz w:val="22"/>
          <w:szCs w:val="22"/>
        </w:rPr>
        <w:t xml:space="preserve"> El trabajador sexual que padezca alguna enfermedad prevista en el artículo 45 de este Reglamento, está obligado a suspender el ejercicio de la actividad, hasta alta médica a efecto de evitar la transmisión de la enfermedad que padezcan. </w:t>
      </w:r>
    </w:p>
    <w:p w14:paraId="145F6138" w14:textId="794FAC9D"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29</w:t>
      </w:r>
      <w:r w:rsidR="0066616E">
        <w:rPr>
          <w:rFonts w:ascii="Cambria" w:hAnsi="Cambria" w:cs="Arial"/>
          <w:b/>
          <w:sz w:val="22"/>
          <w:szCs w:val="22"/>
        </w:rPr>
        <w:t>.</w:t>
      </w:r>
      <w:r w:rsidRPr="008057A6">
        <w:rPr>
          <w:rFonts w:ascii="Cambria" w:hAnsi="Cambria" w:cs="Arial"/>
          <w:sz w:val="22"/>
          <w:szCs w:val="22"/>
        </w:rPr>
        <w:t xml:space="preserve"> Los trabajadores sexuales dedicados a la actividad, están obligados además a: </w:t>
      </w:r>
    </w:p>
    <w:p w14:paraId="2A215951" w14:textId="51988413" w:rsidR="002E4E3F" w:rsidRPr="008057A6" w:rsidRDefault="002E4E3F" w:rsidP="002E4E3F">
      <w:pPr>
        <w:spacing w:line="240" w:lineRule="auto"/>
        <w:rPr>
          <w:rFonts w:ascii="Cambria" w:hAnsi="Cambria" w:cs="Arial"/>
          <w:sz w:val="22"/>
          <w:szCs w:val="22"/>
        </w:rPr>
      </w:pPr>
      <w:r w:rsidRPr="006D7D52">
        <w:rPr>
          <w:rFonts w:ascii="Cambria" w:hAnsi="Cambria" w:cs="Arial"/>
          <w:bCs/>
          <w:sz w:val="22"/>
          <w:szCs w:val="22"/>
        </w:rPr>
        <w:t>I</w:t>
      </w:r>
      <w:r w:rsidRPr="008057A6">
        <w:rPr>
          <w:rFonts w:ascii="Cambria" w:hAnsi="Cambria" w:cs="Arial"/>
          <w:b/>
          <w:sz w:val="22"/>
          <w:szCs w:val="22"/>
        </w:rPr>
        <w:t>.</w:t>
      </w:r>
      <w:r w:rsidRPr="008057A6">
        <w:rPr>
          <w:rFonts w:ascii="Cambria" w:hAnsi="Cambria" w:cs="Arial"/>
          <w:sz w:val="22"/>
          <w:szCs w:val="22"/>
        </w:rPr>
        <w:t xml:space="preserve"> Conocer y cumplir el presente Reglamento</w:t>
      </w:r>
      <w:r w:rsidR="006D7D52">
        <w:rPr>
          <w:rFonts w:ascii="Cambria" w:hAnsi="Cambria" w:cs="Arial"/>
          <w:sz w:val="22"/>
          <w:szCs w:val="22"/>
        </w:rPr>
        <w:t>.</w:t>
      </w:r>
      <w:r w:rsidRPr="008057A6">
        <w:rPr>
          <w:rFonts w:ascii="Cambria" w:hAnsi="Cambria" w:cs="Arial"/>
          <w:sz w:val="22"/>
          <w:szCs w:val="22"/>
        </w:rPr>
        <w:t xml:space="preserve"> </w:t>
      </w:r>
    </w:p>
    <w:p w14:paraId="5C6C4633" w14:textId="7EFE59C3" w:rsidR="002E4E3F" w:rsidRPr="008057A6" w:rsidRDefault="002E4E3F" w:rsidP="002E4E3F">
      <w:pPr>
        <w:spacing w:line="240" w:lineRule="auto"/>
        <w:rPr>
          <w:rFonts w:ascii="Cambria" w:hAnsi="Cambria" w:cs="Arial"/>
          <w:sz w:val="22"/>
          <w:szCs w:val="22"/>
        </w:rPr>
      </w:pPr>
      <w:r w:rsidRPr="006D7D52">
        <w:rPr>
          <w:rFonts w:ascii="Cambria" w:hAnsi="Cambria" w:cs="Arial"/>
          <w:bCs/>
          <w:sz w:val="22"/>
          <w:szCs w:val="22"/>
        </w:rPr>
        <w:t>II</w:t>
      </w:r>
      <w:r w:rsidRPr="008057A6">
        <w:rPr>
          <w:rFonts w:ascii="Cambria" w:hAnsi="Cambria" w:cs="Arial"/>
          <w:b/>
          <w:sz w:val="22"/>
          <w:szCs w:val="22"/>
        </w:rPr>
        <w:t>.</w:t>
      </w:r>
      <w:r w:rsidRPr="008057A6">
        <w:rPr>
          <w:rFonts w:ascii="Cambria" w:hAnsi="Cambria" w:cs="Arial"/>
          <w:sz w:val="22"/>
          <w:szCs w:val="22"/>
        </w:rPr>
        <w:t xml:space="preserve"> Presentar su tarjeta de control, cuando ésta sea requerida por personal de </w:t>
      </w:r>
      <w:r w:rsidR="006D7D52">
        <w:rPr>
          <w:rFonts w:ascii="Cambria" w:hAnsi="Cambria" w:cs="Arial"/>
          <w:sz w:val="22"/>
          <w:szCs w:val="22"/>
        </w:rPr>
        <w:t>l</w:t>
      </w:r>
      <w:r w:rsidRPr="008057A6">
        <w:rPr>
          <w:rFonts w:ascii="Cambria" w:hAnsi="Cambria" w:cs="Arial"/>
          <w:sz w:val="22"/>
          <w:szCs w:val="22"/>
        </w:rPr>
        <w:t>a Unidad y de los Servicios de Salud o por los usuarios y demás autoridades</w:t>
      </w:r>
      <w:r w:rsidR="006D7D52">
        <w:rPr>
          <w:rFonts w:ascii="Cambria" w:hAnsi="Cambria" w:cs="Arial"/>
          <w:sz w:val="22"/>
          <w:szCs w:val="22"/>
        </w:rPr>
        <w:t>.</w:t>
      </w:r>
    </w:p>
    <w:p w14:paraId="40CE0132" w14:textId="44C8D842" w:rsidR="002E4E3F" w:rsidRPr="008057A6" w:rsidRDefault="002E4E3F" w:rsidP="002E4E3F">
      <w:pPr>
        <w:spacing w:line="240" w:lineRule="auto"/>
        <w:rPr>
          <w:rFonts w:ascii="Cambria" w:hAnsi="Cambria" w:cs="Arial"/>
          <w:sz w:val="22"/>
          <w:szCs w:val="22"/>
        </w:rPr>
      </w:pPr>
      <w:r w:rsidRPr="006D7D52">
        <w:rPr>
          <w:rFonts w:ascii="Cambria" w:hAnsi="Cambria" w:cs="Arial"/>
          <w:bCs/>
          <w:sz w:val="22"/>
          <w:szCs w:val="22"/>
        </w:rPr>
        <w:t>III.</w:t>
      </w:r>
      <w:r w:rsidRPr="008057A6">
        <w:rPr>
          <w:rFonts w:ascii="Cambria" w:hAnsi="Cambria" w:cs="Arial"/>
          <w:sz w:val="22"/>
          <w:szCs w:val="22"/>
        </w:rPr>
        <w:t xml:space="preserve"> Avisar a </w:t>
      </w:r>
      <w:r w:rsidR="006D7D52">
        <w:rPr>
          <w:rFonts w:ascii="Cambria" w:hAnsi="Cambria" w:cs="Arial"/>
          <w:sz w:val="22"/>
          <w:szCs w:val="22"/>
        </w:rPr>
        <w:t>l</w:t>
      </w:r>
      <w:r w:rsidRPr="008057A6">
        <w:rPr>
          <w:rFonts w:ascii="Cambria" w:hAnsi="Cambria" w:cs="Arial"/>
          <w:sz w:val="22"/>
          <w:szCs w:val="22"/>
        </w:rPr>
        <w:t>a Unidad de su cambio de domicilio, suspensión o reanudación de actividades</w:t>
      </w:r>
      <w:r w:rsidR="006D7D52">
        <w:rPr>
          <w:rFonts w:ascii="Cambria" w:hAnsi="Cambria" w:cs="Arial"/>
          <w:sz w:val="22"/>
          <w:szCs w:val="22"/>
        </w:rPr>
        <w:t>.</w:t>
      </w:r>
      <w:r w:rsidRPr="008057A6">
        <w:rPr>
          <w:rFonts w:ascii="Cambria" w:hAnsi="Cambria" w:cs="Arial"/>
          <w:sz w:val="22"/>
          <w:szCs w:val="22"/>
        </w:rPr>
        <w:t xml:space="preserve"> </w:t>
      </w:r>
    </w:p>
    <w:p w14:paraId="3A10BFDE" w14:textId="49A28159" w:rsidR="002E4E3F" w:rsidRPr="008057A6" w:rsidRDefault="002E4E3F" w:rsidP="002E4E3F">
      <w:pPr>
        <w:spacing w:line="240" w:lineRule="auto"/>
        <w:rPr>
          <w:rFonts w:ascii="Cambria" w:hAnsi="Cambria" w:cs="Arial"/>
          <w:sz w:val="22"/>
          <w:szCs w:val="22"/>
        </w:rPr>
      </w:pPr>
      <w:r w:rsidRPr="006D7D52">
        <w:rPr>
          <w:rFonts w:ascii="Cambria" w:hAnsi="Cambria" w:cs="Arial"/>
          <w:sz w:val="22"/>
          <w:szCs w:val="22"/>
        </w:rPr>
        <w:t>IV.</w:t>
      </w:r>
      <w:r w:rsidRPr="008057A6">
        <w:rPr>
          <w:rFonts w:ascii="Cambria" w:hAnsi="Cambria" w:cs="Arial"/>
          <w:sz w:val="22"/>
          <w:szCs w:val="22"/>
        </w:rPr>
        <w:t xml:space="preserve"> Abstenerse de ejercer la actividad con menores de 18 años o sujetos en estado de interdicción de tal manera que no logren comprender los riesgos de la actividad</w:t>
      </w:r>
      <w:r w:rsidR="006D7D52">
        <w:rPr>
          <w:rFonts w:ascii="Cambria" w:hAnsi="Cambria" w:cs="Arial"/>
          <w:sz w:val="22"/>
          <w:szCs w:val="22"/>
        </w:rPr>
        <w:t>.</w:t>
      </w:r>
    </w:p>
    <w:p w14:paraId="2F9D8649" w14:textId="3C214356" w:rsidR="002E4E3F" w:rsidRPr="008057A6" w:rsidRDefault="002E4E3F" w:rsidP="002E4E3F">
      <w:pPr>
        <w:spacing w:line="240" w:lineRule="auto"/>
        <w:rPr>
          <w:rFonts w:ascii="Cambria" w:hAnsi="Cambria" w:cs="Arial"/>
          <w:sz w:val="22"/>
          <w:szCs w:val="22"/>
        </w:rPr>
      </w:pPr>
      <w:r w:rsidRPr="006D7D52">
        <w:rPr>
          <w:rFonts w:ascii="Cambria" w:hAnsi="Cambria" w:cs="Arial"/>
          <w:sz w:val="22"/>
          <w:szCs w:val="22"/>
        </w:rPr>
        <w:t>V.</w:t>
      </w:r>
      <w:r w:rsidRPr="008057A6">
        <w:rPr>
          <w:rFonts w:ascii="Cambria" w:hAnsi="Cambria" w:cs="Arial"/>
          <w:sz w:val="22"/>
          <w:szCs w:val="22"/>
        </w:rPr>
        <w:t xml:space="preserve"> Notificar a la Unidad de Comercio el establecimiento en el que prestar</w:t>
      </w:r>
      <w:r w:rsidR="006D7D52">
        <w:rPr>
          <w:rFonts w:ascii="Cambria" w:hAnsi="Cambria" w:cs="Arial"/>
          <w:sz w:val="22"/>
          <w:szCs w:val="22"/>
        </w:rPr>
        <w:t>á</w:t>
      </w:r>
      <w:r w:rsidRPr="008057A6">
        <w:rPr>
          <w:rFonts w:ascii="Cambria" w:hAnsi="Cambria" w:cs="Arial"/>
          <w:sz w:val="22"/>
          <w:szCs w:val="22"/>
        </w:rPr>
        <w:t>n los servicio</w:t>
      </w:r>
      <w:r w:rsidR="006D7D52">
        <w:rPr>
          <w:rFonts w:ascii="Cambria" w:hAnsi="Cambria" w:cs="Arial"/>
          <w:sz w:val="22"/>
          <w:szCs w:val="22"/>
        </w:rPr>
        <w:t>s</w:t>
      </w:r>
      <w:r w:rsidRPr="008057A6">
        <w:rPr>
          <w:rFonts w:ascii="Cambria" w:hAnsi="Cambria" w:cs="Arial"/>
          <w:sz w:val="22"/>
          <w:szCs w:val="22"/>
        </w:rPr>
        <w:t>, que deberán ser únicamente y exclusivamente los que se encuentren dentro de la ciudad sanitaria.</w:t>
      </w:r>
    </w:p>
    <w:p w14:paraId="493561CE"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VII</w:t>
      </w:r>
    </w:p>
    <w:p w14:paraId="1FF5FA06" w14:textId="77777777" w:rsidR="002E4E3F" w:rsidRPr="008057A6" w:rsidRDefault="002E4E3F" w:rsidP="002E4E3F">
      <w:pPr>
        <w:spacing w:after="0" w:line="240" w:lineRule="auto"/>
        <w:jc w:val="center"/>
        <w:rPr>
          <w:rFonts w:ascii="Cambria" w:hAnsi="Cambria" w:cs="Arial"/>
          <w:b/>
          <w:bCs/>
          <w:sz w:val="22"/>
          <w:szCs w:val="22"/>
        </w:rPr>
      </w:pPr>
      <w:r w:rsidRPr="008057A6">
        <w:rPr>
          <w:rFonts w:ascii="Cambria" w:hAnsi="Cambria" w:cs="Arial"/>
          <w:b/>
          <w:bCs/>
          <w:sz w:val="22"/>
          <w:szCs w:val="22"/>
        </w:rPr>
        <w:t>SUSPENSIÓN Y CANCELACIÓN DE REGISTRO</w:t>
      </w:r>
    </w:p>
    <w:p w14:paraId="3A857805" w14:textId="77777777" w:rsidR="002E4E3F" w:rsidRPr="008057A6" w:rsidRDefault="002E4E3F" w:rsidP="002E4E3F">
      <w:pPr>
        <w:spacing w:after="0" w:line="240" w:lineRule="auto"/>
        <w:jc w:val="center"/>
        <w:rPr>
          <w:rFonts w:ascii="Cambria" w:hAnsi="Cambria" w:cs="Arial"/>
          <w:b/>
          <w:bCs/>
          <w:sz w:val="22"/>
          <w:szCs w:val="22"/>
        </w:rPr>
      </w:pPr>
    </w:p>
    <w:p w14:paraId="2D5A285E" w14:textId="4A537CDF"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30</w:t>
      </w:r>
      <w:r w:rsidR="0066616E">
        <w:rPr>
          <w:rFonts w:ascii="Cambria" w:hAnsi="Cambria" w:cs="Arial"/>
          <w:b/>
          <w:bCs/>
          <w:sz w:val="22"/>
          <w:szCs w:val="22"/>
        </w:rPr>
        <w:t>.</w:t>
      </w:r>
      <w:r w:rsidRPr="008057A6">
        <w:rPr>
          <w:rFonts w:ascii="Cambria" w:hAnsi="Cambria" w:cs="Arial"/>
          <w:sz w:val="22"/>
          <w:szCs w:val="22"/>
        </w:rPr>
        <w:t xml:space="preserve"> La cancelación de la tarjeta de control y del registro de un trabajador sexual podrá ser a petición de parte o al dejar de cumplir los requisitos que le impone este </w:t>
      </w:r>
      <w:r w:rsidR="006D7D52">
        <w:rPr>
          <w:rFonts w:ascii="Cambria" w:hAnsi="Cambria" w:cs="Arial"/>
          <w:sz w:val="22"/>
          <w:szCs w:val="22"/>
        </w:rPr>
        <w:t>R</w:t>
      </w:r>
      <w:r w:rsidRPr="008057A6">
        <w:rPr>
          <w:rFonts w:ascii="Cambria" w:hAnsi="Cambria" w:cs="Arial"/>
          <w:sz w:val="22"/>
          <w:szCs w:val="22"/>
        </w:rPr>
        <w:t>eglamento.</w:t>
      </w:r>
    </w:p>
    <w:p w14:paraId="76CB5BBD" w14:textId="5A4F424A"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31</w:t>
      </w:r>
      <w:r w:rsidR="0066616E">
        <w:rPr>
          <w:rFonts w:ascii="Cambria" w:hAnsi="Cambria" w:cs="Arial"/>
          <w:b/>
          <w:bCs/>
          <w:sz w:val="22"/>
          <w:szCs w:val="22"/>
        </w:rPr>
        <w:t>.</w:t>
      </w:r>
      <w:r w:rsidRPr="008057A6">
        <w:rPr>
          <w:rFonts w:ascii="Cambria" w:hAnsi="Cambria" w:cs="Arial"/>
          <w:sz w:val="22"/>
          <w:szCs w:val="22"/>
        </w:rPr>
        <w:t xml:space="preserve"> Se decretará la suspensión temporal, en los casos siguientes:</w:t>
      </w:r>
    </w:p>
    <w:p w14:paraId="728B4756" w14:textId="7A0B86A5" w:rsidR="002E4E3F" w:rsidRPr="008057A6" w:rsidRDefault="002E4E3F" w:rsidP="002E4E3F">
      <w:pPr>
        <w:numPr>
          <w:ilvl w:val="0"/>
          <w:numId w:val="1"/>
        </w:numPr>
        <w:spacing w:line="240" w:lineRule="auto"/>
        <w:rPr>
          <w:rFonts w:ascii="Cambria" w:hAnsi="Cambria" w:cs="Arial"/>
          <w:sz w:val="22"/>
          <w:szCs w:val="22"/>
        </w:rPr>
      </w:pPr>
      <w:r w:rsidRPr="008057A6">
        <w:rPr>
          <w:rFonts w:ascii="Cambria" w:hAnsi="Cambria" w:cs="Arial"/>
          <w:sz w:val="22"/>
          <w:szCs w:val="22"/>
        </w:rPr>
        <w:t xml:space="preserve">Cuando no asistan a reconocimiento médico ordinario o extraordinario en las fechas ordenadas por </w:t>
      </w:r>
      <w:r w:rsidR="001B0892">
        <w:rPr>
          <w:rFonts w:ascii="Cambria" w:hAnsi="Cambria" w:cs="Arial"/>
          <w:sz w:val="22"/>
          <w:szCs w:val="22"/>
        </w:rPr>
        <w:t>l</w:t>
      </w:r>
      <w:r w:rsidRPr="008057A6">
        <w:rPr>
          <w:rFonts w:ascii="Cambria" w:hAnsi="Cambria" w:cs="Arial"/>
          <w:sz w:val="22"/>
          <w:szCs w:val="22"/>
        </w:rPr>
        <w:t>a Unidad, se suspenderá la tarjeta de control necesaria para practicar la actividad por tres meses</w:t>
      </w:r>
      <w:r w:rsidR="001B0892">
        <w:rPr>
          <w:rFonts w:ascii="Cambria" w:hAnsi="Cambria" w:cs="Arial"/>
          <w:sz w:val="22"/>
          <w:szCs w:val="22"/>
        </w:rPr>
        <w:t>.</w:t>
      </w:r>
    </w:p>
    <w:p w14:paraId="643C9AD0" w14:textId="218C22A8" w:rsidR="002E4E3F" w:rsidRPr="008057A6" w:rsidRDefault="002E4E3F" w:rsidP="002E4E3F">
      <w:pPr>
        <w:numPr>
          <w:ilvl w:val="0"/>
          <w:numId w:val="1"/>
        </w:numPr>
        <w:spacing w:line="240" w:lineRule="auto"/>
        <w:rPr>
          <w:rFonts w:ascii="Cambria" w:hAnsi="Cambria" w:cs="Arial"/>
          <w:sz w:val="22"/>
          <w:szCs w:val="22"/>
        </w:rPr>
      </w:pPr>
      <w:r w:rsidRPr="008057A6">
        <w:rPr>
          <w:rFonts w:ascii="Cambria" w:hAnsi="Cambria" w:cs="Arial"/>
          <w:sz w:val="22"/>
          <w:szCs w:val="22"/>
        </w:rPr>
        <w:t>Cuando haya embarazo, por el tiempo que éste dure</w:t>
      </w:r>
      <w:r w:rsidR="001B0892">
        <w:rPr>
          <w:rFonts w:ascii="Cambria" w:hAnsi="Cambria" w:cs="Arial"/>
          <w:sz w:val="22"/>
          <w:szCs w:val="22"/>
        </w:rPr>
        <w:t>.</w:t>
      </w:r>
    </w:p>
    <w:p w14:paraId="040BFF0C" w14:textId="1F5C99DA" w:rsidR="002E4E3F" w:rsidRPr="008057A6" w:rsidRDefault="002E4E3F" w:rsidP="002E4E3F">
      <w:pPr>
        <w:numPr>
          <w:ilvl w:val="0"/>
          <w:numId w:val="1"/>
        </w:numPr>
        <w:spacing w:line="240" w:lineRule="auto"/>
        <w:rPr>
          <w:rFonts w:ascii="Cambria" w:hAnsi="Cambria" w:cs="Arial"/>
          <w:sz w:val="22"/>
          <w:szCs w:val="22"/>
        </w:rPr>
      </w:pPr>
      <w:r w:rsidRPr="008057A6">
        <w:rPr>
          <w:rFonts w:ascii="Cambria" w:hAnsi="Cambria" w:cs="Arial"/>
          <w:sz w:val="22"/>
          <w:szCs w:val="22"/>
        </w:rPr>
        <w:lastRenderedPageBreak/>
        <w:t>Cuando haya un aborto, hasta su recuperación</w:t>
      </w:r>
      <w:r w:rsidR="001B0892">
        <w:rPr>
          <w:rFonts w:ascii="Cambria" w:hAnsi="Cambria" w:cs="Arial"/>
          <w:sz w:val="22"/>
          <w:szCs w:val="22"/>
        </w:rPr>
        <w:t>.</w:t>
      </w:r>
    </w:p>
    <w:p w14:paraId="5B442EE6" w14:textId="5ED0CA85" w:rsidR="002E4E3F" w:rsidRPr="008057A6" w:rsidRDefault="002E4E3F" w:rsidP="002E4E3F">
      <w:pPr>
        <w:numPr>
          <w:ilvl w:val="0"/>
          <w:numId w:val="1"/>
        </w:numPr>
        <w:spacing w:line="240" w:lineRule="auto"/>
        <w:rPr>
          <w:rFonts w:ascii="Cambria" w:hAnsi="Cambria" w:cs="Arial"/>
          <w:sz w:val="22"/>
          <w:szCs w:val="22"/>
        </w:rPr>
      </w:pPr>
      <w:r w:rsidRPr="008057A6">
        <w:rPr>
          <w:rFonts w:ascii="Cambria" w:hAnsi="Cambria" w:cs="Arial"/>
          <w:sz w:val="22"/>
          <w:szCs w:val="22"/>
        </w:rPr>
        <w:t>Cuando padezcan alguna enfermedad de las contempladas en el artículo 45, hasta su alta o restablecimiento. En este caso al existir peligro de contagio a terceros, se recomendará a los trabajadores sexuales internarse en una clínica u hospital para tratar médicamente el padecimiento</w:t>
      </w:r>
      <w:r w:rsidR="001B0892">
        <w:rPr>
          <w:rFonts w:ascii="Cambria" w:hAnsi="Cambria" w:cs="Arial"/>
          <w:sz w:val="22"/>
          <w:szCs w:val="22"/>
        </w:rPr>
        <w:t>.</w:t>
      </w:r>
    </w:p>
    <w:p w14:paraId="61C80897" w14:textId="77777777" w:rsidR="002E4E3F" w:rsidRPr="008057A6" w:rsidRDefault="002E4E3F" w:rsidP="002E4E3F">
      <w:pPr>
        <w:numPr>
          <w:ilvl w:val="0"/>
          <w:numId w:val="1"/>
        </w:numPr>
        <w:spacing w:line="240" w:lineRule="auto"/>
        <w:rPr>
          <w:rFonts w:ascii="Cambria" w:hAnsi="Cambria" w:cs="Arial"/>
          <w:sz w:val="22"/>
          <w:szCs w:val="22"/>
        </w:rPr>
      </w:pPr>
      <w:r w:rsidRPr="008057A6">
        <w:rPr>
          <w:rFonts w:ascii="Cambria" w:hAnsi="Cambria" w:cs="Arial"/>
          <w:sz w:val="22"/>
          <w:szCs w:val="22"/>
        </w:rPr>
        <w:t xml:space="preserve">Cuando establezca su domicilio fuera del Estado de Coahuila por plazo de seis meses. </w:t>
      </w:r>
    </w:p>
    <w:p w14:paraId="51FE7D4B" w14:textId="2AC00942"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32</w:t>
      </w:r>
      <w:r w:rsidR="0066616E">
        <w:rPr>
          <w:rFonts w:ascii="Cambria" w:hAnsi="Cambria" w:cs="Arial"/>
          <w:b/>
          <w:sz w:val="22"/>
          <w:szCs w:val="22"/>
        </w:rPr>
        <w:t>.</w:t>
      </w:r>
      <w:r w:rsidRPr="008057A6">
        <w:rPr>
          <w:rFonts w:ascii="Cambria" w:hAnsi="Cambria" w:cs="Arial"/>
          <w:sz w:val="22"/>
          <w:szCs w:val="22"/>
        </w:rPr>
        <w:t xml:space="preserve"> Se cancelará el registro y se suspenderá la tarjeta de control definitivamente en los siguientes casos: </w:t>
      </w:r>
    </w:p>
    <w:p w14:paraId="2B198A6D" w14:textId="1E1CB0BE" w:rsidR="002E4E3F" w:rsidRPr="008057A6" w:rsidRDefault="002E4E3F" w:rsidP="002E4E3F">
      <w:pPr>
        <w:numPr>
          <w:ilvl w:val="0"/>
          <w:numId w:val="2"/>
        </w:numPr>
        <w:spacing w:line="240" w:lineRule="auto"/>
        <w:rPr>
          <w:rFonts w:ascii="Cambria" w:hAnsi="Cambria" w:cs="Arial"/>
          <w:sz w:val="22"/>
          <w:szCs w:val="22"/>
        </w:rPr>
      </w:pPr>
      <w:r w:rsidRPr="008057A6">
        <w:rPr>
          <w:rFonts w:ascii="Cambria" w:hAnsi="Cambria" w:cs="Arial"/>
          <w:sz w:val="22"/>
          <w:szCs w:val="22"/>
        </w:rPr>
        <w:t>Cuando el trabajador sexual obligado no haya asistido a los reconocimientos médicos ordinarios en un tiempo de un mes</w:t>
      </w:r>
      <w:r w:rsidR="001B0892">
        <w:rPr>
          <w:rFonts w:ascii="Cambria" w:hAnsi="Cambria" w:cs="Arial"/>
          <w:sz w:val="22"/>
          <w:szCs w:val="22"/>
        </w:rPr>
        <w:t>.</w:t>
      </w:r>
    </w:p>
    <w:p w14:paraId="0DE04BD2" w14:textId="67FAAE80" w:rsidR="002E4E3F" w:rsidRPr="008057A6" w:rsidRDefault="002E4E3F" w:rsidP="002E4E3F">
      <w:pPr>
        <w:numPr>
          <w:ilvl w:val="0"/>
          <w:numId w:val="2"/>
        </w:numPr>
        <w:spacing w:line="240" w:lineRule="auto"/>
        <w:rPr>
          <w:rFonts w:ascii="Cambria" w:hAnsi="Cambria" w:cs="Arial"/>
          <w:sz w:val="22"/>
          <w:szCs w:val="22"/>
        </w:rPr>
      </w:pPr>
      <w:r w:rsidRPr="008057A6">
        <w:rPr>
          <w:rFonts w:ascii="Cambria" w:hAnsi="Cambria" w:cs="Arial"/>
          <w:sz w:val="22"/>
          <w:szCs w:val="22"/>
        </w:rPr>
        <w:t>Cuando lo solicite el trabajador sexual por dejar de practicar la prostitución</w:t>
      </w:r>
      <w:r w:rsidR="001B0892">
        <w:rPr>
          <w:rFonts w:ascii="Cambria" w:hAnsi="Cambria" w:cs="Arial"/>
          <w:sz w:val="22"/>
          <w:szCs w:val="22"/>
        </w:rPr>
        <w:t>.</w:t>
      </w:r>
    </w:p>
    <w:p w14:paraId="70C9710E" w14:textId="2448E2C8" w:rsidR="002E4E3F" w:rsidRPr="008057A6" w:rsidRDefault="002E4E3F" w:rsidP="002E4E3F">
      <w:pPr>
        <w:numPr>
          <w:ilvl w:val="0"/>
          <w:numId w:val="2"/>
        </w:numPr>
        <w:spacing w:line="240" w:lineRule="auto"/>
        <w:rPr>
          <w:rFonts w:ascii="Cambria" w:hAnsi="Cambria" w:cs="Arial"/>
          <w:sz w:val="22"/>
          <w:szCs w:val="22"/>
        </w:rPr>
      </w:pPr>
      <w:r w:rsidRPr="008057A6">
        <w:rPr>
          <w:rFonts w:ascii="Cambria" w:hAnsi="Cambria" w:cs="Arial"/>
          <w:sz w:val="22"/>
          <w:szCs w:val="22"/>
        </w:rPr>
        <w:t>Cuando padezca el trabajador sexual alguna enfermedad incurable de transmisión sexual. En este caso, al existir peligro de contagio a terceros se recomendará a los trabajadores sexuales internarse en alguna clínica u hospital</w:t>
      </w:r>
      <w:r w:rsidR="001B0892">
        <w:rPr>
          <w:rFonts w:ascii="Cambria" w:hAnsi="Cambria" w:cs="Arial"/>
          <w:sz w:val="22"/>
          <w:szCs w:val="22"/>
        </w:rPr>
        <w:t>.</w:t>
      </w:r>
    </w:p>
    <w:p w14:paraId="7B032802" w14:textId="77777777" w:rsidR="002E4E3F" w:rsidRPr="008057A6" w:rsidRDefault="002E4E3F" w:rsidP="002E4E3F">
      <w:pPr>
        <w:numPr>
          <w:ilvl w:val="0"/>
          <w:numId w:val="2"/>
        </w:numPr>
        <w:spacing w:line="240" w:lineRule="auto"/>
        <w:rPr>
          <w:rFonts w:ascii="Cambria" w:hAnsi="Cambria" w:cs="Arial"/>
          <w:sz w:val="22"/>
          <w:szCs w:val="22"/>
        </w:rPr>
      </w:pPr>
      <w:r w:rsidRPr="008057A6">
        <w:rPr>
          <w:rFonts w:ascii="Cambria" w:hAnsi="Cambria" w:cs="Arial"/>
          <w:sz w:val="22"/>
          <w:szCs w:val="22"/>
        </w:rPr>
        <w:t xml:space="preserve">Por defunción del trabajador sexual. </w:t>
      </w:r>
    </w:p>
    <w:p w14:paraId="4322D3BB" w14:textId="60CC1EE4"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33</w:t>
      </w:r>
      <w:r w:rsidR="0066616E">
        <w:rPr>
          <w:rFonts w:ascii="Cambria" w:hAnsi="Cambria" w:cs="Arial"/>
          <w:b/>
          <w:bCs/>
          <w:sz w:val="22"/>
          <w:szCs w:val="22"/>
        </w:rPr>
        <w:t>.</w:t>
      </w:r>
      <w:r w:rsidRPr="008057A6">
        <w:rPr>
          <w:rFonts w:ascii="Cambria" w:hAnsi="Cambria" w:cs="Arial"/>
          <w:sz w:val="22"/>
          <w:szCs w:val="22"/>
        </w:rPr>
        <w:t xml:space="preserve"> Cuando el trabajador sexual solicite la cancelación de su registro y su tarjeta de control por el abandono de la práctica de la prostitución, presentará su solicitud mediante escrito dirigido a </w:t>
      </w:r>
      <w:r w:rsidR="001B0892">
        <w:rPr>
          <w:rFonts w:ascii="Cambria" w:hAnsi="Cambria" w:cs="Arial"/>
          <w:sz w:val="22"/>
          <w:szCs w:val="22"/>
        </w:rPr>
        <w:t>l</w:t>
      </w:r>
      <w:r w:rsidRPr="008057A6">
        <w:rPr>
          <w:rFonts w:ascii="Cambria" w:hAnsi="Cambria" w:cs="Arial"/>
          <w:sz w:val="22"/>
          <w:szCs w:val="22"/>
        </w:rPr>
        <w:t>a Unidad a petición de parte.</w:t>
      </w:r>
    </w:p>
    <w:p w14:paraId="2A218247" w14:textId="0A986FA8"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34</w:t>
      </w:r>
      <w:r w:rsidR="0066616E">
        <w:rPr>
          <w:rFonts w:ascii="Cambria" w:hAnsi="Cambria" w:cs="Arial"/>
          <w:b/>
          <w:sz w:val="22"/>
          <w:szCs w:val="22"/>
        </w:rPr>
        <w:t>.</w:t>
      </w:r>
      <w:r w:rsidRPr="008057A6">
        <w:rPr>
          <w:rFonts w:ascii="Cambria" w:hAnsi="Cambria" w:cs="Arial"/>
          <w:sz w:val="22"/>
          <w:szCs w:val="22"/>
        </w:rPr>
        <w:t xml:space="preserve"> La Unidad verificará si la persona que solicitó </w:t>
      </w:r>
      <w:r w:rsidR="001B0892">
        <w:rPr>
          <w:rFonts w:ascii="Cambria" w:hAnsi="Cambria" w:cs="Arial"/>
          <w:sz w:val="22"/>
          <w:szCs w:val="22"/>
        </w:rPr>
        <w:t>l</w:t>
      </w:r>
      <w:r w:rsidRPr="008057A6">
        <w:rPr>
          <w:rFonts w:ascii="Cambria" w:hAnsi="Cambria" w:cs="Arial"/>
          <w:sz w:val="22"/>
          <w:szCs w:val="22"/>
        </w:rPr>
        <w:t xml:space="preserve">a cancelación de su registro y tarjeta de control, continúa dedicándose a la prostitución, en caso positivo se aplicarán las sanciones correspondientes a quien ejerza la prostitución sin licencia. </w:t>
      </w:r>
    </w:p>
    <w:p w14:paraId="628FB35C" w14:textId="46EF6F6E"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35</w:t>
      </w:r>
      <w:r w:rsidR="0066616E">
        <w:rPr>
          <w:rFonts w:ascii="Cambria" w:hAnsi="Cambria" w:cs="Arial"/>
          <w:b/>
          <w:sz w:val="22"/>
          <w:szCs w:val="22"/>
        </w:rPr>
        <w:t>.</w:t>
      </w:r>
      <w:r w:rsidRPr="008057A6">
        <w:rPr>
          <w:rFonts w:ascii="Cambria" w:hAnsi="Cambria" w:cs="Arial"/>
          <w:sz w:val="22"/>
          <w:szCs w:val="22"/>
        </w:rPr>
        <w:t xml:space="preserve"> Si </w:t>
      </w:r>
      <w:r w:rsidR="001B0892">
        <w:rPr>
          <w:rFonts w:ascii="Cambria" w:hAnsi="Cambria" w:cs="Arial"/>
          <w:sz w:val="22"/>
          <w:szCs w:val="22"/>
        </w:rPr>
        <w:t>l</w:t>
      </w:r>
      <w:r w:rsidRPr="008057A6">
        <w:rPr>
          <w:rFonts w:ascii="Cambria" w:hAnsi="Cambria" w:cs="Arial"/>
          <w:sz w:val="22"/>
          <w:szCs w:val="22"/>
        </w:rPr>
        <w:t xml:space="preserve">a Unidad detecta algún trabajador sexual que sabiéndose enfermo de algún padecimiento indicado en el artículo 49, ejerce la actividad, denunciará este hecho al Ministerio Público, para que inicie la carpeta de investigación por la probable conducta delictiva y proceda en consecuencia. </w:t>
      </w:r>
    </w:p>
    <w:p w14:paraId="3DE0BAE5"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VIII</w:t>
      </w:r>
    </w:p>
    <w:p w14:paraId="716EC14C"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DE LOS ESTABLECIMIENTOS</w:t>
      </w:r>
    </w:p>
    <w:p w14:paraId="40FA8635" w14:textId="77777777" w:rsidR="002E4E3F" w:rsidRPr="008057A6" w:rsidRDefault="002E4E3F" w:rsidP="002E4E3F">
      <w:pPr>
        <w:spacing w:after="0" w:line="240" w:lineRule="auto"/>
        <w:jc w:val="center"/>
        <w:rPr>
          <w:rFonts w:ascii="Cambria" w:hAnsi="Cambria" w:cs="Arial"/>
          <w:b/>
          <w:sz w:val="22"/>
          <w:szCs w:val="22"/>
        </w:rPr>
      </w:pPr>
    </w:p>
    <w:p w14:paraId="65FB73FF" w14:textId="15A22652"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36</w:t>
      </w:r>
      <w:r w:rsidR="0066616E">
        <w:rPr>
          <w:rFonts w:ascii="Cambria" w:hAnsi="Cambria" w:cs="Arial"/>
          <w:b/>
          <w:sz w:val="22"/>
          <w:szCs w:val="22"/>
        </w:rPr>
        <w:t>.</w:t>
      </w:r>
      <w:r w:rsidRPr="008057A6">
        <w:rPr>
          <w:rFonts w:ascii="Cambria" w:hAnsi="Cambria" w:cs="Arial"/>
          <w:sz w:val="22"/>
          <w:szCs w:val="22"/>
        </w:rPr>
        <w:t xml:space="preserve"> Los establecimientos ubicados dentro de la ciudad sanitaria en donde habitualmente se practique la prostitución están obligados a: </w:t>
      </w:r>
    </w:p>
    <w:p w14:paraId="7A9DE82E" w14:textId="0DB53DAE"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Cumplir con la autorización del giro expedida por la autoridad competente</w:t>
      </w:r>
      <w:r w:rsidR="001B0892">
        <w:rPr>
          <w:rFonts w:ascii="Cambria" w:hAnsi="Cambria" w:cs="Arial"/>
          <w:sz w:val="22"/>
          <w:szCs w:val="22"/>
        </w:rPr>
        <w:t>.</w:t>
      </w:r>
    </w:p>
    <w:p w14:paraId="16E13828" w14:textId="4DB7C774"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Cumplir con las disposiciones pertinentes de la Ley Estatal y del Reglamento Municipal de Protección Civil y demás disposiciones aplicables, así como permitir las visitas que realicen las autoridades de protección civil, ya se estatal o municipal, y llevar a cabo periódicamente cursos de capacitación en primeros auxilios y de protección civil, para todos los empleados y dueños de dichos establecimientos</w:t>
      </w:r>
      <w:r w:rsidR="001B0892">
        <w:rPr>
          <w:rFonts w:ascii="Cambria" w:hAnsi="Cambria" w:cs="Arial"/>
          <w:sz w:val="22"/>
          <w:szCs w:val="22"/>
        </w:rPr>
        <w:t>.</w:t>
      </w:r>
    </w:p>
    <w:p w14:paraId="59340B5B" w14:textId="28FA256B"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 xml:space="preserve">Contarán con iluminación y ventilación adecuada, manteniendo siempre las condiciones de </w:t>
      </w:r>
      <w:r w:rsidR="001B0892" w:rsidRPr="008057A6">
        <w:rPr>
          <w:rFonts w:ascii="Cambria" w:hAnsi="Cambria" w:cs="Arial"/>
          <w:sz w:val="22"/>
          <w:szCs w:val="22"/>
        </w:rPr>
        <w:t>hi</w:t>
      </w:r>
      <w:r w:rsidR="001B0892">
        <w:rPr>
          <w:rFonts w:ascii="Cambria" w:hAnsi="Cambria" w:cs="Arial"/>
          <w:sz w:val="22"/>
          <w:szCs w:val="22"/>
        </w:rPr>
        <w:t>giene</w:t>
      </w:r>
      <w:r w:rsidRPr="008057A6">
        <w:rPr>
          <w:rFonts w:ascii="Cambria" w:hAnsi="Cambria" w:cs="Arial"/>
          <w:sz w:val="22"/>
          <w:szCs w:val="22"/>
        </w:rPr>
        <w:t xml:space="preserve"> en pisos, sanitarios, lavabos y paredes que deberán ser de materiales de fácil aseo, contar con mosaico, cemento o yeso, azulejo y pintura lavable</w:t>
      </w:r>
      <w:r w:rsidR="001B0892">
        <w:rPr>
          <w:rFonts w:ascii="Cambria" w:hAnsi="Cambria" w:cs="Arial"/>
          <w:sz w:val="22"/>
          <w:szCs w:val="22"/>
        </w:rPr>
        <w:t>.</w:t>
      </w:r>
    </w:p>
    <w:p w14:paraId="3CA47E12" w14:textId="55F53074"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lastRenderedPageBreak/>
        <w:t>Contarán con agua potable y drenaje, sanitarios, lavabos y regaderas independientes por habitación, con sanitario aseado y desinfectados con regularidad, papel higiénico y bote de basura con tapadera</w:t>
      </w:r>
      <w:r w:rsidR="001B0892">
        <w:rPr>
          <w:rFonts w:ascii="Cambria" w:hAnsi="Cambria" w:cs="Arial"/>
          <w:sz w:val="22"/>
          <w:szCs w:val="22"/>
        </w:rPr>
        <w:t>.</w:t>
      </w:r>
    </w:p>
    <w:p w14:paraId="0D85547B" w14:textId="77777777"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 xml:space="preserve">Mobiliario en buenas condiciones físicas y de higiene, disponer de buena dotación de toallas, sábanas (blancos), que deben estar perfectamente limpios. </w:t>
      </w:r>
    </w:p>
    <w:p w14:paraId="4F06A14A" w14:textId="0AE21157"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Proteger los colchones con una cubierta de hule para evitar contaminación por secreciones, líquidos o fluidos, la cual será cambiada con regularidad</w:t>
      </w:r>
      <w:r w:rsidR="001B0892">
        <w:rPr>
          <w:rFonts w:ascii="Cambria" w:hAnsi="Cambria" w:cs="Arial"/>
          <w:sz w:val="22"/>
          <w:szCs w:val="22"/>
        </w:rPr>
        <w:t>.</w:t>
      </w:r>
    </w:p>
    <w:p w14:paraId="4C666CF9" w14:textId="68C89F2D"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Contarán en cada habitación con preservativos y lo necesario para el aseo de los trabajadores sexuales y del usuario</w:t>
      </w:r>
      <w:r w:rsidR="001B0892">
        <w:rPr>
          <w:rFonts w:ascii="Cambria" w:hAnsi="Cambria" w:cs="Arial"/>
          <w:sz w:val="22"/>
          <w:szCs w:val="22"/>
        </w:rPr>
        <w:t>.</w:t>
      </w:r>
      <w:r w:rsidRPr="008057A6">
        <w:rPr>
          <w:rFonts w:ascii="Cambria" w:hAnsi="Cambria" w:cs="Arial"/>
          <w:sz w:val="22"/>
          <w:szCs w:val="22"/>
        </w:rPr>
        <w:t xml:space="preserve"> </w:t>
      </w:r>
    </w:p>
    <w:p w14:paraId="106F652D" w14:textId="5F537EF8"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Las habitaciones o salas interiores no deben tener vista hacia el interior desde otras propiedades o inmuebles vecinos</w:t>
      </w:r>
      <w:r w:rsidR="001B0892">
        <w:rPr>
          <w:rFonts w:ascii="Cambria" w:hAnsi="Cambria" w:cs="Arial"/>
          <w:sz w:val="22"/>
          <w:szCs w:val="22"/>
        </w:rPr>
        <w:t>.</w:t>
      </w:r>
      <w:r w:rsidRPr="008057A6">
        <w:rPr>
          <w:rFonts w:ascii="Cambria" w:hAnsi="Cambria" w:cs="Arial"/>
          <w:sz w:val="22"/>
          <w:szCs w:val="22"/>
        </w:rPr>
        <w:t xml:space="preserve"> </w:t>
      </w:r>
    </w:p>
    <w:p w14:paraId="1C892539" w14:textId="55976747"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Establecerse a distancia no menor de 1000 metros de centros educativos, religiosos, fabriles o parques públicos</w:t>
      </w:r>
      <w:r w:rsidR="001B0892">
        <w:rPr>
          <w:rFonts w:ascii="Cambria" w:hAnsi="Cambria" w:cs="Arial"/>
          <w:sz w:val="22"/>
          <w:szCs w:val="22"/>
        </w:rPr>
        <w:t>.</w:t>
      </w:r>
    </w:p>
    <w:p w14:paraId="5465C62F" w14:textId="4FB2F6C6"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Deberán contar con cristales de ventanas o balcones opacos, con cortinas o persianas interiores que eviten la vista hacia el interior o hacia el exterior del establecimiento, hacia la calle o hacia los inmuebles vecinos</w:t>
      </w:r>
      <w:r w:rsidR="001B0892">
        <w:rPr>
          <w:rFonts w:ascii="Cambria" w:hAnsi="Cambria" w:cs="Arial"/>
          <w:sz w:val="22"/>
          <w:szCs w:val="22"/>
        </w:rPr>
        <w:t>.</w:t>
      </w:r>
    </w:p>
    <w:p w14:paraId="5F70E80B" w14:textId="0983EB53"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Las puertas exteriores deberán permanecer cerradas, solo abrirse al paso de usuarios que entren o salgan del establecimiento</w:t>
      </w:r>
      <w:r w:rsidR="001B0892">
        <w:rPr>
          <w:rFonts w:ascii="Cambria" w:hAnsi="Cambria" w:cs="Arial"/>
          <w:sz w:val="22"/>
          <w:szCs w:val="22"/>
        </w:rPr>
        <w:t>.</w:t>
      </w:r>
      <w:r w:rsidRPr="008057A6">
        <w:rPr>
          <w:rFonts w:ascii="Cambria" w:hAnsi="Cambria" w:cs="Arial"/>
          <w:sz w:val="22"/>
          <w:szCs w:val="22"/>
        </w:rPr>
        <w:t xml:space="preserve"> </w:t>
      </w:r>
    </w:p>
    <w:p w14:paraId="0982C837" w14:textId="63F6AB28"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Las habitaciones deberán estar separadas por paredes de material que impida la transmisión de voces o sonidos</w:t>
      </w:r>
      <w:r w:rsidR="001B0892">
        <w:rPr>
          <w:rFonts w:ascii="Cambria" w:hAnsi="Cambria" w:cs="Arial"/>
          <w:sz w:val="22"/>
          <w:szCs w:val="22"/>
        </w:rPr>
        <w:t>.</w:t>
      </w:r>
    </w:p>
    <w:p w14:paraId="79478DC4" w14:textId="72DA08CD"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Las habitaciones deberán contar solo con una cama</w:t>
      </w:r>
      <w:r w:rsidR="001B0892">
        <w:rPr>
          <w:rFonts w:ascii="Cambria" w:hAnsi="Cambria" w:cs="Arial"/>
          <w:sz w:val="22"/>
          <w:szCs w:val="22"/>
        </w:rPr>
        <w:t>.</w:t>
      </w:r>
    </w:p>
    <w:p w14:paraId="4916835A" w14:textId="77777777" w:rsidR="002E4E3F" w:rsidRPr="008057A6" w:rsidRDefault="002E4E3F" w:rsidP="002E4E3F">
      <w:pPr>
        <w:numPr>
          <w:ilvl w:val="0"/>
          <w:numId w:val="3"/>
        </w:numPr>
        <w:spacing w:line="240" w:lineRule="auto"/>
        <w:rPr>
          <w:rFonts w:ascii="Cambria" w:hAnsi="Cambria" w:cs="Arial"/>
          <w:sz w:val="22"/>
          <w:szCs w:val="22"/>
        </w:rPr>
      </w:pPr>
      <w:r w:rsidRPr="008057A6">
        <w:rPr>
          <w:rFonts w:ascii="Cambria" w:hAnsi="Cambria" w:cs="Arial"/>
          <w:sz w:val="22"/>
          <w:szCs w:val="22"/>
        </w:rPr>
        <w:t xml:space="preserve">No podrán ser utilizadas las habitaciones por personal que labora en dichos establecimientos ni por ninguna otra, como uso habitacional, ni para pernoctar en dichas habitaciones o salas, ya sea en forma periódica o esporádica. </w:t>
      </w:r>
    </w:p>
    <w:p w14:paraId="7FB9E3F1"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Las demás que en cada caso dispongan las autoridades competentes, con fines estrictamente sanitarios, de seguridad y paz pública. </w:t>
      </w:r>
    </w:p>
    <w:p w14:paraId="196A82FF" w14:textId="3960CFF9"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37</w:t>
      </w:r>
      <w:r w:rsidR="0066616E">
        <w:rPr>
          <w:rFonts w:ascii="Cambria" w:hAnsi="Cambria" w:cs="Arial"/>
          <w:b/>
          <w:sz w:val="22"/>
          <w:szCs w:val="22"/>
        </w:rPr>
        <w:t>.</w:t>
      </w:r>
      <w:r w:rsidRPr="008057A6">
        <w:rPr>
          <w:rFonts w:ascii="Cambria" w:hAnsi="Cambria" w:cs="Arial"/>
          <w:sz w:val="22"/>
          <w:szCs w:val="22"/>
        </w:rPr>
        <w:t xml:space="preserve"> Para abrir al público un establecimiento, que por su giro admita el ejercicio ocasional o permanente de la prostitución dentro del mismo, el interesado deberá tramitar ante el Municipio el permiso respectivo. </w:t>
      </w:r>
    </w:p>
    <w:p w14:paraId="26304096" w14:textId="651E0162"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38</w:t>
      </w:r>
      <w:r w:rsidR="0066616E">
        <w:rPr>
          <w:rFonts w:ascii="Cambria" w:hAnsi="Cambria" w:cs="Arial"/>
          <w:b/>
          <w:sz w:val="22"/>
          <w:szCs w:val="22"/>
        </w:rPr>
        <w:t>.</w:t>
      </w:r>
      <w:r w:rsidRPr="008057A6">
        <w:rPr>
          <w:rFonts w:ascii="Cambria" w:hAnsi="Cambria" w:cs="Arial"/>
          <w:sz w:val="22"/>
          <w:szCs w:val="22"/>
        </w:rPr>
        <w:t xml:space="preserve"> Las autoridades competentes en la observancia y aplicación del presente ordenamiento, por separado o en conjunto, podrán verificar los requisitos de seguridad, higiene, sanitarios, ubicación y construcción; las cuales emitirán su dictamen y basándose en este Reglamento se asegurarán del control sanitario de la prostitución que se practique en estos establecimientos. </w:t>
      </w:r>
    </w:p>
    <w:p w14:paraId="242A8D11" w14:textId="5801E938"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39</w:t>
      </w:r>
      <w:r w:rsidR="0066616E">
        <w:rPr>
          <w:rFonts w:ascii="Cambria" w:hAnsi="Cambria" w:cs="Arial"/>
          <w:b/>
          <w:sz w:val="22"/>
          <w:szCs w:val="22"/>
        </w:rPr>
        <w:t>.</w:t>
      </w:r>
      <w:r w:rsidRPr="008057A6">
        <w:rPr>
          <w:rFonts w:ascii="Cambria" w:hAnsi="Cambria" w:cs="Arial"/>
          <w:sz w:val="22"/>
          <w:szCs w:val="22"/>
        </w:rPr>
        <w:t xml:space="preserve"> Son obligaciones de los dueños, encargados, gerentes, o administradores de los establecimientos, las siguientes disposiciones: </w:t>
      </w:r>
    </w:p>
    <w:p w14:paraId="0F727F19" w14:textId="33A5E6BA"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Tener en el establecimiento un ejemplar de este Reglamento a disposición de cualquier persona que lo solicite</w:t>
      </w:r>
      <w:r w:rsidR="001B0892">
        <w:rPr>
          <w:rFonts w:ascii="Cambria" w:hAnsi="Cambria" w:cs="Arial"/>
          <w:sz w:val="22"/>
          <w:szCs w:val="22"/>
        </w:rPr>
        <w:t>.</w:t>
      </w:r>
    </w:p>
    <w:p w14:paraId="3682A538" w14:textId="2862DA11"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Observar estrictamente y hacer que los trabajadores sexuales y usuarios cumplan con las normativas de este Reglamento</w:t>
      </w:r>
      <w:r w:rsidR="001B0892">
        <w:rPr>
          <w:rFonts w:ascii="Cambria" w:hAnsi="Cambria" w:cs="Arial"/>
          <w:sz w:val="22"/>
          <w:szCs w:val="22"/>
        </w:rPr>
        <w:t>.</w:t>
      </w:r>
    </w:p>
    <w:p w14:paraId="4D092597" w14:textId="77777777"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lastRenderedPageBreak/>
        <w:t xml:space="preserve">No permitir dentro de su establecimiento la práctica de la prostitución a personas que carezcan de la tarjeta de control expedida por la Unidad. </w:t>
      </w:r>
    </w:p>
    <w:p w14:paraId="72F4004C" w14:textId="62BA0038"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No permitir el acceso a menores de 18 años</w:t>
      </w:r>
      <w:r w:rsidR="001B0892">
        <w:rPr>
          <w:rFonts w:ascii="Cambria" w:hAnsi="Cambria" w:cs="Arial"/>
          <w:sz w:val="22"/>
          <w:szCs w:val="22"/>
        </w:rPr>
        <w:t>.</w:t>
      </w:r>
    </w:p>
    <w:p w14:paraId="15BC59C6" w14:textId="04DB7A46"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No permitir el acceso a personas que porten armas</w:t>
      </w:r>
      <w:r w:rsidR="001B0892">
        <w:rPr>
          <w:rFonts w:ascii="Cambria" w:hAnsi="Cambria" w:cs="Arial"/>
          <w:sz w:val="22"/>
          <w:szCs w:val="22"/>
        </w:rPr>
        <w:t>.</w:t>
      </w:r>
    </w:p>
    <w:p w14:paraId="75CCC5A3" w14:textId="683FF590"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Permitir el acceso de médicos, enfermeros, inspectores u otros funcionarios del Municipio, Estado o Federación para prevenir y evitar la propagación de enfermedades previstas en el artículo 45 de este Reglamento</w:t>
      </w:r>
      <w:r w:rsidR="001B0892">
        <w:rPr>
          <w:rFonts w:ascii="Cambria" w:hAnsi="Cambria" w:cs="Arial"/>
          <w:sz w:val="22"/>
          <w:szCs w:val="22"/>
        </w:rPr>
        <w:t>.</w:t>
      </w:r>
    </w:p>
    <w:p w14:paraId="4BC6EDB5" w14:textId="6ADE9A0E"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Llevar un libro de registro de los trabajadores sexuales que ahí laboren, con su nombre, dirección, edad, lugar de nacimiento y tiempo de laborar en el establecimiento</w:t>
      </w:r>
      <w:r w:rsidR="001B0892">
        <w:rPr>
          <w:rFonts w:ascii="Cambria" w:hAnsi="Cambria" w:cs="Arial"/>
          <w:sz w:val="22"/>
          <w:szCs w:val="22"/>
        </w:rPr>
        <w:t>.</w:t>
      </w:r>
    </w:p>
    <w:p w14:paraId="299A1D62" w14:textId="4CDED6FF"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 xml:space="preserve">Reportar a </w:t>
      </w:r>
      <w:r w:rsidR="001B0892">
        <w:rPr>
          <w:rFonts w:ascii="Cambria" w:hAnsi="Cambria" w:cs="Arial"/>
          <w:sz w:val="22"/>
          <w:szCs w:val="22"/>
        </w:rPr>
        <w:t>l</w:t>
      </w:r>
      <w:r w:rsidRPr="008057A6">
        <w:rPr>
          <w:rFonts w:ascii="Cambria" w:hAnsi="Cambria" w:cs="Arial"/>
          <w:sz w:val="22"/>
          <w:szCs w:val="22"/>
        </w:rPr>
        <w:t xml:space="preserve">a Unidad, la sospecha de trabajadores sexuales enfermos que se encuentren en el </w:t>
      </w:r>
      <w:r w:rsidR="001B0892" w:rsidRPr="008057A6">
        <w:rPr>
          <w:rFonts w:ascii="Cambria" w:hAnsi="Cambria" w:cs="Arial"/>
          <w:sz w:val="22"/>
          <w:szCs w:val="22"/>
        </w:rPr>
        <w:t>establecimiento.</w:t>
      </w:r>
    </w:p>
    <w:p w14:paraId="18661045" w14:textId="6958AEB8"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Sujetarse al horario de actividades que determine la Autoridad Municipal correspondiente</w:t>
      </w:r>
      <w:r w:rsidR="001B0892">
        <w:rPr>
          <w:rFonts w:ascii="Cambria" w:hAnsi="Cambria" w:cs="Arial"/>
          <w:sz w:val="22"/>
          <w:szCs w:val="22"/>
        </w:rPr>
        <w:t>.</w:t>
      </w:r>
    </w:p>
    <w:p w14:paraId="1E8AEE7A" w14:textId="718AA88E"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Realizar desinfección y fumigación cada tres meses, o cuando lo indique La Unidad, por alguna causa específica. Esta desinfección y fumigación se hará con la supervisión y el visto bueno de la autoridad competente</w:t>
      </w:r>
      <w:r w:rsidR="001B0892">
        <w:rPr>
          <w:rFonts w:ascii="Cambria" w:hAnsi="Cambria" w:cs="Arial"/>
          <w:sz w:val="22"/>
          <w:szCs w:val="22"/>
        </w:rPr>
        <w:t>.</w:t>
      </w:r>
    </w:p>
    <w:p w14:paraId="52EB75C4" w14:textId="19495189"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 xml:space="preserve">Serán responsables de eliminar los residuos biológicos infecciosos peligrosos de acuerdo con la </w:t>
      </w:r>
      <w:r w:rsidR="001B0892">
        <w:rPr>
          <w:rFonts w:ascii="Cambria" w:hAnsi="Cambria" w:cs="Arial"/>
          <w:sz w:val="22"/>
          <w:szCs w:val="22"/>
        </w:rPr>
        <w:t>N</w:t>
      </w:r>
      <w:r w:rsidRPr="008057A6">
        <w:rPr>
          <w:rFonts w:ascii="Cambria" w:hAnsi="Cambria" w:cs="Arial"/>
          <w:sz w:val="22"/>
          <w:szCs w:val="22"/>
        </w:rPr>
        <w:t xml:space="preserve">orma </w:t>
      </w:r>
      <w:r w:rsidR="001B0892">
        <w:rPr>
          <w:rFonts w:ascii="Cambria" w:hAnsi="Cambria" w:cs="Arial"/>
          <w:sz w:val="22"/>
          <w:szCs w:val="22"/>
        </w:rPr>
        <w:t>O</w:t>
      </w:r>
      <w:r w:rsidRPr="008057A6">
        <w:rPr>
          <w:rFonts w:ascii="Cambria" w:hAnsi="Cambria" w:cs="Arial"/>
          <w:sz w:val="22"/>
          <w:szCs w:val="22"/>
        </w:rPr>
        <w:t xml:space="preserve">ficial </w:t>
      </w:r>
      <w:r w:rsidR="001B0892">
        <w:rPr>
          <w:rFonts w:ascii="Cambria" w:hAnsi="Cambria" w:cs="Arial"/>
          <w:sz w:val="22"/>
          <w:szCs w:val="22"/>
        </w:rPr>
        <w:t>M</w:t>
      </w:r>
      <w:r w:rsidRPr="008057A6">
        <w:rPr>
          <w:rFonts w:ascii="Cambria" w:hAnsi="Cambria" w:cs="Arial"/>
          <w:sz w:val="22"/>
          <w:szCs w:val="22"/>
        </w:rPr>
        <w:t xml:space="preserve">exicana 087 de Ecología y la </w:t>
      </w:r>
      <w:r w:rsidR="001B0892">
        <w:rPr>
          <w:rFonts w:ascii="Cambria" w:hAnsi="Cambria" w:cs="Arial"/>
          <w:sz w:val="22"/>
          <w:szCs w:val="22"/>
        </w:rPr>
        <w:t>N</w:t>
      </w:r>
      <w:r w:rsidRPr="008057A6">
        <w:rPr>
          <w:rFonts w:ascii="Cambria" w:hAnsi="Cambria" w:cs="Arial"/>
          <w:sz w:val="22"/>
          <w:szCs w:val="22"/>
        </w:rPr>
        <w:t xml:space="preserve">orma </w:t>
      </w:r>
      <w:r w:rsidR="001B0892">
        <w:rPr>
          <w:rFonts w:ascii="Cambria" w:hAnsi="Cambria" w:cs="Arial"/>
          <w:sz w:val="22"/>
          <w:szCs w:val="22"/>
        </w:rPr>
        <w:t>M</w:t>
      </w:r>
      <w:r w:rsidRPr="008057A6">
        <w:rPr>
          <w:rFonts w:ascii="Cambria" w:hAnsi="Cambria" w:cs="Arial"/>
          <w:sz w:val="22"/>
          <w:szCs w:val="22"/>
        </w:rPr>
        <w:t xml:space="preserve">exicana de </w:t>
      </w:r>
      <w:r w:rsidR="001B0892">
        <w:rPr>
          <w:rFonts w:ascii="Cambria" w:hAnsi="Cambria" w:cs="Arial"/>
          <w:sz w:val="22"/>
          <w:szCs w:val="22"/>
        </w:rPr>
        <w:t>S</w:t>
      </w:r>
      <w:r w:rsidRPr="008057A6">
        <w:rPr>
          <w:rFonts w:ascii="Cambria" w:hAnsi="Cambria" w:cs="Arial"/>
          <w:sz w:val="22"/>
          <w:szCs w:val="22"/>
        </w:rPr>
        <w:t>alud SSA 1-2004.</w:t>
      </w:r>
    </w:p>
    <w:p w14:paraId="2E11C9EE" w14:textId="1ED8B292"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Deberán prestar todas las facilidades e información que le sea requerida por las autoridades municipales, para que sean practicadas las revisiones e inspecciones a los locales en los que se ejerza la prostitución</w:t>
      </w:r>
      <w:r w:rsidR="001B0892">
        <w:rPr>
          <w:rFonts w:ascii="Cambria" w:hAnsi="Cambria" w:cs="Arial"/>
          <w:sz w:val="22"/>
          <w:szCs w:val="22"/>
        </w:rPr>
        <w:t>.</w:t>
      </w:r>
    </w:p>
    <w:p w14:paraId="7B7C6E3F" w14:textId="4B18B9FD"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No permitir en el inmueble menores de edad, ni para labores de intendencia, ni como mandaderos, ni a los hijos del personal que ahí labore</w:t>
      </w:r>
      <w:r w:rsidR="001B0892">
        <w:rPr>
          <w:rFonts w:ascii="Cambria" w:hAnsi="Cambria" w:cs="Arial"/>
          <w:sz w:val="22"/>
          <w:szCs w:val="22"/>
        </w:rPr>
        <w:t>.</w:t>
      </w:r>
    </w:p>
    <w:p w14:paraId="6F9E6F54" w14:textId="64BC3762" w:rsidR="002E4E3F" w:rsidRPr="008057A6" w:rsidRDefault="002E4E3F" w:rsidP="002E4E3F">
      <w:pPr>
        <w:numPr>
          <w:ilvl w:val="0"/>
          <w:numId w:val="4"/>
        </w:numPr>
        <w:spacing w:line="240" w:lineRule="auto"/>
        <w:rPr>
          <w:rFonts w:ascii="Cambria" w:hAnsi="Cambria" w:cs="Arial"/>
          <w:sz w:val="22"/>
          <w:szCs w:val="22"/>
        </w:rPr>
      </w:pPr>
      <w:r w:rsidRPr="008057A6">
        <w:rPr>
          <w:rFonts w:ascii="Cambria" w:hAnsi="Cambria" w:cs="Arial"/>
          <w:sz w:val="22"/>
          <w:szCs w:val="22"/>
        </w:rPr>
        <w:t>Acatar en tiempo y forma las indicaciones del personal de salud</w:t>
      </w:r>
      <w:r w:rsidR="001B0892">
        <w:rPr>
          <w:rFonts w:ascii="Cambria" w:hAnsi="Cambria" w:cs="Arial"/>
          <w:sz w:val="22"/>
          <w:szCs w:val="22"/>
        </w:rPr>
        <w:t>.</w:t>
      </w:r>
    </w:p>
    <w:p w14:paraId="2C21E0E1"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Las demás que en cada caso dispongan las autoridades competentes, con fines estrictamente sanitarios, de seguridad y paz pública.</w:t>
      </w:r>
    </w:p>
    <w:p w14:paraId="2ABCD8DA" w14:textId="7192DE9B"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40</w:t>
      </w:r>
      <w:r w:rsidR="0066616E">
        <w:rPr>
          <w:rFonts w:ascii="Cambria" w:hAnsi="Cambria" w:cs="Arial"/>
          <w:b/>
          <w:sz w:val="22"/>
          <w:szCs w:val="22"/>
        </w:rPr>
        <w:t>.</w:t>
      </w:r>
      <w:r w:rsidRPr="008057A6">
        <w:rPr>
          <w:rFonts w:ascii="Cambria" w:hAnsi="Cambria" w:cs="Arial"/>
          <w:sz w:val="22"/>
          <w:szCs w:val="22"/>
        </w:rPr>
        <w:t xml:space="preserve"> Las personas que laboren en los establecimientos donde se ejerza la prostitución ubicados en la ciudad sanitaria, con carácter de responsables, cantineros, meseras, encargados de audio, personal de intendencia, cocineros, ayudantes de cocina, personal de seguridad privada adscritos al lugar y en general cualquier trabajador de este lugar, serán considerados como personal de riesgo y deberán someterse a exámenes de  laboratorio cada tres meses de VIH, VDRL, reacciones febriles, Coproparasitoscópico y los demás que determine </w:t>
      </w:r>
      <w:r w:rsidR="001B0892">
        <w:rPr>
          <w:rFonts w:ascii="Cambria" w:hAnsi="Cambria" w:cs="Arial"/>
          <w:sz w:val="22"/>
          <w:szCs w:val="22"/>
        </w:rPr>
        <w:t>l</w:t>
      </w:r>
      <w:r w:rsidRPr="008057A6">
        <w:rPr>
          <w:rFonts w:ascii="Cambria" w:hAnsi="Cambria" w:cs="Arial"/>
          <w:sz w:val="22"/>
          <w:szCs w:val="22"/>
        </w:rPr>
        <w:t xml:space="preserve">a Unidad. </w:t>
      </w:r>
    </w:p>
    <w:p w14:paraId="29D7F71E"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IX</w:t>
      </w:r>
    </w:p>
    <w:p w14:paraId="5D2FFE28"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OBLIGACIONES DE LA UNIDAD MUNIPAL DE SALUD CON LOS MENORES.</w:t>
      </w:r>
    </w:p>
    <w:p w14:paraId="15363095" w14:textId="77777777" w:rsidR="002E4E3F" w:rsidRPr="008057A6" w:rsidRDefault="002E4E3F" w:rsidP="002E4E3F">
      <w:pPr>
        <w:spacing w:after="0" w:line="240" w:lineRule="auto"/>
        <w:jc w:val="center"/>
        <w:rPr>
          <w:rFonts w:ascii="Cambria" w:hAnsi="Cambria" w:cs="Arial"/>
          <w:b/>
          <w:sz w:val="22"/>
          <w:szCs w:val="22"/>
        </w:rPr>
      </w:pPr>
    </w:p>
    <w:p w14:paraId="5AF274C2" w14:textId="142D1290"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41</w:t>
      </w:r>
      <w:r w:rsidR="0066616E">
        <w:rPr>
          <w:rFonts w:ascii="Cambria" w:hAnsi="Cambria" w:cs="Arial"/>
          <w:b/>
          <w:bCs/>
          <w:sz w:val="22"/>
          <w:szCs w:val="22"/>
        </w:rPr>
        <w:t>.</w:t>
      </w:r>
      <w:r w:rsidRPr="008057A6">
        <w:rPr>
          <w:rFonts w:ascii="Cambria" w:hAnsi="Cambria" w:cs="Arial"/>
          <w:sz w:val="22"/>
          <w:szCs w:val="22"/>
        </w:rPr>
        <w:t xml:space="preserve"> En el ejercicio de las facultades que le asigna el presente Reglamento, </w:t>
      </w:r>
      <w:r w:rsidR="001B0892">
        <w:rPr>
          <w:rFonts w:ascii="Cambria" w:hAnsi="Cambria" w:cs="Arial"/>
          <w:sz w:val="22"/>
          <w:szCs w:val="22"/>
        </w:rPr>
        <w:t>l</w:t>
      </w:r>
      <w:r w:rsidRPr="008057A6">
        <w:rPr>
          <w:rFonts w:ascii="Cambria" w:hAnsi="Cambria" w:cs="Arial"/>
          <w:sz w:val="22"/>
          <w:szCs w:val="22"/>
        </w:rPr>
        <w:t xml:space="preserve">a Unidad está obligada a actuar coordinadamente con DIF Municipal, DIF Estatal, Procuraduría de los niños, las niñas y la familia PRONNIF, con la Fiscalía General de Justicia del Estado y con la Comisión Estatal de los Derechos Humanos del Estado de Coahuila, para cuidar y proteger a los menores implicados directa o indirectamente con el ejercicio de la prostitución. </w:t>
      </w:r>
    </w:p>
    <w:p w14:paraId="22760BE6" w14:textId="77777777" w:rsidR="002E4E3F" w:rsidRPr="008057A6" w:rsidRDefault="002E4E3F" w:rsidP="002E4E3F">
      <w:pPr>
        <w:spacing w:line="240" w:lineRule="auto"/>
        <w:rPr>
          <w:rFonts w:ascii="Cambria" w:hAnsi="Cambria" w:cs="Arial"/>
          <w:sz w:val="22"/>
          <w:szCs w:val="22"/>
        </w:rPr>
      </w:pPr>
    </w:p>
    <w:p w14:paraId="25B32CBB" w14:textId="1BDB4145"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42</w:t>
      </w:r>
      <w:r w:rsidR="0066616E">
        <w:rPr>
          <w:rFonts w:ascii="Cambria" w:hAnsi="Cambria" w:cs="Arial"/>
          <w:b/>
          <w:sz w:val="22"/>
          <w:szCs w:val="22"/>
        </w:rPr>
        <w:t>.</w:t>
      </w:r>
      <w:r w:rsidRPr="008057A6">
        <w:rPr>
          <w:rFonts w:ascii="Cambria" w:hAnsi="Cambria" w:cs="Arial"/>
          <w:sz w:val="22"/>
          <w:szCs w:val="22"/>
        </w:rPr>
        <w:t xml:space="preserve"> Impulsará el sano crecimiento físico y mental de los menores que tengan relación de convivencia con trabajadores sexuales dedicados a la prostitución o hayan estado implicados en actos de la misma. </w:t>
      </w:r>
    </w:p>
    <w:p w14:paraId="65C7C1EC" w14:textId="1BA66B18"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43</w:t>
      </w:r>
      <w:r w:rsidR="0066616E">
        <w:rPr>
          <w:rFonts w:ascii="Cambria" w:hAnsi="Cambria" w:cs="Arial"/>
          <w:b/>
          <w:bCs/>
          <w:sz w:val="22"/>
          <w:szCs w:val="22"/>
        </w:rPr>
        <w:t>.</w:t>
      </w:r>
      <w:r w:rsidRPr="008057A6">
        <w:rPr>
          <w:rFonts w:ascii="Cambria" w:hAnsi="Cambria" w:cs="Arial"/>
          <w:sz w:val="22"/>
          <w:szCs w:val="22"/>
        </w:rPr>
        <w:t xml:space="preserve"> Los menores de edad, incapaces o sujetos a interdicción, sorprendidos en el ejercicio de la prostitución, serán remitidos a las autoridades correspondientes. </w:t>
      </w:r>
    </w:p>
    <w:p w14:paraId="3B675938" w14:textId="77777777" w:rsidR="002E4E3F" w:rsidRPr="008057A6" w:rsidRDefault="002E4E3F" w:rsidP="002E4E3F">
      <w:pPr>
        <w:spacing w:line="240" w:lineRule="auto"/>
        <w:rPr>
          <w:rFonts w:ascii="Cambria" w:hAnsi="Cambria" w:cs="Arial"/>
          <w:sz w:val="22"/>
          <w:szCs w:val="22"/>
        </w:rPr>
      </w:pPr>
    </w:p>
    <w:p w14:paraId="06D6950F"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X</w:t>
      </w:r>
    </w:p>
    <w:p w14:paraId="71212083"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DE LAS PROHIBICIONES</w:t>
      </w:r>
    </w:p>
    <w:p w14:paraId="1EE9270C" w14:textId="77777777" w:rsidR="002E4E3F" w:rsidRPr="008057A6" w:rsidRDefault="002E4E3F" w:rsidP="002E4E3F">
      <w:pPr>
        <w:spacing w:after="0" w:line="240" w:lineRule="auto"/>
        <w:jc w:val="center"/>
        <w:rPr>
          <w:rFonts w:ascii="Cambria" w:hAnsi="Cambria" w:cs="Arial"/>
          <w:b/>
          <w:sz w:val="22"/>
          <w:szCs w:val="22"/>
        </w:rPr>
      </w:pPr>
    </w:p>
    <w:p w14:paraId="718BA8BC" w14:textId="4297D2D8"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44</w:t>
      </w:r>
      <w:r w:rsidR="0066616E">
        <w:rPr>
          <w:rFonts w:ascii="Cambria" w:hAnsi="Cambria" w:cs="Arial"/>
          <w:b/>
          <w:bCs/>
          <w:sz w:val="22"/>
          <w:szCs w:val="22"/>
        </w:rPr>
        <w:t>.</w:t>
      </w:r>
      <w:r w:rsidRPr="008057A6">
        <w:rPr>
          <w:rFonts w:ascii="Cambria" w:hAnsi="Cambria" w:cs="Arial"/>
          <w:sz w:val="22"/>
          <w:szCs w:val="22"/>
        </w:rPr>
        <w:t xml:space="preserve"> El ejercicio de la prostitución está prohibido fuera del lugar destinado para la Ciudad Sanitaria, por lo que toda persona que sea sorprendida concertando, contratando, practicando o ejerciéndola se hará acreedor a las sanciones que determinen las autoridades correspondientes. </w:t>
      </w:r>
    </w:p>
    <w:p w14:paraId="15D5290A" w14:textId="3FE86D4B"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 </w:t>
      </w:r>
      <w:r w:rsidRPr="008057A6">
        <w:rPr>
          <w:rFonts w:ascii="Cambria" w:hAnsi="Cambria" w:cs="Arial"/>
          <w:b/>
          <w:bCs/>
          <w:sz w:val="22"/>
          <w:szCs w:val="22"/>
        </w:rPr>
        <w:t>Artículo 45</w:t>
      </w:r>
      <w:r w:rsidR="0066616E">
        <w:rPr>
          <w:rFonts w:ascii="Cambria" w:hAnsi="Cambria" w:cs="Arial"/>
          <w:b/>
          <w:bCs/>
          <w:sz w:val="22"/>
          <w:szCs w:val="22"/>
        </w:rPr>
        <w:t>.</w:t>
      </w:r>
      <w:r w:rsidRPr="008057A6">
        <w:rPr>
          <w:rFonts w:ascii="Cambria" w:hAnsi="Cambria" w:cs="Arial"/>
          <w:sz w:val="22"/>
          <w:szCs w:val="22"/>
        </w:rPr>
        <w:t xml:space="preserve"> Está prohibida la concertación y el ejercicio de la prostitución en los casos siguientes: </w:t>
      </w:r>
    </w:p>
    <w:p w14:paraId="2D94181C" w14:textId="6BEF86AE" w:rsidR="002E4E3F" w:rsidRPr="008057A6" w:rsidRDefault="002E4E3F" w:rsidP="002E4E3F">
      <w:pPr>
        <w:numPr>
          <w:ilvl w:val="0"/>
          <w:numId w:val="5"/>
        </w:numPr>
        <w:spacing w:line="240" w:lineRule="auto"/>
        <w:ind w:left="720"/>
        <w:rPr>
          <w:rFonts w:ascii="Cambria" w:hAnsi="Cambria" w:cs="Arial"/>
          <w:sz w:val="22"/>
          <w:szCs w:val="22"/>
        </w:rPr>
      </w:pPr>
      <w:r w:rsidRPr="008057A6">
        <w:rPr>
          <w:rFonts w:ascii="Cambria" w:hAnsi="Cambria" w:cs="Arial"/>
          <w:sz w:val="22"/>
          <w:szCs w:val="22"/>
        </w:rPr>
        <w:t>Si el trabajador sexual no tiene su inscripción en el registro y su tarjeta de control expedida por la Unidad</w:t>
      </w:r>
      <w:r w:rsidR="001B0892">
        <w:rPr>
          <w:rFonts w:ascii="Cambria" w:hAnsi="Cambria" w:cs="Arial"/>
          <w:sz w:val="22"/>
          <w:szCs w:val="22"/>
        </w:rPr>
        <w:t>.</w:t>
      </w:r>
      <w:r w:rsidRPr="008057A6">
        <w:rPr>
          <w:rFonts w:ascii="Cambria" w:hAnsi="Cambria" w:cs="Arial"/>
          <w:sz w:val="22"/>
          <w:szCs w:val="22"/>
        </w:rPr>
        <w:t xml:space="preserve"> </w:t>
      </w:r>
    </w:p>
    <w:p w14:paraId="256DBBD8" w14:textId="3B89A3E3" w:rsidR="002E4E3F" w:rsidRPr="008057A6" w:rsidRDefault="002E4E3F" w:rsidP="002E4E3F">
      <w:pPr>
        <w:numPr>
          <w:ilvl w:val="0"/>
          <w:numId w:val="5"/>
        </w:numPr>
        <w:spacing w:line="240" w:lineRule="auto"/>
        <w:ind w:left="720"/>
        <w:rPr>
          <w:rFonts w:ascii="Cambria" w:hAnsi="Cambria" w:cs="Arial"/>
          <w:sz w:val="22"/>
          <w:szCs w:val="22"/>
        </w:rPr>
      </w:pPr>
      <w:r w:rsidRPr="008057A6">
        <w:rPr>
          <w:rFonts w:ascii="Cambria" w:hAnsi="Cambria" w:cs="Arial"/>
          <w:sz w:val="22"/>
          <w:szCs w:val="22"/>
        </w:rPr>
        <w:t>Personas en estado de gestación</w:t>
      </w:r>
      <w:r w:rsidR="001B0892">
        <w:rPr>
          <w:rFonts w:ascii="Cambria" w:hAnsi="Cambria" w:cs="Arial"/>
          <w:sz w:val="22"/>
          <w:szCs w:val="22"/>
        </w:rPr>
        <w:t>.</w:t>
      </w:r>
    </w:p>
    <w:p w14:paraId="7DCC26DB" w14:textId="77777777" w:rsidR="002E4E3F" w:rsidRPr="008057A6" w:rsidRDefault="002E4E3F" w:rsidP="002E4E3F">
      <w:pPr>
        <w:numPr>
          <w:ilvl w:val="0"/>
          <w:numId w:val="5"/>
        </w:numPr>
        <w:spacing w:line="240" w:lineRule="auto"/>
        <w:ind w:left="720"/>
        <w:rPr>
          <w:rFonts w:ascii="Cambria" w:hAnsi="Cambria" w:cs="Arial"/>
          <w:sz w:val="22"/>
          <w:szCs w:val="22"/>
        </w:rPr>
      </w:pPr>
      <w:r w:rsidRPr="008057A6">
        <w:rPr>
          <w:rFonts w:ascii="Cambria" w:hAnsi="Cambria" w:cs="Arial"/>
          <w:sz w:val="22"/>
          <w:szCs w:val="22"/>
        </w:rPr>
        <w:t xml:space="preserve">Si presentan alguna de las siguientes enfermedades: </w:t>
      </w:r>
    </w:p>
    <w:p w14:paraId="1BFB9426" w14:textId="4B673A60" w:rsidR="002E4E3F" w:rsidRPr="008057A6" w:rsidRDefault="002E4E3F" w:rsidP="002E4E3F">
      <w:pPr>
        <w:numPr>
          <w:ilvl w:val="1"/>
          <w:numId w:val="5"/>
        </w:numPr>
        <w:spacing w:line="240" w:lineRule="auto"/>
        <w:ind w:left="1080"/>
        <w:rPr>
          <w:rFonts w:ascii="Cambria" w:hAnsi="Cambria" w:cs="Arial"/>
          <w:sz w:val="22"/>
          <w:szCs w:val="22"/>
        </w:rPr>
      </w:pPr>
      <w:r w:rsidRPr="008057A6">
        <w:rPr>
          <w:rFonts w:ascii="Cambria" w:hAnsi="Cambria" w:cs="Arial"/>
          <w:sz w:val="22"/>
          <w:szCs w:val="22"/>
        </w:rPr>
        <w:t xml:space="preserve">Cólera, fiebre tifoidea, paratifoidea y otras salmonelosis, shigelosis, infecciones intestinales por otros organismos y las mal definidas, intoxicación alimentaria bacteriana, amebiasis intestinal, absceso hepático amebiano, giardiasis, otras infecciones intestinales debidas a protozoarios, teniasis, ascaridiasis, </w:t>
      </w:r>
      <w:proofErr w:type="spellStart"/>
      <w:r w:rsidRPr="008057A6">
        <w:rPr>
          <w:rFonts w:ascii="Cambria" w:hAnsi="Cambria" w:cs="Arial"/>
          <w:sz w:val="22"/>
          <w:szCs w:val="22"/>
        </w:rPr>
        <w:t>oxiuriasis</w:t>
      </w:r>
      <w:proofErr w:type="spellEnd"/>
      <w:r w:rsidRPr="008057A6">
        <w:rPr>
          <w:rFonts w:ascii="Cambria" w:hAnsi="Cambria" w:cs="Arial"/>
          <w:sz w:val="22"/>
          <w:szCs w:val="22"/>
        </w:rPr>
        <w:t xml:space="preserve"> y otras helmintiasis</w:t>
      </w:r>
      <w:r w:rsidR="001B0892">
        <w:rPr>
          <w:rFonts w:ascii="Cambria" w:hAnsi="Cambria" w:cs="Arial"/>
          <w:sz w:val="22"/>
          <w:szCs w:val="22"/>
        </w:rPr>
        <w:t>.</w:t>
      </w:r>
    </w:p>
    <w:p w14:paraId="1D6F418F" w14:textId="13F260A6" w:rsidR="002E4E3F" w:rsidRPr="008057A6" w:rsidRDefault="002E4E3F" w:rsidP="002E4E3F">
      <w:pPr>
        <w:numPr>
          <w:ilvl w:val="1"/>
          <w:numId w:val="5"/>
        </w:numPr>
        <w:spacing w:line="240" w:lineRule="auto"/>
        <w:ind w:left="1080"/>
        <w:rPr>
          <w:rFonts w:ascii="Cambria" w:hAnsi="Cambria" w:cs="Arial"/>
          <w:sz w:val="22"/>
          <w:szCs w:val="22"/>
        </w:rPr>
      </w:pPr>
      <w:r w:rsidRPr="008057A6">
        <w:rPr>
          <w:rFonts w:ascii="Cambria" w:hAnsi="Cambria" w:cs="Arial"/>
          <w:sz w:val="22"/>
          <w:szCs w:val="22"/>
        </w:rPr>
        <w:t>Tuberculosis del aparato respiratorio, otitis media aguda, angina estreptocócica, infecciones respiratorias agudas, infecciones respiratorias agudas de tipo viral, neumonías y bronconeumonías</w:t>
      </w:r>
      <w:r w:rsidR="001B0892">
        <w:rPr>
          <w:rFonts w:ascii="Cambria" w:hAnsi="Cambria" w:cs="Arial"/>
          <w:sz w:val="22"/>
          <w:szCs w:val="22"/>
        </w:rPr>
        <w:t>.</w:t>
      </w:r>
    </w:p>
    <w:p w14:paraId="5032D6ED" w14:textId="47D31A2E" w:rsidR="002E4E3F" w:rsidRPr="008057A6" w:rsidRDefault="002E4E3F" w:rsidP="002E4E3F">
      <w:pPr>
        <w:numPr>
          <w:ilvl w:val="1"/>
          <w:numId w:val="5"/>
        </w:numPr>
        <w:spacing w:line="240" w:lineRule="auto"/>
        <w:ind w:left="1080"/>
        <w:rPr>
          <w:rFonts w:ascii="Cambria" w:hAnsi="Cambria" w:cs="Arial"/>
          <w:sz w:val="22"/>
          <w:szCs w:val="22"/>
        </w:rPr>
      </w:pPr>
      <w:r w:rsidRPr="008057A6">
        <w:rPr>
          <w:rFonts w:ascii="Cambria" w:hAnsi="Cambria" w:cs="Arial"/>
          <w:sz w:val="22"/>
          <w:szCs w:val="22"/>
        </w:rPr>
        <w:t>Sífilis congénita, sífilis adquirida, infección gonocócica genitourinaria, linfogranuloma venéreo, chancro blando, tricomoniasis urogenital, herpes genital, candidiasis urogenital, virus del papiloma humano</w:t>
      </w:r>
      <w:r w:rsidR="001B0892">
        <w:rPr>
          <w:rFonts w:ascii="Cambria" w:hAnsi="Cambria" w:cs="Arial"/>
          <w:sz w:val="22"/>
          <w:szCs w:val="22"/>
        </w:rPr>
        <w:t>.</w:t>
      </w:r>
    </w:p>
    <w:p w14:paraId="496C22FB" w14:textId="7F7D496D" w:rsidR="002E4E3F" w:rsidRPr="008057A6" w:rsidRDefault="002E4E3F" w:rsidP="002E4E3F">
      <w:pPr>
        <w:numPr>
          <w:ilvl w:val="1"/>
          <w:numId w:val="5"/>
        </w:numPr>
        <w:spacing w:line="240" w:lineRule="auto"/>
        <w:ind w:left="1080"/>
        <w:rPr>
          <w:rFonts w:ascii="Cambria" w:hAnsi="Cambria" w:cs="Arial"/>
          <w:sz w:val="22"/>
          <w:szCs w:val="22"/>
        </w:rPr>
      </w:pPr>
      <w:r w:rsidRPr="008057A6">
        <w:rPr>
          <w:rFonts w:ascii="Cambria" w:hAnsi="Cambria" w:cs="Arial"/>
          <w:sz w:val="22"/>
          <w:szCs w:val="22"/>
        </w:rPr>
        <w:t xml:space="preserve">Dengue clásico, dengue hemorrágico, paludismo por </w:t>
      </w:r>
      <w:proofErr w:type="spellStart"/>
      <w:r w:rsidRPr="008057A6">
        <w:rPr>
          <w:rFonts w:ascii="Cambria" w:hAnsi="Cambria" w:cs="Arial"/>
          <w:sz w:val="22"/>
          <w:szCs w:val="22"/>
        </w:rPr>
        <w:t>plasmodium</w:t>
      </w:r>
      <w:proofErr w:type="spellEnd"/>
      <w:r w:rsidRPr="008057A6">
        <w:rPr>
          <w:rFonts w:ascii="Cambria" w:hAnsi="Cambria" w:cs="Arial"/>
          <w:sz w:val="22"/>
          <w:szCs w:val="22"/>
        </w:rPr>
        <w:t xml:space="preserve"> </w:t>
      </w:r>
      <w:proofErr w:type="spellStart"/>
      <w:r w:rsidRPr="008057A6">
        <w:rPr>
          <w:rFonts w:ascii="Cambria" w:hAnsi="Cambria" w:cs="Arial"/>
          <w:sz w:val="22"/>
          <w:szCs w:val="22"/>
        </w:rPr>
        <w:t>vivax</w:t>
      </w:r>
      <w:proofErr w:type="spellEnd"/>
      <w:r w:rsidR="001B0892">
        <w:rPr>
          <w:rFonts w:ascii="Cambria" w:hAnsi="Cambria" w:cs="Arial"/>
          <w:sz w:val="22"/>
          <w:szCs w:val="22"/>
        </w:rPr>
        <w:t>.</w:t>
      </w:r>
    </w:p>
    <w:p w14:paraId="5486CBB4" w14:textId="3D91846C" w:rsidR="002E4E3F" w:rsidRPr="008057A6" w:rsidRDefault="002E4E3F" w:rsidP="002E4E3F">
      <w:pPr>
        <w:numPr>
          <w:ilvl w:val="1"/>
          <w:numId w:val="5"/>
        </w:numPr>
        <w:spacing w:line="240" w:lineRule="auto"/>
        <w:ind w:left="1080"/>
        <w:rPr>
          <w:rFonts w:ascii="Cambria" w:hAnsi="Cambria" w:cs="Arial"/>
          <w:sz w:val="22"/>
          <w:szCs w:val="22"/>
        </w:rPr>
      </w:pPr>
      <w:r w:rsidRPr="008057A6">
        <w:rPr>
          <w:rFonts w:ascii="Cambria" w:hAnsi="Cambria" w:cs="Arial"/>
          <w:sz w:val="22"/>
          <w:szCs w:val="22"/>
        </w:rPr>
        <w:t>Brucelosis, leptospirosis, rabia, cisticercosis, triquinosis</w:t>
      </w:r>
      <w:r w:rsidR="001B0892">
        <w:rPr>
          <w:rFonts w:ascii="Cambria" w:hAnsi="Cambria" w:cs="Arial"/>
          <w:sz w:val="22"/>
          <w:szCs w:val="22"/>
        </w:rPr>
        <w:t>.</w:t>
      </w:r>
    </w:p>
    <w:p w14:paraId="52418E08" w14:textId="77777777" w:rsidR="002E4E3F" w:rsidRPr="008057A6" w:rsidRDefault="002E4E3F" w:rsidP="002E4E3F">
      <w:pPr>
        <w:numPr>
          <w:ilvl w:val="1"/>
          <w:numId w:val="5"/>
        </w:numPr>
        <w:spacing w:line="240" w:lineRule="auto"/>
        <w:ind w:left="1080"/>
        <w:rPr>
          <w:rFonts w:ascii="Cambria" w:hAnsi="Cambria" w:cs="Arial"/>
          <w:sz w:val="22"/>
          <w:szCs w:val="22"/>
        </w:rPr>
      </w:pPr>
      <w:r w:rsidRPr="008057A6">
        <w:rPr>
          <w:rFonts w:ascii="Cambria" w:hAnsi="Cambria" w:cs="Arial"/>
          <w:sz w:val="22"/>
          <w:szCs w:val="22"/>
        </w:rPr>
        <w:t xml:space="preserve">Escarlatina, erisipela, varicela, enfermedad febril exantemática y otras enfermedades de la piel infectó-contagiosas. </w:t>
      </w:r>
    </w:p>
    <w:p w14:paraId="37F2BA59" w14:textId="056191EA" w:rsidR="002E4E3F" w:rsidRPr="008057A6" w:rsidRDefault="002E4E3F" w:rsidP="002E4E3F">
      <w:pPr>
        <w:numPr>
          <w:ilvl w:val="1"/>
          <w:numId w:val="5"/>
        </w:numPr>
        <w:spacing w:line="240" w:lineRule="auto"/>
        <w:ind w:left="1080"/>
        <w:rPr>
          <w:rFonts w:ascii="Cambria" w:hAnsi="Cambria" w:cs="Arial"/>
          <w:sz w:val="22"/>
          <w:szCs w:val="22"/>
        </w:rPr>
      </w:pPr>
      <w:r w:rsidRPr="008057A6">
        <w:rPr>
          <w:rFonts w:ascii="Cambria" w:hAnsi="Cambria" w:cs="Arial"/>
          <w:sz w:val="22"/>
          <w:szCs w:val="22"/>
        </w:rPr>
        <w:t xml:space="preserve">Tuberculosis otras formas, lepra, hepatitis vírica-A, hepatitis vírica-C, otras hepatitis víricas, SIDA, conjuntivitis hemorrágica epidémica, toxoplasmosis, escabiosis, meningitis, parálisis flácida aguda, síndrome </w:t>
      </w:r>
      <w:proofErr w:type="spellStart"/>
      <w:r w:rsidRPr="008057A6">
        <w:rPr>
          <w:rFonts w:ascii="Cambria" w:hAnsi="Cambria" w:cs="Arial"/>
          <w:sz w:val="22"/>
          <w:szCs w:val="22"/>
        </w:rPr>
        <w:t>coqueluchoide</w:t>
      </w:r>
      <w:proofErr w:type="spellEnd"/>
      <w:r w:rsidRPr="008057A6">
        <w:rPr>
          <w:rFonts w:ascii="Cambria" w:hAnsi="Cambria" w:cs="Arial"/>
          <w:sz w:val="22"/>
          <w:szCs w:val="22"/>
        </w:rPr>
        <w:t>, seropositivos a V.I.H</w:t>
      </w:r>
      <w:r w:rsidR="001B0892">
        <w:rPr>
          <w:rFonts w:ascii="Cambria" w:hAnsi="Cambria" w:cs="Arial"/>
          <w:sz w:val="22"/>
          <w:szCs w:val="22"/>
        </w:rPr>
        <w:t>.</w:t>
      </w:r>
    </w:p>
    <w:p w14:paraId="75E3C251" w14:textId="04BAA265" w:rsidR="002E4E3F" w:rsidRPr="008057A6" w:rsidRDefault="002E4E3F" w:rsidP="002E4E3F">
      <w:pPr>
        <w:numPr>
          <w:ilvl w:val="0"/>
          <w:numId w:val="5"/>
        </w:numPr>
        <w:spacing w:line="240" w:lineRule="auto"/>
        <w:ind w:left="720"/>
        <w:rPr>
          <w:rFonts w:ascii="Cambria" w:hAnsi="Cambria" w:cs="Arial"/>
          <w:sz w:val="22"/>
          <w:szCs w:val="22"/>
        </w:rPr>
      </w:pPr>
      <w:r w:rsidRPr="008057A6">
        <w:rPr>
          <w:rFonts w:ascii="Cambria" w:hAnsi="Cambria" w:cs="Arial"/>
          <w:sz w:val="22"/>
          <w:szCs w:val="22"/>
        </w:rPr>
        <w:lastRenderedPageBreak/>
        <w:t xml:space="preserve">Otras enfermedades que por indicación de los Servicios de Salud del Estado y/o </w:t>
      </w:r>
      <w:r w:rsidR="001B0892">
        <w:rPr>
          <w:rFonts w:ascii="Cambria" w:hAnsi="Cambria" w:cs="Arial"/>
          <w:sz w:val="22"/>
          <w:szCs w:val="22"/>
        </w:rPr>
        <w:t>l</w:t>
      </w:r>
      <w:r w:rsidRPr="008057A6">
        <w:rPr>
          <w:rFonts w:ascii="Cambria" w:hAnsi="Cambria" w:cs="Arial"/>
          <w:sz w:val="22"/>
          <w:szCs w:val="22"/>
        </w:rPr>
        <w:t xml:space="preserve">a Unidad pongan en riesgo la salud del trabajador sexual, el usuario y la comunidad. </w:t>
      </w:r>
    </w:p>
    <w:p w14:paraId="3DA2A366" w14:textId="77777777" w:rsidR="002E4E3F" w:rsidRPr="008057A6" w:rsidRDefault="002E4E3F" w:rsidP="002E4E3F">
      <w:pPr>
        <w:spacing w:line="240" w:lineRule="auto"/>
        <w:ind w:left="0"/>
        <w:rPr>
          <w:rFonts w:ascii="Cambria" w:hAnsi="Cambria" w:cs="Arial"/>
          <w:sz w:val="22"/>
          <w:szCs w:val="22"/>
        </w:rPr>
      </w:pPr>
    </w:p>
    <w:p w14:paraId="23635134"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XI</w:t>
      </w:r>
    </w:p>
    <w:p w14:paraId="342F06DE"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DE LAS VISITAS DE INSPECCIÓN</w:t>
      </w:r>
    </w:p>
    <w:p w14:paraId="0B27375C" w14:textId="77777777" w:rsidR="002E4E3F" w:rsidRPr="008057A6" w:rsidRDefault="002E4E3F" w:rsidP="002E4E3F">
      <w:pPr>
        <w:spacing w:after="0" w:line="240" w:lineRule="auto"/>
        <w:jc w:val="center"/>
        <w:rPr>
          <w:rFonts w:ascii="Cambria" w:hAnsi="Cambria" w:cs="Arial"/>
          <w:b/>
          <w:sz w:val="22"/>
          <w:szCs w:val="22"/>
        </w:rPr>
      </w:pPr>
    </w:p>
    <w:p w14:paraId="7A838D8C" w14:textId="1C319032"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46</w:t>
      </w:r>
      <w:r w:rsidR="0066616E">
        <w:rPr>
          <w:rFonts w:ascii="Cambria" w:hAnsi="Cambria" w:cs="Arial"/>
          <w:b/>
          <w:bCs/>
          <w:sz w:val="22"/>
          <w:szCs w:val="22"/>
        </w:rPr>
        <w:t>.</w:t>
      </w:r>
      <w:r w:rsidRPr="008057A6">
        <w:rPr>
          <w:rFonts w:ascii="Cambria" w:hAnsi="Cambria" w:cs="Arial"/>
          <w:sz w:val="22"/>
          <w:szCs w:val="22"/>
        </w:rPr>
        <w:t xml:space="preserve"> La vigilancia sanitaria se llevará a cabo mediante visitas de verificación a cargo de inspectores designados por </w:t>
      </w:r>
      <w:r w:rsidR="001B0892">
        <w:rPr>
          <w:rFonts w:ascii="Cambria" w:hAnsi="Cambria" w:cs="Arial"/>
          <w:sz w:val="22"/>
          <w:szCs w:val="22"/>
        </w:rPr>
        <w:t>l</w:t>
      </w:r>
      <w:r w:rsidRPr="008057A6">
        <w:rPr>
          <w:rFonts w:ascii="Cambria" w:hAnsi="Cambria" w:cs="Arial"/>
          <w:sz w:val="22"/>
          <w:szCs w:val="22"/>
        </w:rPr>
        <w:t xml:space="preserve">a autoridad competente, quienes deberán realizar las respectivas diligencias de conformidad con el presente </w:t>
      </w:r>
      <w:r w:rsidR="001B0892">
        <w:rPr>
          <w:rFonts w:ascii="Cambria" w:hAnsi="Cambria" w:cs="Arial"/>
          <w:sz w:val="22"/>
          <w:szCs w:val="22"/>
        </w:rPr>
        <w:t>R</w:t>
      </w:r>
      <w:r w:rsidRPr="008057A6">
        <w:rPr>
          <w:rFonts w:ascii="Cambria" w:hAnsi="Cambria" w:cs="Arial"/>
          <w:sz w:val="22"/>
          <w:szCs w:val="22"/>
        </w:rPr>
        <w:t xml:space="preserve">eglamento. </w:t>
      </w:r>
    </w:p>
    <w:p w14:paraId="23DA3EDA" w14:textId="1ED535E5"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47</w:t>
      </w:r>
      <w:r w:rsidR="0066616E">
        <w:rPr>
          <w:rFonts w:ascii="Cambria" w:hAnsi="Cambria" w:cs="Arial"/>
          <w:b/>
          <w:bCs/>
          <w:sz w:val="22"/>
          <w:szCs w:val="22"/>
        </w:rPr>
        <w:t>.</w:t>
      </w:r>
      <w:r w:rsidRPr="008057A6">
        <w:rPr>
          <w:rFonts w:ascii="Cambria" w:hAnsi="Cambria" w:cs="Arial"/>
          <w:sz w:val="22"/>
          <w:szCs w:val="22"/>
        </w:rPr>
        <w:t xml:space="preserve"> Las verificaciones podrán ser ordinarias y extraordinarias. Las primeras se efectuarán en días y horas hábiles y las segundas en cualquier momento. </w:t>
      </w:r>
    </w:p>
    <w:p w14:paraId="06AA08F1"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Los propietarios, responsables, encargados u ocupantes de establecimientos objeto de verificación, estarán obligados a permitir el acceso y dar facilidades e informes a los inspectores para el desarrollo de su labor. </w:t>
      </w:r>
    </w:p>
    <w:p w14:paraId="4425AD90" w14:textId="1F2C595B"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48</w:t>
      </w:r>
      <w:r w:rsidR="0066616E">
        <w:rPr>
          <w:rFonts w:ascii="Cambria" w:hAnsi="Cambria" w:cs="Arial"/>
          <w:b/>
          <w:bCs/>
          <w:sz w:val="22"/>
          <w:szCs w:val="22"/>
        </w:rPr>
        <w:t>.</w:t>
      </w:r>
      <w:r w:rsidRPr="008057A6">
        <w:rPr>
          <w:rFonts w:ascii="Cambria" w:hAnsi="Cambria" w:cs="Arial"/>
          <w:sz w:val="22"/>
          <w:szCs w:val="22"/>
        </w:rPr>
        <w:t xml:space="preserve"> Para la práctica de visitas de inspección se requiere orden escrita, fundada y motivada, expedida por la autoridad competente y deberá precisar el lugar y el objeto de la diligencia.</w:t>
      </w:r>
    </w:p>
    <w:p w14:paraId="74804700" w14:textId="7BD7EE9C"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49</w:t>
      </w:r>
      <w:r w:rsidR="0066616E">
        <w:rPr>
          <w:rFonts w:ascii="Cambria" w:hAnsi="Cambria" w:cs="Arial"/>
          <w:b/>
          <w:bCs/>
          <w:sz w:val="22"/>
          <w:szCs w:val="22"/>
        </w:rPr>
        <w:t>.</w:t>
      </w:r>
      <w:r w:rsidRPr="008057A6">
        <w:rPr>
          <w:rFonts w:ascii="Cambria" w:hAnsi="Cambria" w:cs="Arial"/>
          <w:sz w:val="22"/>
          <w:szCs w:val="22"/>
        </w:rPr>
        <w:t xml:space="preserve"> En la diligencia de inspección sanitaria se deberá actuar con estricto apego a los derechos humanos y observar las siguientes reglas: </w:t>
      </w:r>
    </w:p>
    <w:p w14:paraId="7830B518" w14:textId="3796552C" w:rsidR="002E4E3F" w:rsidRPr="008057A6" w:rsidRDefault="002E4E3F" w:rsidP="002E4E3F">
      <w:pPr>
        <w:numPr>
          <w:ilvl w:val="0"/>
          <w:numId w:val="6"/>
        </w:numPr>
        <w:spacing w:line="240" w:lineRule="auto"/>
        <w:rPr>
          <w:rFonts w:ascii="Cambria" w:hAnsi="Cambria" w:cs="Arial"/>
          <w:sz w:val="22"/>
          <w:szCs w:val="22"/>
        </w:rPr>
      </w:pPr>
      <w:r w:rsidRPr="008057A6">
        <w:rPr>
          <w:rFonts w:ascii="Cambria" w:hAnsi="Cambria" w:cs="Arial"/>
          <w:sz w:val="22"/>
          <w:szCs w:val="22"/>
        </w:rPr>
        <w:t>Al iniciar la visita, el inspector deberá exhibir la credencial vigente, expedida por la Autoridad Competente que lo acredite legalmente para desempeñar dicha función. Esta circunstancia se deberá anotar en el acta correspondiente</w:t>
      </w:r>
      <w:r w:rsidR="001B0892">
        <w:rPr>
          <w:rFonts w:ascii="Cambria" w:hAnsi="Cambria" w:cs="Arial"/>
          <w:sz w:val="22"/>
          <w:szCs w:val="22"/>
        </w:rPr>
        <w:t>.</w:t>
      </w:r>
    </w:p>
    <w:p w14:paraId="7FA061B6" w14:textId="77777777" w:rsidR="002E4E3F" w:rsidRPr="008057A6" w:rsidRDefault="002E4E3F" w:rsidP="002E4E3F">
      <w:pPr>
        <w:numPr>
          <w:ilvl w:val="0"/>
          <w:numId w:val="6"/>
        </w:numPr>
        <w:spacing w:line="240" w:lineRule="auto"/>
        <w:rPr>
          <w:rFonts w:ascii="Cambria" w:hAnsi="Cambria" w:cs="Arial"/>
          <w:sz w:val="22"/>
          <w:szCs w:val="22"/>
        </w:rPr>
      </w:pPr>
      <w:r w:rsidRPr="008057A6">
        <w:rPr>
          <w:rFonts w:ascii="Cambria" w:hAnsi="Cambria" w:cs="Arial"/>
          <w:sz w:val="22"/>
          <w:szCs w:val="22"/>
        </w:rPr>
        <w:t xml:space="preserve">La orden de inspección deberá ser exhibida a la persona con quien se entienda la diligencia, y se le entregará una copia con firma autógrafa. </w:t>
      </w:r>
    </w:p>
    <w:p w14:paraId="46D17708" w14:textId="66AC7F9E" w:rsidR="002E4E3F" w:rsidRPr="008057A6" w:rsidRDefault="002E4E3F" w:rsidP="002E4E3F">
      <w:pPr>
        <w:numPr>
          <w:ilvl w:val="0"/>
          <w:numId w:val="6"/>
        </w:numPr>
        <w:spacing w:line="240" w:lineRule="auto"/>
        <w:rPr>
          <w:rFonts w:ascii="Cambria" w:hAnsi="Cambria" w:cs="Arial"/>
          <w:sz w:val="22"/>
          <w:szCs w:val="22"/>
        </w:rPr>
      </w:pPr>
      <w:r w:rsidRPr="008057A6">
        <w:rPr>
          <w:rFonts w:ascii="Cambria" w:hAnsi="Cambria" w:cs="Arial"/>
          <w:sz w:val="22"/>
          <w:szCs w:val="22"/>
        </w:rPr>
        <w:t>Al inicio de la visita, se deberá requerir al responsable del establecimiento, que proponga dos testigos que deberán permanecer durante el desarrollo de la visita. Ante la negativa o ausencia del visitado, los designará la autoridad que practique la verificación. Estas circunstancias, el nombre, domicilio y firma de los testigos, se harán constar en el acta</w:t>
      </w:r>
      <w:r w:rsidR="001B0892">
        <w:rPr>
          <w:rFonts w:ascii="Cambria" w:hAnsi="Cambria" w:cs="Arial"/>
          <w:sz w:val="22"/>
          <w:szCs w:val="22"/>
        </w:rPr>
        <w:t>.</w:t>
      </w:r>
    </w:p>
    <w:p w14:paraId="6CD047BE" w14:textId="12B4B87A" w:rsidR="002E4E3F" w:rsidRPr="008057A6" w:rsidRDefault="002E4E3F" w:rsidP="002E4E3F">
      <w:pPr>
        <w:numPr>
          <w:ilvl w:val="0"/>
          <w:numId w:val="6"/>
        </w:numPr>
        <w:spacing w:line="240" w:lineRule="auto"/>
        <w:rPr>
          <w:rFonts w:ascii="Cambria" w:hAnsi="Cambria" w:cs="Arial"/>
          <w:sz w:val="22"/>
          <w:szCs w:val="22"/>
        </w:rPr>
      </w:pPr>
      <w:r w:rsidRPr="008057A6">
        <w:rPr>
          <w:rFonts w:ascii="Cambria" w:hAnsi="Cambria" w:cs="Arial"/>
          <w:sz w:val="22"/>
          <w:szCs w:val="22"/>
        </w:rPr>
        <w:t>En el acta que se levante con motivo de la inspección, se harán constar las circunstancias de la diligencia; las deficiencias o anomalías sanitarias observadas y en su caso, las medidas de seguridad que se ordenen</w:t>
      </w:r>
      <w:r w:rsidR="001B0892">
        <w:rPr>
          <w:rFonts w:ascii="Cambria" w:hAnsi="Cambria" w:cs="Arial"/>
          <w:sz w:val="22"/>
          <w:szCs w:val="22"/>
        </w:rPr>
        <w:t>.</w:t>
      </w:r>
    </w:p>
    <w:p w14:paraId="0D5D3C10" w14:textId="77777777" w:rsidR="002E4E3F" w:rsidRPr="008057A6" w:rsidRDefault="002E4E3F" w:rsidP="002E4E3F">
      <w:pPr>
        <w:numPr>
          <w:ilvl w:val="0"/>
          <w:numId w:val="6"/>
        </w:numPr>
        <w:spacing w:line="240" w:lineRule="auto"/>
        <w:rPr>
          <w:rFonts w:ascii="Cambria" w:hAnsi="Cambria" w:cs="Arial"/>
          <w:sz w:val="22"/>
          <w:szCs w:val="22"/>
        </w:rPr>
      </w:pPr>
      <w:r w:rsidRPr="008057A6">
        <w:rPr>
          <w:rFonts w:ascii="Cambria" w:hAnsi="Cambria" w:cs="Arial"/>
          <w:sz w:val="22"/>
          <w:szCs w:val="22"/>
        </w:rPr>
        <w:t xml:space="preserve">Al concluir la inspección, se dará oportunidad al responsable del establecimiento, de manifestar lo que a su derecho convenga, asentando su dicho en el acta respectiva y recabando su firma en el propio documento, del que se le entregarán una copia. La negativa a firmar el acta o a recibir copia de la misma o de la orden de inspección se deberá hacer constar en el referido documento y no afectará su validez ni la de la diligencia practicada. </w:t>
      </w:r>
    </w:p>
    <w:p w14:paraId="4CD5E4FD" w14:textId="77777777" w:rsidR="002E4E3F" w:rsidRPr="008057A6" w:rsidRDefault="002E4E3F" w:rsidP="002E4E3F">
      <w:pPr>
        <w:spacing w:line="240" w:lineRule="auto"/>
        <w:ind w:left="0"/>
        <w:rPr>
          <w:rFonts w:ascii="Cambria" w:hAnsi="Cambria" w:cs="Arial"/>
          <w:sz w:val="22"/>
          <w:szCs w:val="22"/>
        </w:rPr>
      </w:pPr>
    </w:p>
    <w:p w14:paraId="44BE9A12"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CAPÍTULO XII</w:t>
      </w:r>
    </w:p>
    <w:p w14:paraId="5F298E69"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DISPOSICIONES ESPECIALES</w:t>
      </w:r>
    </w:p>
    <w:p w14:paraId="5849453C" w14:textId="77777777" w:rsidR="002E4E3F" w:rsidRPr="008057A6" w:rsidRDefault="002E4E3F" w:rsidP="002E4E3F">
      <w:pPr>
        <w:spacing w:after="0" w:line="240" w:lineRule="auto"/>
        <w:jc w:val="center"/>
        <w:rPr>
          <w:rFonts w:ascii="Cambria" w:hAnsi="Cambria" w:cs="Arial"/>
          <w:b/>
          <w:sz w:val="22"/>
          <w:szCs w:val="22"/>
        </w:rPr>
      </w:pPr>
    </w:p>
    <w:p w14:paraId="0DF1E8A4" w14:textId="15E26CC4"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lastRenderedPageBreak/>
        <w:t>Artículo 50</w:t>
      </w:r>
      <w:r w:rsidR="0066616E">
        <w:rPr>
          <w:rFonts w:ascii="Cambria" w:hAnsi="Cambria" w:cs="Arial"/>
          <w:b/>
          <w:bCs/>
          <w:sz w:val="22"/>
          <w:szCs w:val="22"/>
        </w:rPr>
        <w:t>.</w:t>
      </w:r>
      <w:r w:rsidRPr="008057A6">
        <w:rPr>
          <w:rFonts w:ascii="Cambria" w:hAnsi="Cambria" w:cs="Arial"/>
          <w:b/>
          <w:bCs/>
          <w:sz w:val="22"/>
          <w:szCs w:val="22"/>
        </w:rPr>
        <w:t xml:space="preserve"> </w:t>
      </w:r>
      <w:r w:rsidRPr="008057A6">
        <w:rPr>
          <w:rFonts w:ascii="Cambria" w:hAnsi="Cambria" w:cs="Arial"/>
          <w:sz w:val="22"/>
          <w:szCs w:val="22"/>
        </w:rPr>
        <w:t xml:space="preserve">Los servicios que se presten y ameriten un cobro en las instalaciones de la Ciudad Sanitaria estarán sujetos a lo estipulado en la ley de ingresos vigente. La cuota por el servicio de entrada a la ciudad sanitaria será la misma para todas las personas. </w:t>
      </w:r>
    </w:p>
    <w:p w14:paraId="147686E4"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 xml:space="preserve">El Comité de Operatividad de Ciudad Sanitaria, por acuerdo de las dos terceras partes de sus integrantes propondrá el incremento de las tarifas, las que nunca serán mayores al porcentaje en que se incrementen las UMAS de la región. </w:t>
      </w:r>
    </w:p>
    <w:p w14:paraId="22218BDB" w14:textId="23AFA59E" w:rsidR="002E4E3F" w:rsidRPr="008057A6" w:rsidRDefault="002E4E3F" w:rsidP="002E4E3F">
      <w:pPr>
        <w:spacing w:line="240" w:lineRule="auto"/>
        <w:rPr>
          <w:rFonts w:ascii="Cambria" w:hAnsi="Cambria" w:cs="Arial"/>
          <w:sz w:val="22"/>
          <w:szCs w:val="22"/>
        </w:rPr>
      </w:pPr>
      <w:r w:rsidRPr="008057A6">
        <w:rPr>
          <w:rFonts w:ascii="Cambria" w:hAnsi="Cambria" w:cs="Arial"/>
          <w:b/>
          <w:bCs/>
          <w:sz w:val="22"/>
          <w:szCs w:val="22"/>
        </w:rPr>
        <w:t>Artículo 51</w:t>
      </w:r>
      <w:r w:rsidR="0066616E">
        <w:rPr>
          <w:rFonts w:ascii="Cambria" w:hAnsi="Cambria" w:cs="Arial"/>
          <w:b/>
          <w:bCs/>
          <w:sz w:val="22"/>
          <w:szCs w:val="22"/>
        </w:rPr>
        <w:t>.</w:t>
      </w:r>
      <w:r w:rsidRPr="008057A6">
        <w:rPr>
          <w:rFonts w:ascii="Cambria" w:hAnsi="Cambria" w:cs="Arial"/>
          <w:b/>
          <w:bCs/>
          <w:sz w:val="22"/>
          <w:szCs w:val="22"/>
        </w:rPr>
        <w:t xml:space="preserve"> </w:t>
      </w:r>
      <w:r w:rsidRPr="008057A6">
        <w:rPr>
          <w:rFonts w:ascii="Cambria" w:hAnsi="Cambria" w:cs="Arial"/>
          <w:sz w:val="22"/>
          <w:szCs w:val="22"/>
        </w:rPr>
        <w:t>Quedan exentos del pago del servicio de entrada general y de estacionamiento los trabajadores sexuales, funcionarios municipales en ejercicio de sus funciones, empleados y responsables de los establecimientos quienes deberán portar su identificación correspondiente, misma que emitirá el comité de operatividad.</w:t>
      </w:r>
    </w:p>
    <w:p w14:paraId="7BFF1EC8" w14:textId="2F91B42C"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52</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Solo a los encargados de los establecimientos se les permitirá ingresar un vehículo. Además de aquellos que realicen un servicio dentro de la Ciudad Sanitaria.</w:t>
      </w:r>
    </w:p>
    <w:p w14:paraId="054CD0C7"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El ingreso para los locatarios estará limitado a un vehículo por establecimiento, portando el tarjetón de identificación validado por el Comité de Operatividad, éste ingreso de vehículos a la Ciudad Sanitaria estará limitado hasta las 23:30 horas, por lo que después de esta hora no podrá estar dentro de la Ciudad Sanitaria ningún vehículo, a excepción de los que integran las corporaciones de seguridad pública y protección ciudadana.</w:t>
      </w:r>
    </w:p>
    <w:p w14:paraId="6EF207FB"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En el caso de que por cualquier razón se hubiera quedado algún vehículo de los autorizados en el interior de la ciudad sanitaria después del horario permitido, tendrá que esperar hasta el cierre de la misma para su salida.</w:t>
      </w:r>
    </w:p>
    <w:p w14:paraId="56291008" w14:textId="06FFE2DC" w:rsidR="002E4E3F" w:rsidRPr="008057A6" w:rsidRDefault="002E4E3F" w:rsidP="002E4E3F">
      <w:pPr>
        <w:rPr>
          <w:rFonts w:ascii="Cambria" w:hAnsi="Cambria" w:cs="Arial"/>
          <w:sz w:val="22"/>
          <w:szCs w:val="22"/>
        </w:rPr>
      </w:pPr>
      <w:r w:rsidRPr="008057A6">
        <w:rPr>
          <w:rFonts w:ascii="Cambria" w:hAnsi="Cambria" w:cs="Arial"/>
          <w:b/>
          <w:sz w:val="22"/>
          <w:szCs w:val="22"/>
        </w:rPr>
        <w:t>Artículo 53</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Queda prohibido introducir a la Ciudad Sanitaria armas, bebidas embriagantes y sustancias enervantes prohibidas por ley. Las personas que sean sorprendidas serán puestas a disposición de las autoridades correspondientes.</w:t>
      </w:r>
    </w:p>
    <w:p w14:paraId="0058F9D2" w14:textId="3A15E867" w:rsidR="002E4E3F" w:rsidRPr="008057A6" w:rsidRDefault="002E4E3F" w:rsidP="002E4E3F">
      <w:pPr>
        <w:spacing w:line="240" w:lineRule="auto"/>
        <w:rPr>
          <w:rFonts w:ascii="Cambria" w:hAnsi="Cambria" w:cs="Arial"/>
          <w:sz w:val="22"/>
          <w:szCs w:val="22"/>
        </w:rPr>
      </w:pPr>
      <w:r w:rsidRPr="008057A6">
        <w:rPr>
          <w:rFonts w:ascii="Cambria" w:hAnsi="Cambria" w:cs="Arial"/>
          <w:sz w:val="22"/>
          <w:szCs w:val="22"/>
        </w:rPr>
        <w:t>Así como el ingreso a los elementos de las corporaciones que porten uniformes y/o armas estando fuera de servicio</w:t>
      </w:r>
      <w:r w:rsidR="001B0892">
        <w:rPr>
          <w:rFonts w:ascii="Cambria" w:hAnsi="Cambria" w:cs="Arial"/>
          <w:sz w:val="22"/>
          <w:szCs w:val="22"/>
        </w:rPr>
        <w:t>.</w:t>
      </w:r>
    </w:p>
    <w:p w14:paraId="7074AAE1" w14:textId="49984310"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54</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Cada negocio deberá contar con un anuncio que establezca el tipo de servicios que se ofrecen en el establecimiento.</w:t>
      </w:r>
    </w:p>
    <w:p w14:paraId="46CC5F6B" w14:textId="60D9C42D"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55</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El consumo de bebidas alcohólicas estará permitido en el interior de la Ciudad Sanitaria.</w:t>
      </w:r>
    </w:p>
    <w:p w14:paraId="29756078" w14:textId="6939FF09"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56</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Los horarios para el funcionamiento de los establecimientos serán aquellos que se disponen en el Reglamento para los Establecimientos que expiden o sirven bebidas alcohólicas del Municipio de Saltillo y demás disposiciones aplicables.</w:t>
      </w:r>
    </w:p>
    <w:p w14:paraId="170291D8" w14:textId="3D976AD3"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57</w:t>
      </w:r>
      <w:r w:rsidR="0066616E">
        <w:rPr>
          <w:rFonts w:ascii="Cambria" w:hAnsi="Cambria" w:cs="Arial"/>
          <w:b/>
          <w:sz w:val="22"/>
          <w:szCs w:val="22"/>
        </w:rPr>
        <w:t>.</w:t>
      </w:r>
      <w:r w:rsidRPr="008057A6">
        <w:rPr>
          <w:rFonts w:ascii="Cambria" w:hAnsi="Cambria" w:cs="Arial"/>
          <w:b/>
          <w:sz w:val="22"/>
          <w:szCs w:val="22"/>
        </w:rPr>
        <w:t xml:space="preserve"> </w:t>
      </w:r>
      <w:r w:rsidRPr="008057A6">
        <w:rPr>
          <w:rFonts w:ascii="Cambria" w:hAnsi="Cambria" w:cs="Arial"/>
          <w:sz w:val="22"/>
          <w:szCs w:val="22"/>
        </w:rPr>
        <w:t>Quien sea responsable de riñas y daños en el interior de la ciudad sanitaria, se hará acreedor a las sanciones que establezcan las autoridades en la materia. En su caso, la autoridad municipal colaborará con la autoridad competente para el esclarecimiento de los hechos a que se refiere este artículo.</w:t>
      </w:r>
    </w:p>
    <w:p w14:paraId="58A1D26D"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CAPITULO XIII</w:t>
      </w:r>
    </w:p>
    <w:p w14:paraId="531279F6" w14:textId="77777777" w:rsidR="002E4E3F" w:rsidRPr="008057A6" w:rsidRDefault="002E4E3F" w:rsidP="002E4E3F">
      <w:pPr>
        <w:spacing w:after="0" w:line="240" w:lineRule="auto"/>
        <w:jc w:val="center"/>
        <w:rPr>
          <w:rFonts w:ascii="Cambria" w:hAnsi="Cambria" w:cs="Arial"/>
          <w:b/>
          <w:sz w:val="22"/>
          <w:szCs w:val="22"/>
        </w:rPr>
      </w:pPr>
      <w:r w:rsidRPr="008057A6">
        <w:rPr>
          <w:rFonts w:ascii="Cambria" w:hAnsi="Cambria" w:cs="Arial"/>
          <w:b/>
          <w:sz w:val="22"/>
          <w:szCs w:val="22"/>
        </w:rPr>
        <w:t>SANCIONES Y RECURSOS</w:t>
      </w:r>
    </w:p>
    <w:p w14:paraId="06DDAE75" w14:textId="77777777" w:rsidR="002E4E3F" w:rsidRPr="008057A6" w:rsidRDefault="002E4E3F" w:rsidP="002E4E3F">
      <w:pPr>
        <w:spacing w:after="0" w:line="240" w:lineRule="auto"/>
        <w:jc w:val="center"/>
        <w:rPr>
          <w:rFonts w:ascii="Cambria" w:hAnsi="Cambria" w:cs="Arial"/>
          <w:b/>
          <w:sz w:val="22"/>
          <w:szCs w:val="22"/>
        </w:rPr>
      </w:pPr>
    </w:p>
    <w:p w14:paraId="017A7B0D" w14:textId="4E780E3D"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Artículo 58</w:t>
      </w:r>
      <w:r w:rsidR="0066616E">
        <w:rPr>
          <w:rFonts w:ascii="Cambria" w:hAnsi="Cambria" w:cs="Arial"/>
          <w:b/>
          <w:sz w:val="22"/>
          <w:szCs w:val="22"/>
        </w:rPr>
        <w:t>.</w:t>
      </w:r>
      <w:r w:rsidRPr="008057A6">
        <w:rPr>
          <w:rFonts w:ascii="Cambria" w:hAnsi="Cambria" w:cs="Arial"/>
          <w:sz w:val="22"/>
          <w:szCs w:val="22"/>
        </w:rPr>
        <w:t xml:space="preserve"> Las violaciones cometidas en contra de este Reglamento y los demás aplicables, serán emitidas por la autoridad responsable y serán turnadas para el procedimiento de imposición de sanciones al Juzgado Municipal.</w:t>
      </w:r>
    </w:p>
    <w:p w14:paraId="52CF4C35" w14:textId="680C0203"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lastRenderedPageBreak/>
        <w:t>Artículo 59</w:t>
      </w:r>
      <w:r w:rsidR="0066616E">
        <w:rPr>
          <w:rFonts w:ascii="Cambria" w:hAnsi="Cambria" w:cs="Arial"/>
          <w:b/>
          <w:sz w:val="22"/>
          <w:szCs w:val="22"/>
        </w:rPr>
        <w:t>.</w:t>
      </w:r>
      <w:r w:rsidRPr="008057A6">
        <w:rPr>
          <w:rFonts w:ascii="Cambria" w:hAnsi="Cambria" w:cs="Arial"/>
          <w:sz w:val="22"/>
          <w:szCs w:val="22"/>
        </w:rPr>
        <w:t xml:space="preserve"> Contra los actos y resoluciones emitidas por las Autoridades Municipales en aplicación de este Reglamento, procederá el recurso de inconformidad consignado en el Capítulo Cuarto del Código Municipal para el Estado de Coahuila de Zaragoza. </w:t>
      </w:r>
    </w:p>
    <w:p w14:paraId="75AB66B7" w14:textId="77777777" w:rsidR="002E4E3F" w:rsidRPr="008057A6" w:rsidRDefault="002E4E3F" w:rsidP="002E4E3F">
      <w:pPr>
        <w:spacing w:line="240" w:lineRule="auto"/>
        <w:jc w:val="center"/>
        <w:rPr>
          <w:rFonts w:ascii="Cambria" w:hAnsi="Cambria" w:cs="Arial"/>
          <w:b/>
          <w:sz w:val="22"/>
          <w:szCs w:val="22"/>
        </w:rPr>
      </w:pPr>
      <w:r w:rsidRPr="008057A6">
        <w:rPr>
          <w:rFonts w:ascii="Cambria" w:hAnsi="Cambria" w:cs="Arial"/>
          <w:b/>
          <w:sz w:val="22"/>
          <w:szCs w:val="22"/>
        </w:rPr>
        <w:t>TRANSITORIOS</w:t>
      </w:r>
    </w:p>
    <w:p w14:paraId="4B908180"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PRIMERO. -</w:t>
      </w:r>
      <w:r w:rsidRPr="008057A6">
        <w:rPr>
          <w:rFonts w:ascii="Cambria" w:hAnsi="Cambria" w:cs="Arial"/>
          <w:sz w:val="22"/>
          <w:szCs w:val="22"/>
        </w:rPr>
        <w:t xml:space="preserve"> El presente Reglamento entrará en vigor al día siguiente de su publicación en el Periódico Oficial, Órgano de Gobierno del Estado de Coahuila de Zaragoza, independientemente de lo propio en la Gaceta Municipal. </w:t>
      </w:r>
    </w:p>
    <w:p w14:paraId="01C4F1A2" w14:textId="77777777"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SEGUNDO. -</w:t>
      </w:r>
      <w:r w:rsidRPr="008057A6">
        <w:rPr>
          <w:rFonts w:ascii="Cambria" w:hAnsi="Cambria" w:cs="Arial"/>
          <w:sz w:val="22"/>
          <w:szCs w:val="22"/>
        </w:rPr>
        <w:t xml:space="preserve"> Los establecimientos que cuenten con autorización o permiso para operar, otorgado con anterioridad a la expedición a este Reglamento, disponen de plazo hasta de seis meses para cumplir con las obligaciones consignadas con el Capítulo VII de este ordenamiento. </w:t>
      </w:r>
    </w:p>
    <w:p w14:paraId="7B767711" w14:textId="50765C04" w:rsidR="002E4E3F" w:rsidRPr="008057A6" w:rsidRDefault="002E4E3F" w:rsidP="002E4E3F">
      <w:pPr>
        <w:spacing w:line="240" w:lineRule="auto"/>
        <w:rPr>
          <w:rFonts w:ascii="Cambria" w:hAnsi="Cambria" w:cs="Arial"/>
          <w:sz w:val="22"/>
          <w:szCs w:val="22"/>
        </w:rPr>
      </w:pPr>
      <w:r w:rsidRPr="008057A6">
        <w:rPr>
          <w:rFonts w:ascii="Cambria" w:hAnsi="Cambria" w:cs="Arial"/>
          <w:b/>
          <w:sz w:val="22"/>
          <w:szCs w:val="22"/>
        </w:rPr>
        <w:t>TERCERO. -</w:t>
      </w:r>
      <w:r w:rsidRPr="008057A6">
        <w:rPr>
          <w:rFonts w:ascii="Cambria" w:hAnsi="Cambria" w:cs="Arial"/>
          <w:sz w:val="22"/>
          <w:szCs w:val="22"/>
        </w:rPr>
        <w:t xml:space="preserve"> Quedan derogadas las disposiciones anteriores en relación a la </w:t>
      </w:r>
      <w:r w:rsidR="002F72A3">
        <w:rPr>
          <w:rFonts w:ascii="Cambria" w:hAnsi="Cambria" w:cs="Arial"/>
          <w:sz w:val="22"/>
          <w:szCs w:val="22"/>
        </w:rPr>
        <w:t>C</w:t>
      </w:r>
      <w:r w:rsidRPr="008057A6">
        <w:rPr>
          <w:rFonts w:ascii="Cambria" w:hAnsi="Cambria" w:cs="Arial"/>
          <w:sz w:val="22"/>
          <w:szCs w:val="22"/>
        </w:rPr>
        <w:t xml:space="preserve">iudad </w:t>
      </w:r>
      <w:r w:rsidR="002F72A3">
        <w:rPr>
          <w:rFonts w:ascii="Cambria" w:hAnsi="Cambria" w:cs="Arial"/>
          <w:sz w:val="22"/>
          <w:szCs w:val="22"/>
        </w:rPr>
        <w:t>S</w:t>
      </w:r>
      <w:r w:rsidRPr="008057A6">
        <w:rPr>
          <w:rFonts w:ascii="Cambria" w:hAnsi="Cambria" w:cs="Arial"/>
          <w:sz w:val="22"/>
          <w:szCs w:val="22"/>
        </w:rPr>
        <w:t xml:space="preserve">anitaria, y que se opongan al presente Reglamento. </w:t>
      </w:r>
    </w:p>
    <w:p w14:paraId="0AC2AF42" w14:textId="77777777" w:rsidR="00BA6C56" w:rsidRPr="008057A6" w:rsidRDefault="00814FE2">
      <w:pPr>
        <w:rPr>
          <w:rFonts w:ascii="Cambria" w:hAnsi="Cambria" w:cs="Arial"/>
          <w:sz w:val="22"/>
          <w:szCs w:val="22"/>
        </w:rPr>
      </w:pPr>
    </w:p>
    <w:sectPr w:rsidR="00BA6C56" w:rsidRPr="008057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391"/>
    <w:multiLevelType w:val="hybridMultilevel"/>
    <w:tmpl w:val="3C760298"/>
    <w:lvl w:ilvl="0" w:tplc="FBACA854">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F14E3"/>
    <w:multiLevelType w:val="hybridMultilevel"/>
    <w:tmpl w:val="7C426BDA"/>
    <w:lvl w:ilvl="0" w:tplc="23420C56">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8044DD"/>
    <w:multiLevelType w:val="hybridMultilevel"/>
    <w:tmpl w:val="2702E258"/>
    <w:lvl w:ilvl="0" w:tplc="FD2C0FEE">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3D21F85"/>
    <w:multiLevelType w:val="hybridMultilevel"/>
    <w:tmpl w:val="26EA291A"/>
    <w:lvl w:ilvl="0" w:tplc="2BDE61F6">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B5A7157"/>
    <w:multiLevelType w:val="hybridMultilevel"/>
    <w:tmpl w:val="E470444E"/>
    <w:lvl w:ilvl="0" w:tplc="F7DC6976">
      <w:start w:val="1"/>
      <w:numFmt w:val="upperRoman"/>
      <w:lvlText w:val="%1."/>
      <w:lvlJc w:val="left"/>
      <w:pPr>
        <w:ind w:left="720" w:hanging="360"/>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752A87"/>
    <w:multiLevelType w:val="hybridMultilevel"/>
    <w:tmpl w:val="7D92E6EA"/>
    <w:lvl w:ilvl="0" w:tplc="56E29D02">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0B43ECB"/>
    <w:multiLevelType w:val="hybridMultilevel"/>
    <w:tmpl w:val="2E861C4A"/>
    <w:lvl w:ilvl="0" w:tplc="95C8C1B6">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279250F"/>
    <w:multiLevelType w:val="hybridMultilevel"/>
    <w:tmpl w:val="CD46A59C"/>
    <w:lvl w:ilvl="0" w:tplc="C95EDA52">
      <w:start w:val="1"/>
      <w:numFmt w:val="upperRoman"/>
      <w:lvlText w:val="%1."/>
      <w:lvlJc w:val="left"/>
      <w:pPr>
        <w:ind w:left="72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E078F9"/>
    <w:multiLevelType w:val="hybridMultilevel"/>
    <w:tmpl w:val="7A42CA14"/>
    <w:lvl w:ilvl="0" w:tplc="E46A48F8">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ED1770"/>
    <w:multiLevelType w:val="hybridMultilevel"/>
    <w:tmpl w:val="A8E25082"/>
    <w:lvl w:ilvl="0" w:tplc="F808DE7C">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7EC5E1B"/>
    <w:multiLevelType w:val="hybridMultilevel"/>
    <w:tmpl w:val="96A23B2C"/>
    <w:lvl w:ilvl="0" w:tplc="70363010">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086F7E"/>
    <w:multiLevelType w:val="hybridMultilevel"/>
    <w:tmpl w:val="86AAB044"/>
    <w:lvl w:ilvl="0" w:tplc="A68CC3A6">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602C44BF"/>
    <w:multiLevelType w:val="hybridMultilevel"/>
    <w:tmpl w:val="78028240"/>
    <w:lvl w:ilvl="0" w:tplc="5FDABC34">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1E017BA"/>
    <w:multiLevelType w:val="hybridMultilevel"/>
    <w:tmpl w:val="4D16A0A6"/>
    <w:lvl w:ilvl="0" w:tplc="908485C4">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6AB04E3"/>
    <w:multiLevelType w:val="hybridMultilevel"/>
    <w:tmpl w:val="861A0C94"/>
    <w:lvl w:ilvl="0" w:tplc="0E6832EA">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C456627"/>
    <w:multiLevelType w:val="hybridMultilevel"/>
    <w:tmpl w:val="1954F2C4"/>
    <w:lvl w:ilvl="0" w:tplc="FE9EBB06">
      <w:start w:val="1"/>
      <w:numFmt w:val="upperRoman"/>
      <w:lvlText w:val="%1."/>
      <w:lvlJc w:val="left"/>
      <w:pPr>
        <w:ind w:left="1080" w:hanging="720"/>
      </w:pPr>
      <w:rPr>
        <w:rFonts w:hint="default"/>
        <w:b w:val="0"/>
        <w:bCs/>
      </w:rPr>
    </w:lvl>
    <w:lvl w:ilvl="1" w:tplc="05FE5C48">
      <w:start w:val="1"/>
      <w:numFmt w:val="lowerLetter"/>
      <w:lvlText w:val="%2."/>
      <w:lvlJc w:val="left"/>
      <w:pPr>
        <w:ind w:left="1440" w:hanging="360"/>
      </w:pPr>
      <w:rPr>
        <w:rFonts w:hint="default"/>
        <w:b w:val="0"/>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8F5069"/>
    <w:multiLevelType w:val="hybridMultilevel"/>
    <w:tmpl w:val="6AF84AF0"/>
    <w:lvl w:ilvl="0" w:tplc="4CE0BE3E">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9475E7D"/>
    <w:multiLevelType w:val="hybridMultilevel"/>
    <w:tmpl w:val="71BA62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7A734E2F"/>
    <w:multiLevelType w:val="hybridMultilevel"/>
    <w:tmpl w:val="247AD4B0"/>
    <w:lvl w:ilvl="0" w:tplc="2104DAAE">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B221003"/>
    <w:multiLevelType w:val="hybridMultilevel"/>
    <w:tmpl w:val="110A0C0A"/>
    <w:lvl w:ilvl="0" w:tplc="3276551E">
      <w:start w:val="1"/>
      <w:numFmt w:val="upperRoman"/>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B7C1396"/>
    <w:multiLevelType w:val="hybridMultilevel"/>
    <w:tmpl w:val="F26838B8"/>
    <w:lvl w:ilvl="0" w:tplc="7478AB4C">
      <w:start w:val="1"/>
      <w:numFmt w:val="upperRoman"/>
      <w:lvlText w:val="%1."/>
      <w:lvlJc w:val="left"/>
      <w:pPr>
        <w:ind w:left="720" w:hanging="72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3"/>
  </w:num>
  <w:num w:numId="2">
    <w:abstractNumId w:val="11"/>
  </w:num>
  <w:num w:numId="3">
    <w:abstractNumId w:val="5"/>
  </w:num>
  <w:num w:numId="4">
    <w:abstractNumId w:val="1"/>
  </w:num>
  <w:num w:numId="5">
    <w:abstractNumId w:val="15"/>
  </w:num>
  <w:num w:numId="6">
    <w:abstractNumId w:val="6"/>
  </w:num>
  <w:num w:numId="7">
    <w:abstractNumId w:val="10"/>
  </w:num>
  <w:num w:numId="8">
    <w:abstractNumId w:val="3"/>
  </w:num>
  <w:num w:numId="9">
    <w:abstractNumId w:val="12"/>
  </w:num>
  <w:num w:numId="10">
    <w:abstractNumId w:val="20"/>
  </w:num>
  <w:num w:numId="11">
    <w:abstractNumId w:val="18"/>
  </w:num>
  <w:num w:numId="12">
    <w:abstractNumId w:val="2"/>
  </w:num>
  <w:num w:numId="13">
    <w:abstractNumId w:val="9"/>
  </w:num>
  <w:num w:numId="14">
    <w:abstractNumId w:val="14"/>
  </w:num>
  <w:num w:numId="15">
    <w:abstractNumId w:val="17"/>
  </w:num>
  <w:num w:numId="16">
    <w:abstractNumId w:val="16"/>
  </w:num>
  <w:num w:numId="17">
    <w:abstractNumId w:val="7"/>
  </w:num>
  <w:num w:numId="18">
    <w:abstractNumId w:val="8"/>
  </w:num>
  <w:num w:numId="19">
    <w:abstractNumId w:val="4"/>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3F"/>
    <w:rsid w:val="00164662"/>
    <w:rsid w:val="001B0892"/>
    <w:rsid w:val="002E4E3F"/>
    <w:rsid w:val="002F72A3"/>
    <w:rsid w:val="00374E5C"/>
    <w:rsid w:val="00472278"/>
    <w:rsid w:val="005E2AE6"/>
    <w:rsid w:val="0066616E"/>
    <w:rsid w:val="006D7D52"/>
    <w:rsid w:val="008057A6"/>
    <w:rsid w:val="00814FE2"/>
    <w:rsid w:val="008E3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FC8A"/>
  <w15:chartTrackingRefBased/>
  <w15:docId w15:val="{384FAC5C-0B7E-42C6-B467-B30A9073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E3F"/>
    <w:pPr>
      <w:ind w:left="-74"/>
      <w:jc w:val="both"/>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E3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6092</Words>
  <Characters>33507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Elizabeth Torres Torres</dc:creator>
  <cp:keywords/>
  <dc:description/>
  <cp:lastModifiedBy>Liliana Ramirez</cp:lastModifiedBy>
  <cp:revision>8</cp:revision>
  <dcterms:created xsi:type="dcterms:W3CDTF">2021-01-06T16:18:00Z</dcterms:created>
  <dcterms:modified xsi:type="dcterms:W3CDTF">2021-11-03T16:18:00Z</dcterms:modified>
</cp:coreProperties>
</file>