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91B9" w14:textId="77777777" w:rsidR="00C351EC" w:rsidRPr="008F0F80" w:rsidRDefault="00C351EC" w:rsidP="00C351EC">
      <w:pPr>
        <w:spacing w:after="0" w:line="240" w:lineRule="auto"/>
        <w:ind w:left="-142" w:right="-234"/>
        <w:jc w:val="both"/>
        <w:rPr>
          <w:rFonts w:ascii="Arial" w:eastAsia="Century Schoolbook" w:hAnsi="Arial" w:cs="Arial"/>
          <w:i/>
          <w:iCs/>
          <w:sz w:val="18"/>
          <w:szCs w:val="18"/>
        </w:rPr>
      </w:pPr>
      <w:r w:rsidRPr="008F0F80">
        <w:rPr>
          <w:rFonts w:ascii="Arial" w:eastAsia="Century Schoolbook" w:hAnsi="Arial" w:cs="Arial"/>
          <w:i/>
          <w:iCs/>
          <w:sz w:val="18"/>
          <w:szCs w:val="18"/>
        </w:rPr>
        <w:t>ÚLTIMA REFORMA PUBLICADA EN EL PERIÓDICO OFICIAL DEL ESTADO: 31 DE DICIEMBRE DEL 2024.</w:t>
      </w:r>
    </w:p>
    <w:p w14:paraId="5FFE1407" w14:textId="77777777" w:rsidR="00C351EC" w:rsidRPr="008F0F80" w:rsidRDefault="00C351EC" w:rsidP="00C351EC">
      <w:pPr>
        <w:spacing w:after="0" w:line="240" w:lineRule="auto"/>
        <w:ind w:left="-142" w:right="-234"/>
        <w:jc w:val="both"/>
        <w:rPr>
          <w:rFonts w:ascii="Arial" w:eastAsia="Century Schoolbook" w:hAnsi="Arial" w:cs="Arial"/>
          <w:i/>
          <w:iCs/>
          <w:sz w:val="18"/>
          <w:szCs w:val="18"/>
        </w:rPr>
      </w:pPr>
    </w:p>
    <w:p w14:paraId="2834A96E" w14:textId="31B74C7D" w:rsidR="0000554D" w:rsidRPr="008F0F80" w:rsidRDefault="0000554D" w:rsidP="00C351EC">
      <w:pPr>
        <w:spacing w:after="0" w:line="240" w:lineRule="auto"/>
        <w:ind w:left="-142" w:right="-234"/>
        <w:jc w:val="both"/>
        <w:rPr>
          <w:rFonts w:ascii="Arial" w:eastAsia="Century Schoolbook" w:hAnsi="Arial" w:cs="Arial"/>
          <w:i/>
          <w:iCs/>
          <w:sz w:val="18"/>
          <w:szCs w:val="18"/>
        </w:rPr>
      </w:pPr>
      <w:r w:rsidRPr="008F0F80">
        <w:rPr>
          <w:rFonts w:ascii="Arial" w:hAnsi="Arial" w:cs="Arial"/>
          <w:bCs/>
          <w:i/>
          <w:iCs/>
          <w:sz w:val="18"/>
          <w:szCs w:val="18"/>
        </w:rPr>
        <w:t>REGLAMENTO PUBLICADO EN EL PERIÓDICO OFICIAL DEL ESTADO: 01 DE DICIEMBRE DE 1998.</w:t>
      </w:r>
    </w:p>
    <w:p w14:paraId="59F507AF" w14:textId="77777777" w:rsidR="0000554D" w:rsidRDefault="0000554D" w:rsidP="006C3048">
      <w:pPr>
        <w:pStyle w:val="Sinespaciado"/>
        <w:jc w:val="center"/>
        <w:rPr>
          <w:rFonts w:ascii="Arial" w:hAnsi="Arial" w:cs="Arial"/>
          <w:b/>
        </w:rPr>
      </w:pPr>
    </w:p>
    <w:p w14:paraId="734451E0" w14:textId="77777777" w:rsidR="008F0F80" w:rsidRPr="008F0F80" w:rsidRDefault="008F0F80" w:rsidP="006C3048">
      <w:pPr>
        <w:pStyle w:val="Sinespaciado"/>
        <w:jc w:val="center"/>
        <w:rPr>
          <w:rFonts w:ascii="Arial" w:hAnsi="Arial" w:cs="Arial"/>
          <w:b/>
        </w:rPr>
      </w:pPr>
    </w:p>
    <w:p w14:paraId="41804129" w14:textId="77777777" w:rsidR="006C3048" w:rsidRPr="008F0F80" w:rsidRDefault="006C3048" w:rsidP="006C3048">
      <w:pPr>
        <w:pStyle w:val="Sinespaciado"/>
        <w:jc w:val="center"/>
        <w:rPr>
          <w:rFonts w:ascii="Arial" w:hAnsi="Arial" w:cs="Arial"/>
          <w:b/>
        </w:rPr>
      </w:pPr>
      <w:r w:rsidRPr="008F0F80">
        <w:rPr>
          <w:rFonts w:ascii="Arial" w:hAnsi="Arial" w:cs="Arial"/>
          <w:b/>
        </w:rPr>
        <w:t>REGLAMENTO PARA EL USO DEL RELLENO SANITARIO</w:t>
      </w:r>
      <w:r w:rsidR="00216A72" w:rsidRPr="008F0F80">
        <w:rPr>
          <w:rFonts w:ascii="Arial" w:hAnsi="Arial" w:cs="Arial"/>
          <w:b/>
        </w:rPr>
        <w:t xml:space="preserve"> PARA LA CIUDAD DE SALTILLO, COAHUILA. </w:t>
      </w:r>
    </w:p>
    <w:p w14:paraId="70509789" w14:textId="77777777" w:rsidR="006C3048" w:rsidRPr="008F0F80" w:rsidRDefault="006C3048" w:rsidP="006C3048">
      <w:pPr>
        <w:pStyle w:val="Sinespaciado"/>
        <w:jc w:val="center"/>
        <w:rPr>
          <w:rFonts w:ascii="Arial" w:hAnsi="Arial" w:cs="Arial"/>
          <w:b/>
        </w:rPr>
      </w:pPr>
    </w:p>
    <w:p w14:paraId="505C2FC5" w14:textId="77777777" w:rsidR="006C3048" w:rsidRPr="008F0F80" w:rsidRDefault="006C3048" w:rsidP="006C3048">
      <w:pPr>
        <w:pStyle w:val="Sinespaciado"/>
        <w:jc w:val="center"/>
        <w:rPr>
          <w:rFonts w:ascii="Arial" w:hAnsi="Arial" w:cs="Arial"/>
          <w:b/>
        </w:rPr>
      </w:pPr>
      <w:r w:rsidRPr="008F0F80">
        <w:rPr>
          <w:rFonts w:ascii="Arial" w:hAnsi="Arial" w:cs="Arial"/>
          <w:b/>
        </w:rPr>
        <w:t>CAPÍTULO I</w:t>
      </w:r>
    </w:p>
    <w:p w14:paraId="7BA18390" w14:textId="77777777" w:rsidR="006C3048" w:rsidRPr="008F0F80" w:rsidRDefault="006C3048" w:rsidP="006C3048">
      <w:pPr>
        <w:pStyle w:val="Sinespaciado"/>
        <w:jc w:val="center"/>
        <w:rPr>
          <w:rFonts w:ascii="Arial" w:hAnsi="Arial" w:cs="Arial"/>
          <w:b/>
        </w:rPr>
      </w:pPr>
      <w:r w:rsidRPr="008F0F80">
        <w:rPr>
          <w:rFonts w:ascii="Arial" w:hAnsi="Arial" w:cs="Arial"/>
          <w:b/>
        </w:rPr>
        <w:t>DISPOSICIONES GENERALES</w:t>
      </w:r>
    </w:p>
    <w:p w14:paraId="21A2E192" w14:textId="77777777" w:rsidR="006C3048" w:rsidRPr="008F0F80" w:rsidRDefault="006C3048" w:rsidP="006C3048">
      <w:pPr>
        <w:pStyle w:val="Sinespaciado"/>
        <w:jc w:val="both"/>
        <w:rPr>
          <w:rFonts w:ascii="Arial" w:hAnsi="Arial" w:cs="Arial"/>
        </w:rPr>
      </w:pPr>
    </w:p>
    <w:p w14:paraId="00B45604" w14:textId="637F18AD" w:rsidR="006C3048" w:rsidRPr="008F0F80" w:rsidRDefault="006C3048" w:rsidP="006C3048">
      <w:pPr>
        <w:pStyle w:val="Sinespaciado"/>
        <w:jc w:val="both"/>
        <w:rPr>
          <w:rFonts w:ascii="Arial" w:hAnsi="Arial" w:cs="Arial"/>
        </w:rPr>
      </w:pPr>
      <w:r w:rsidRPr="008F0F80">
        <w:rPr>
          <w:rFonts w:ascii="Arial" w:hAnsi="Arial" w:cs="Arial"/>
          <w:b/>
        </w:rPr>
        <w:t>Artículo 1.</w:t>
      </w:r>
      <w:r w:rsidRPr="008F0F80">
        <w:rPr>
          <w:rFonts w:ascii="Arial" w:hAnsi="Arial" w:cs="Arial"/>
        </w:rPr>
        <w:t xml:space="preserve"> El presente </w:t>
      </w:r>
      <w:r w:rsidR="00DA577C" w:rsidRPr="008F0F80">
        <w:rPr>
          <w:rFonts w:ascii="Arial" w:hAnsi="Arial" w:cs="Arial"/>
        </w:rPr>
        <w:t>R</w:t>
      </w:r>
      <w:r w:rsidRPr="008F0F80">
        <w:rPr>
          <w:rFonts w:ascii="Arial" w:hAnsi="Arial" w:cs="Arial"/>
        </w:rPr>
        <w:t>eglamento es de orden público y tiene por objeto normar y regular las actividades del personal que labore en el Relleno Sanitario del Municipio de Saltillo, así como las de todas aquellas personas que por cualquier motive ingresen o salgan del mismo.</w:t>
      </w:r>
    </w:p>
    <w:p w14:paraId="21547EDE" w14:textId="77777777" w:rsidR="006C3048" w:rsidRPr="008F0F80" w:rsidRDefault="006C3048" w:rsidP="006C3048">
      <w:pPr>
        <w:pStyle w:val="Sinespaciado"/>
        <w:jc w:val="both"/>
        <w:rPr>
          <w:rFonts w:ascii="Arial" w:hAnsi="Arial" w:cs="Arial"/>
        </w:rPr>
      </w:pPr>
    </w:p>
    <w:p w14:paraId="4193D2F5" w14:textId="4A402EF7" w:rsidR="006C3048" w:rsidRPr="008F0F80" w:rsidRDefault="006C3048" w:rsidP="006C3048">
      <w:pPr>
        <w:pStyle w:val="Sinespaciado"/>
        <w:jc w:val="both"/>
        <w:rPr>
          <w:rFonts w:ascii="Arial" w:hAnsi="Arial" w:cs="Arial"/>
        </w:rPr>
      </w:pPr>
      <w:r w:rsidRPr="008F0F80">
        <w:rPr>
          <w:rFonts w:ascii="Arial" w:hAnsi="Arial" w:cs="Arial"/>
          <w:b/>
        </w:rPr>
        <w:t>Artículo 2.</w:t>
      </w:r>
      <w:r w:rsidRPr="008F0F80">
        <w:rPr>
          <w:rFonts w:ascii="Arial" w:hAnsi="Arial" w:cs="Arial"/>
        </w:rPr>
        <w:t xml:space="preserve"> El Relleno Sanitario es una porción de terreno con una superficie total de</w:t>
      </w:r>
      <w:r w:rsidR="00D075EB" w:rsidRPr="008F0F80">
        <w:rPr>
          <w:rFonts w:ascii="Arial" w:hAnsi="Arial" w:cs="Arial"/>
        </w:rPr>
        <w:t xml:space="preserve"> </w:t>
      </w:r>
      <w:r w:rsidRPr="008F0F80">
        <w:rPr>
          <w:rFonts w:ascii="Arial" w:hAnsi="Arial" w:cs="Arial"/>
        </w:rPr>
        <w:t>60-00-00 has., acondicionado según las normas que rigen la protecci</w:t>
      </w:r>
      <w:r w:rsidR="002A4D06" w:rsidRPr="008F0F80">
        <w:rPr>
          <w:rFonts w:ascii="Arial" w:hAnsi="Arial" w:cs="Arial"/>
        </w:rPr>
        <w:t>ó</w:t>
      </w:r>
      <w:r w:rsidRPr="008F0F80">
        <w:rPr>
          <w:rFonts w:ascii="Arial" w:hAnsi="Arial" w:cs="Arial"/>
        </w:rPr>
        <w:t>n del medio ambiente para el confinamiento final de los residuos sólidos, y que se localiza al nor-poniente de la ciudad de Saltillo, sobre la carretera Saltillo-Torreón.</w:t>
      </w:r>
    </w:p>
    <w:p w14:paraId="5F10CAD8" w14:textId="77777777" w:rsidR="006C3048" w:rsidRPr="008F0F80" w:rsidRDefault="006C3048" w:rsidP="006C3048">
      <w:pPr>
        <w:pStyle w:val="Sinespaciado"/>
        <w:jc w:val="both"/>
        <w:rPr>
          <w:rFonts w:ascii="Arial" w:hAnsi="Arial" w:cs="Arial"/>
        </w:rPr>
      </w:pPr>
    </w:p>
    <w:p w14:paraId="2242ADB7" w14:textId="77777777" w:rsidR="006C3048" w:rsidRPr="008F0F80" w:rsidRDefault="006C3048" w:rsidP="006C3048">
      <w:pPr>
        <w:pStyle w:val="Sinespaciado"/>
        <w:jc w:val="both"/>
        <w:rPr>
          <w:rFonts w:ascii="Arial" w:hAnsi="Arial" w:cs="Arial"/>
        </w:rPr>
      </w:pPr>
      <w:r w:rsidRPr="008F0F80">
        <w:rPr>
          <w:rFonts w:ascii="Arial" w:hAnsi="Arial" w:cs="Arial"/>
          <w:b/>
        </w:rPr>
        <w:t>Artículo 3.</w:t>
      </w:r>
      <w:r w:rsidRPr="008F0F80">
        <w:rPr>
          <w:rFonts w:ascii="Arial" w:hAnsi="Arial" w:cs="Arial"/>
        </w:rPr>
        <w:t xml:space="preserve"> Los objetivos principales del Relleno Sanitario serán los siguientes:</w:t>
      </w:r>
    </w:p>
    <w:p w14:paraId="730F18DF" w14:textId="77777777" w:rsidR="006C3048" w:rsidRPr="008F0F80" w:rsidRDefault="006C3048" w:rsidP="006C3048">
      <w:pPr>
        <w:pStyle w:val="Sinespaciado"/>
        <w:jc w:val="both"/>
        <w:rPr>
          <w:rFonts w:ascii="Arial" w:hAnsi="Arial" w:cs="Arial"/>
        </w:rPr>
      </w:pPr>
    </w:p>
    <w:p w14:paraId="253A2996" w14:textId="5F952DB9" w:rsidR="006C3048" w:rsidRPr="008F0F80" w:rsidRDefault="006C3048" w:rsidP="008F0F80">
      <w:pPr>
        <w:pStyle w:val="Sinespaciado"/>
        <w:numPr>
          <w:ilvl w:val="0"/>
          <w:numId w:val="1"/>
        </w:numPr>
        <w:ind w:left="567" w:hanging="567"/>
        <w:jc w:val="both"/>
        <w:rPr>
          <w:rFonts w:ascii="Arial" w:hAnsi="Arial" w:cs="Arial"/>
        </w:rPr>
      </w:pPr>
      <w:r w:rsidRPr="008F0F80">
        <w:rPr>
          <w:rFonts w:ascii="Arial" w:hAnsi="Arial" w:cs="Arial"/>
        </w:rPr>
        <w:t>Llevar a cabo, a través del personal autorizado, las acciones necesarias para la disposici</w:t>
      </w:r>
      <w:r w:rsidR="002A4D06" w:rsidRPr="008F0F80">
        <w:rPr>
          <w:rFonts w:ascii="Arial" w:hAnsi="Arial" w:cs="Arial"/>
        </w:rPr>
        <w:t>ó</w:t>
      </w:r>
      <w:r w:rsidRPr="008F0F80">
        <w:rPr>
          <w:rFonts w:ascii="Arial" w:hAnsi="Arial" w:cs="Arial"/>
        </w:rPr>
        <w:t>n final de residuos sólidos de manera eficiente, de conformidad con la legislaci</w:t>
      </w:r>
      <w:r w:rsidR="002A4D06" w:rsidRPr="008F0F80">
        <w:rPr>
          <w:rFonts w:ascii="Arial" w:hAnsi="Arial" w:cs="Arial"/>
        </w:rPr>
        <w:t>ó</w:t>
      </w:r>
      <w:r w:rsidRPr="008F0F80">
        <w:rPr>
          <w:rFonts w:ascii="Arial" w:hAnsi="Arial" w:cs="Arial"/>
        </w:rPr>
        <w:t>n aplicable</w:t>
      </w:r>
      <w:r w:rsidR="00DA577C" w:rsidRPr="008F0F80">
        <w:rPr>
          <w:rFonts w:ascii="Arial" w:hAnsi="Arial" w:cs="Arial"/>
        </w:rPr>
        <w:t>.</w:t>
      </w:r>
    </w:p>
    <w:p w14:paraId="4F1E4A5E" w14:textId="77777777" w:rsidR="00DA577C" w:rsidRPr="008F0F80" w:rsidRDefault="00DA577C" w:rsidP="008F0F80">
      <w:pPr>
        <w:pStyle w:val="Sinespaciado"/>
        <w:ind w:left="567" w:hanging="567"/>
        <w:jc w:val="both"/>
        <w:rPr>
          <w:rFonts w:ascii="Arial" w:hAnsi="Arial" w:cs="Arial"/>
        </w:rPr>
      </w:pPr>
    </w:p>
    <w:p w14:paraId="435A1BA9" w14:textId="7907F050" w:rsidR="006C3048" w:rsidRPr="008F0F80" w:rsidRDefault="006C3048" w:rsidP="008F0F80">
      <w:pPr>
        <w:pStyle w:val="Sinespaciado"/>
        <w:numPr>
          <w:ilvl w:val="0"/>
          <w:numId w:val="1"/>
        </w:numPr>
        <w:ind w:left="567" w:hanging="567"/>
        <w:jc w:val="both"/>
        <w:rPr>
          <w:rFonts w:ascii="Arial" w:hAnsi="Arial" w:cs="Arial"/>
        </w:rPr>
      </w:pPr>
      <w:r w:rsidRPr="008F0F80">
        <w:rPr>
          <w:rFonts w:ascii="Arial" w:hAnsi="Arial" w:cs="Arial"/>
        </w:rPr>
        <w:t>Mantener, mediante el establecimiento de equipos de monitoreo y pesaje, un control estricto del monto y tipo de desechos sólidos que se reciban diariamente</w:t>
      </w:r>
      <w:r w:rsidR="00DA577C" w:rsidRPr="008F0F80">
        <w:rPr>
          <w:rFonts w:ascii="Arial" w:hAnsi="Arial" w:cs="Arial"/>
        </w:rPr>
        <w:t>.</w:t>
      </w:r>
    </w:p>
    <w:p w14:paraId="264F9808" w14:textId="77777777" w:rsidR="00DA577C" w:rsidRPr="008F0F80" w:rsidRDefault="00DA577C" w:rsidP="008F0F80">
      <w:pPr>
        <w:pStyle w:val="Sinespaciado"/>
        <w:ind w:left="567" w:hanging="567"/>
        <w:jc w:val="both"/>
        <w:rPr>
          <w:rFonts w:ascii="Arial" w:hAnsi="Arial" w:cs="Arial"/>
        </w:rPr>
      </w:pPr>
    </w:p>
    <w:p w14:paraId="72E3F6C3" w14:textId="1CF35224" w:rsidR="006C3048" w:rsidRPr="008F0F80" w:rsidRDefault="006C3048" w:rsidP="008F0F80">
      <w:pPr>
        <w:pStyle w:val="Sinespaciado"/>
        <w:numPr>
          <w:ilvl w:val="0"/>
          <w:numId w:val="1"/>
        </w:numPr>
        <w:ind w:left="567" w:hanging="567"/>
        <w:jc w:val="both"/>
        <w:rPr>
          <w:rFonts w:ascii="Arial" w:hAnsi="Arial" w:cs="Arial"/>
        </w:rPr>
      </w:pPr>
      <w:r w:rsidRPr="008F0F80">
        <w:rPr>
          <w:rFonts w:ascii="Arial" w:hAnsi="Arial" w:cs="Arial"/>
        </w:rPr>
        <w:t>Procurar y mantener la construcción de la zona de amortiguamiento del Relleno Sanitario, que permita la conservación del medio ambiente a través de áreas verdes libres de basura, evitando así los efectos de la contaminaci</w:t>
      </w:r>
      <w:r w:rsidR="002A4D06" w:rsidRPr="008F0F80">
        <w:rPr>
          <w:rFonts w:ascii="Arial" w:hAnsi="Arial" w:cs="Arial"/>
        </w:rPr>
        <w:t>ó</w:t>
      </w:r>
      <w:r w:rsidRPr="008F0F80">
        <w:rPr>
          <w:rFonts w:ascii="Arial" w:hAnsi="Arial" w:cs="Arial"/>
        </w:rPr>
        <w:t>n</w:t>
      </w:r>
      <w:r w:rsidR="00DA577C" w:rsidRPr="008F0F80">
        <w:rPr>
          <w:rFonts w:ascii="Arial" w:hAnsi="Arial" w:cs="Arial"/>
        </w:rPr>
        <w:t>.</w:t>
      </w:r>
    </w:p>
    <w:p w14:paraId="13B69C41" w14:textId="77777777" w:rsidR="00DA577C" w:rsidRPr="008F0F80" w:rsidRDefault="00DA577C" w:rsidP="008F0F80">
      <w:pPr>
        <w:pStyle w:val="Sinespaciado"/>
        <w:ind w:left="567" w:hanging="567"/>
        <w:jc w:val="both"/>
        <w:rPr>
          <w:rFonts w:ascii="Arial" w:hAnsi="Arial" w:cs="Arial"/>
        </w:rPr>
      </w:pPr>
    </w:p>
    <w:p w14:paraId="2E7E84E9" w14:textId="67CF387A" w:rsidR="006C3048" w:rsidRPr="008F0F80" w:rsidRDefault="006C3048" w:rsidP="008F0F80">
      <w:pPr>
        <w:pStyle w:val="Sinespaciado"/>
        <w:numPr>
          <w:ilvl w:val="0"/>
          <w:numId w:val="1"/>
        </w:numPr>
        <w:ind w:left="567" w:hanging="567"/>
        <w:jc w:val="both"/>
        <w:rPr>
          <w:rFonts w:ascii="Arial" w:hAnsi="Arial" w:cs="Arial"/>
        </w:rPr>
      </w:pPr>
      <w:r w:rsidRPr="008F0F80">
        <w:rPr>
          <w:rFonts w:ascii="Arial" w:hAnsi="Arial" w:cs="Arial"/>
        </w:rPr>
        <w:t>Las demás que señalen las leyes y reglamentos.</w:t>
      </w:r>
    </w:p>
    <w:p w14:paraId="46BDB20A" w14:textId="77777777" w:rsidR="006C3048" w:rsidRPr="008F0F80" w:rsidRDefault="006C3048" w:rsidP="006C3048">
      <w:pPr>
        <w:pStyle w:val="Sinespaciado"/>
        <w:jc w:val="both"/>
        <w:rPr>
          <w:rFonts w:ascii="Arial" w:hAnsi="Arial" w:cs="Arial"/>
        </w:rPr>
      </w:pPr>
    </w:p>
    <w:p w14:paraId="766409D6" w14:textId="77777777" w:rsidR="006C3048" w:rsidRPr="008F0F80" w:rsidRDefault="006C3048" w:rsidP="006C3048">
      <w:pPr>
        <w:pStyle w:val="Sinespaciado"/>
        <w:jc w:val="both"/>
        <w:rPr>
          <w:rFonts w:ascii="Arial" w:hAnsi="Arial" w:cs="Arial"/>
        </w:rPr>
      </w:pPr>
    </w:p>
    <w:p w14:paraId="76DA5FA2" w14:textId="77777777" w:rsidR="006C3048" w:rsidRPr="008F0F80" w:rsidRDefault="006C3048" w:rsidP="006C3048">
      <w:pPr>
        <w:pStyle w:val="Sinespaciado"/>
        <w:jc w:val="center"/>
        <w:rPr>
          <w:rFonts w:ascii="Arial" w:hAnsi="Arial" w:cs="Arial"/>
          <w:b/>
        </w:rPr>
      </w:pPr>
      <w:r w:rsidRPr="008F0F80">
        <w:rPr>
          <w:rFonts w:ascii="Arial" w:hAnsi="Arial" w:cs="Arial"/>
          <w:b/>
        </w:rPr>
        <w:t>CAPÍTULO II</w:t>
      </w:r>
    </w:p>
    <w:p w14:paraId="3293C4A9" w14:textId="77777777" w:rsidR="006C3048" w:rsidRPr="008F0F80" w:rsidRDefault="006C3048" w:rsidP="006C3048">
      <w:pPr>
        <w:pStyle w:val="Sinespaciado"/>
        <w:jc w:val="center"/>
        <w:rPr>
          <w:rFonts w:ascii="Arial" w:hAnsi="Arial" w:cs="Arial"/>
          <w:b/>
        </w:rPr>
      </w:pPr>
      <w:r w:rsidRPr="008F0F80">
        <w:rPr>
          <w:rFonts w:ascii="Arial" w:hAnsi="Arial" w:cs="Arial"/>
          <w:b/>
        </w:rPr>
        <w:t>DEL PERSONAL DEL RELLENO SANITARIO</w:t>
      </w:r>
    </w:p>
    <w:p w14:paraId="69EC5624" w14:textId="77777777" w:rsidR="006C3048" w:rsidRPr="008F0F80" w:rsidRDefault="006C3048" w:rsidP="006C3048">
      <w:pPr>
        <w:pStyle w:val="Sinespaciado"/>
        <w:jc w:val="both"/>
        <w:rPr>
          <w:rFonts w:ascii="Arial" w:hAnsi="Arial" w:cs="Arial"/>
        </w:rPr>
      </w:pPr>
    </w:p>
    <w:p w14:paraId="7B44F929" w14:textId="77777777" w:rsidR="006C3048" w:rsidRPr="008F0F80" w:rsidRDefault="006C3048" w:rsidP="006C3048">
      <w:pPr>
        <w:pStyle w:val="Sinespaciado"/>
        <w:jc w:val="both"/>
        <w:rPr>
          <w:rFonts w:ascii="Arial" w:hAnsi="Arial" w:cs="Arial"/>
        </w:rPr>
      </w:pPr>
      <w:r w:rsidRPr="008F0F80">
        <w:rPr>
          <w:rFonts w:ascii="Arial" w:hAnsi="Arial" w:cs="Arial"/>
          <w:b/>
        </w:rPr>
        <w:t>Artículo 4.</w:t>
      </w:r>
      <w:r w:rsidRPr="008F0F80">
        <w:rPr>
          <w:rFonts w:ascii="Arial" w:hAnsi="Arial" w:cs="Arial"/>
        </w:rPr>
        <w:t xml:space="preserve"> El personal del Relleno Sanitario se compondrá de, cuando menos, los siguientes trabajadores:</w:t>
      </w:r>
    </w:p>
    <w:p w14:paraId="2017A3C4" w14:textId="77777777" w:rsidR="006C3048" w:rsidRPr="008F0F80" w:rsidRDefault="006C3048" w:rsidP="006C3048">
      <w:pPr>
        <w:pStyle w:val="Sinespaciado"/>
        <w:jc w:val="both"/>
        <w:rPr>
          <w:rFonts w:ascii="Arial" w:hAnsi="Arial" w:cs="Arial"/>
        </w:rPr>
      </w:pPr>
    </w:p>
    <w:p w14:paraId="45F25212" w14:textId="74AF811E"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Un Supervisor General del Relleno Sanitario</w:t>
      </w:r>
      <w:r w:rsidR="00DA577C" w:rsidRPr="008F0F80">
        <w:rPr>
          <w:rFonts w:ascii="Arial" w:hAnsi="Arial" w:cs="Arial"/>
        </w:rPr>
        <w:t>.</w:t>
      </w:r>
    </w:p>
    <w:p w14:paraId="2F5B366B" w14:textId="77777777" w:rsidR="00DA577C" w:rsidRPr="008F0F80" w:rsidRDefault="00DA577C" w:rsidP="008F0F80">
      <w:pPr>
        <w:pStyle w:val="Sinespaciado"/>
        <w:ind w:left="567" w:hanging="567"/>
        <w:jc w:val="both"/>
        <w:rPr>
          <w:rFonts w:ascii="Arial" w:hAnsi="Arial" w:cs="Arial"/>
        </w:rPr>
      </w:pPr>
    </w:p>
    <w:p w14:paraId="7C435B65" w14:textId="55A1E61D"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 xml:space="preserve">Tres vigilantes de caseta </w:t>
      </w:r>
      <w:r w:rsidR="00DA577C" w:rsidRPr="008F0F80">
        <w:rPr>
          <w:rFonts w:ascii="Arial" w:hAnsi="Arial" w:cs="Arial"/>
        </w:rPr>
        <w:t>(1</w:t>
      </w:r>
      <w:r w:rsidRPr="008F0F80">
        <w:rPr>
          <w:rFonts w:ascii="Arial" w:hAnsi="Arial" w:cs="Arial"/>
        </w:rPr>
        <w:t xml:space="preserve">°, 2° y 3er. </w:t>
      </w:r>
      <w:r w:rsidR="00DA577C" w:rsidRPr="008F0F80">
        <w:rPr>
          <w:rFonts w:ascii="Arial" w:hAnsi="Arial" w:cs="Arial"/>
        </w:rPr>
        <w:t>turno).</w:t>
      </w:r>
    </w:p>
    <w:p w14:paraId="0DDE7598" w14:textId="77777777" w:rsidR="00DA577C" w:rsidRPr="008F0F80" w:rsidRDefault="00DA577C" w:rsidP="008F0F80">
      <w:pPr>
        <w:pStyle w:val="Sinespaciado"/>
        <w:ind w:left="567" w:hanging="567"/>
        <w:jc w:val="both"/>
        <w:rPr>
          <w:rFonts w:ascii="Arial" w:hAnsi="Arial" w:cs="Arial"/>
        </w:rPr>
      </w:pPr>
    </w:p>
    <w:p w14:paraId="3F16303F" w14:textId="5C47424F"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Dos choferes de camión</w:t>
      </w:r>
      <w:r w:rsidR="00DA577C" w:rsidRPr="008F0F80">
        <w:rPr>
          <w:rFonts w:ascii="Arial" w:hAnsi="Arial" w:cs="Arial"/>
        </w:rPr>
        <w:t>.</w:t>
      </w:r>
    </w:p>
    <w:p w14:paraId="2720429B" w14:textId="77777777" w:rsidR="00DA577C" w:rsidRPr="008F0F80" w:rsidRDefault="00DA577C" w:rsidP="008F0F80">
      <w:pPr>
        <w:pStyle w:val="Sinespaciado"/>
        <w:ind w:left="567" w:hanging="567"/>
        <w:jc w:val="both"/>
        <w:rPr>
          <w:rFonts w:ascii="Arial" w:hAnsi="Arial" w:cs="Arial"/>
        </w:rPr>
      </w:pPr>
    </w:p>
    <w:p w14:paraId="5145B2C8" w14:textId="36E1C180"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 xml:space="preserve">Un chofer de </w:t>
      </w:r>
      <w:r w:rsidR="00DA577C" w:rsidRPr="008F0F80">
        <w:rPr>
          <w:rFonts w:ascii="Arial" w:hAnsi="Arial" w:cs="Arial"/>
        </w:rPr>
        <w:t>maquinaria</w:t>
      </w:r>
      <w:r w:rsidRPr="008F0F80">
        <w:rPr>
          <w:rFonts w:ascii="Arial" w:hAnsi="Arial" w:cs="Arial"/>
        </w:rPr>
        <w:t>-cargador</w:t>
      </w:r>
      <w:r w:rsidR="00DA577C" w:rsidRPr="008F0F80">
        <w:rPr>
          <w:rFonts w:ascii="Arial" w:hAnsi="Arial" w:cs="Arial"/>
        </w:rPr>
        <w:t>.</w:t>
      </w:r>
    </w:p>
    <w:p w14:paraId="13DE36E9" w14:textId="77777777" w:rsidR="00DA577C" w:rsidRPr="008F0F80" w:rsidRDefault="00DA577C" w:rsidP="008F0F80">
      <w:pPr>
        <w:pStyle w:val="Sinespaciado"/>
        <w:ind w:left="567" w:hanging="567"/>
        <w:jc w:val="both"/>
        <w:rPr>
          <w:rFonts w:ascii="Arial" w:hAnsi="Arial" w:cs="Arial"/>
        </w:rPr>
      </w:pPr>
    </w:p>
    <w:p w14:paraId="79E890F3" w14:textId="47039C1A"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Un relevo de caseta</w:t>
      </w:r>
      <w:r w:rsidR="00DA577C" w:rsidRPr="008F0F80">
        <w:rPr>
          <w:rFonts w:ascii="Arial" w:hAnsi="Arial" w:cs="Arial"/>
        </w:rPr>
        <w:t>.</w:t>
      </w:r>
    </w:p>
    <w:p w14:paraId="506AD1A0" w14:textId="77777777" w:rsidR="00DA577C" w:rsidRPr="008F0F80" w:rsidRDefault="00DA577C" w:rsidP="008F0F80">
      <w:pPr>
        <w:pStyle w:val="Sinespaciado"/>
        <w:ind w:left="567" w:hanging="567"/>
        <w:jc w:val="both"/>
        <w:rPr>
          <w:rFonts w:ascii="Arial" w:hAnsi="Arial" w:cs="Arial"/>
        </w:rPr>
      </w:pPr>
    </w:p>
    <w:p w14:paraId="6A0DA280" w14:textId="3BFEA766"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lastRenderedPageBreak/>
        <w:t>Un acomodador</w:t>
      </w:r>
      <w:r w:rsidR="00DA577C" w:rsidRPr="008F0F80">
        <w:rPr>
          <w:rFonts w:ascii="Arial" w:hAnsi="Arial" w:cs="Arial"/>
        </w:rPr>
        <w:t>.</w:t>
      </w:r>
    </w:p>
    <w:p w14:paraId="5E0415EB" w14:textId="77777777" w:rsidR="00DA577C" w:rsidRPr="008F0F80" w:rsidRDefault="00DA577C" w:rsidP="008F0F80">
      <w:pPr>
        <w:pStyle w:val="Sinespaciado"/>
        <w:ind w:left="567" w:hanging="567"/>
        <w:jc w:val="both"/>
        <w:rPr>
          <w:rFonts w:ascii="Arial" w:hAnsi="Arial" w:cs="Arial"/>
        </w:rPr>
      </w:pPr>
    </w:p>
    <w:p w14:paraId="281FFBD1" w14:textId="578A1209" w:rsidR="006C3048"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Un relevo o acomodador</w:t>
      </w:r>
      <w:r w:rsidR="00DA577C" w:rsidRPr="008F0F80">
        <w:rPr>
          <w:rFonts w:ascii="Arial" w:hAnsi="Arial" w:cs="Arial"/>
        </w:rPr>
        <w:t>.</w:t>
      </w:r>
    </w:p>
    <w:p w14:paraId="202DB79E" w14:textId="77777777" w:rsidR="00DA577C" w:rsidRPr="008F0F80" w:rsidRDefault="00DA577C" w:rsidP="008F0F80">
      <w:pPr>
        <w:pStyle w:val="Sinespaciado"/>
        <w:ind w:left="567" w:hanging="567"/>
        <w:jc w:val="both"/>
        <w:rPr>
          <w:rFonts w:ascii="Arial" w:hAnsi="Arial" w:cs="Arial"/>
        </w:rPr>
      </w:pPr>
    </w:p>
    <w:p w14:paraId="6E0C494E" w14:textId="01989AE7" w:rsidR="0087638A"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Un operador de maquinaria</w:t>
      </w:r>
      <w:r w:rsidR="00DA577C" w:rsidRPr="008F0F80">
        <w:rPr>
          <w:rFonts w:ascii="Arial" w:hAnsi="Arial" w:cs="Arial"/>
        </w:rPr>
        <w:t>.</w:t>
      </w:r>
    </w:p>
    <w:p w14:paraId="6AA4F20B" w14:textId="77777777" w:rsidR="00DA577C" w:rsidRPr="008F0F80" w:rsidRDefault="00DA577C" w:rsidP="008F0F80">
      <w:pPr>
        <w:pStyle w:val="Sinespaciado"/>
        <w:ind w:left="567" w:hanging="567"/>
        <w:jc w:val="both"/>
        <w:rPr>
          <w:rFonts w:ascii="Arial" w:hAnsi="Arial" w:cs="Arial"/>
        </w:rPr>
      </w:pPr>
    </w:p>
    <w:p w14:paraId="68652101" w14:textId="54E68FBF" w:rsidR="0087638A" w:rsidRPr="008F0F80" w:rsidRDefault="006C3048" w:rsidP="008F0F80">
      <w:pPr>
        <w:pStyle w:val="Sinespaciado"/>
        <w:numPr>
          <w:ilvl w:val="0"/>
          <w:numId w:val="2"/>
        </w:numPr>
        <w:ind w:left="567" w:hanging="567"/>
        <w:jc w:val="both"/>
        <w:rPr>
          <w:rFonts w:ascii="Arial" w:hAnsi="Arial" w:cs="Arial"/>
        </w:rPr>
      </w:pPr>
      <w:r w:rsidRPr="008F0F80">
        <w:rPr>
          <w:rFonts w:ascii="Arial" w:hAnsi="Arial" w:cs="Arial"/>
        </w:rPr>
        <w:t>Un ayudante de maquinaria.</w:t>
      </w:r>
    </w:p>
    <w:p w14:paraId="2C2586FA" w14:textId="77777777" w:rsidR="00DA577C" w:rsidRPr="008F0F80" w:rsidRDefault="00DA577C" w:rsidP="00DA577C">
      <w:pPr>
        <w:pStyle w:val="Sinespaciado"/>
        <w:jc w:val="both"/>
        <w:rPr>
          <w:rFonts w:ascii="Arial" w:hAnsi="Arial" w:cs="Arial"/>
        </w:rPr>
      </w:pPr>
    </w:p>
    <w:p w14:paraId="0AB02452" w14:textId="6B1A55D6" w:rsidR="006C3048" w:rsidRPr="008F0F80" w:rsidRDefault="006C3048" w:rsidP="006C3048">
      <w:pPr>
        <w:pStyle w:val="Sinespaciado"/>
        <w:jc w:val="both"/>
        <w:rPr>
          <w:rFonts w:ascii="Arial" w:hAnsi="Arial" w:cs="Arial"/>
        </w:rPr>
      </w:pPr>
      <w:r w:rsidRPr="008F0F80">
        <w:rPr>
          <w:rFonts w:ascii="Arial" w:hAnsi="Arial" w:cs="Arial"/>
          <w:b/>
        </w:rPr>
        <w:t>Artículo 5.</w:t>
      </w:r>
      <w:r w:rsidRPr="008F0F80">
        <w:rPr>
          <w:rFonts w:ascii="Arial" w:hAnsi="Arial" w:cs="Arial"/>
        </w:rPr>
        <w:t xml:space="preserve"> El Supervisor General del Relleno Sanitario será nombrado por</w:t>
      </w:r>
      <w:r w:rsidR="0087638A" w:rsidRPr="008F0F80">
        <w:rPr>
          <w:rFonts w:ascii="Arial" w:hAnsi="Arial" w:cs="Arial"/>
        </w:rPr>
        <w:t xml:space="preserve"> el Director de Servicios </w:t>
      </w:r>
      <w:r w:rsidRPr="008F0F80">
        <w:rPr>
          <w:rFonts w:ascii="Arial" w:hAnsi="Arial" w:cs="Arial"/>
        </w:rPr>
        <w:t>Público</w:t>
      </w:r>
      <w:r w:rsidR="00D075EB" w:rsidRPr="008F0F80">
        <w:rPr>
          <w:rFonts w:ascii="Arial" w:hAnsi="Arial" w:cs="Arial"/>
        </w:rPr>
        <w:t>s del R. Ayuntamiento, y tendrá</w:t>
      </w:r>
      <w:r w:rsidRPr="008F0F80">
        <w:rPr>
          <w:rFonts w:ascii="Arial" w:hAnsi="Arial" w:cs="Arial"/>
        </w:rPr>
        <w:t xml:space="preserve"> a su cargo la función de inspección </w:t>
      </w:r>
      <w:r w:rsidR="00DA577C" w:rsidRPr="008F0F80">
        <w:rPr>
          <w:rFonts w:ascii="Arial" w:hAnsi="Arial" w:cs="Arial"/>
        </w:rPr>
        <w:t>y vigilancia</w:t>
      </w:r>
      <w:r w:rsidRPr="008F0F80">
        <w:rPr>
          <w:rFonts w:ascii="Arial" w:hAnsi="Arial" w:cs="Arial"/>
        </w:rPr>
        <w:t xml:space="preserve"> de todas las actividades que se realicen dentro del Relleno Sanitario.</w:t>
      </w:r>
    </w:p>
    <w:p w14:paraId="226E020E" w14:textId="77777777" w:rsidR="006C3048" w:rsidRPr="008F0F80" w:rsidRDefault="006C3048" w:rsidP="006C3048">
      <w:pPr>
        <w:pStyle w:val="Sinespaciado"/>
        <w:jc w:val="both"/>
        <w:rPr>
          <w:rFonts w:ascii="Arial" w:hAnsi="Arial" w:cs="Arial"/>
        </w:rPr>
      </w:pPr>
    </w:p>
    <w:p w14:paraId="7151A9A0" w14:textId="75EA0BF6" w:rsidR="006C3048" w:rsidRPr="008F0F80" w:rsidRDefault="006C3048" w:rsidP="006C3048">
      <w:pPr>
        <w:pStyle w:val="Sinespaciado"/>
        <w:jc w:val="both"/>
        <w:rPr>
          <w:rFonts w:ascii="Arial" w:hAnsi="Arial" w:cs="Arial"/>
        </w:rPr>
      </w:pPr>
      <w:r w:rsidRPr="008F0F80">
        <w:rPr>
          <w:rFonts w:ascii="Arial" w:hAnsi="Arial" w:cs="Arial"/>
          <w:b/>
        </w:rPr>
        <w:t>Artículo 6.</w:t>
      </w:r>
      <w:r w:rsidRPr="008F0F80">
        <w:rPr>
          <w:rFonts w:ascii="Arial" w:hAnsi="Arial" w:cs="Arial"/>
        </w:rPr>
        <w:t xml:space="preserve">  El Supervisor General será el representante del R. </w:t>
      </w:r>
      <w:r w:rsidR="00FA77AA" w:rsidRPr="008F0F80">
        <w:rPr>
          <w:rFonts w:ascii="Arial" w:hAnsi="Arial" w:cs="Arial"/>
        </w:rPr>
        <w:t>Ayuntamiento dentro</w:t>
      </w:r>
      <w:r w:rsidRPr="008F0F80">
        <w:rPr>
          <w:rFonts w:ascii="Arial" w:hAnsi="Arial" w:cs="Arial"/>
        </w:rPr>
        <w:t xml:space="preserve"> de las instalaciones del Relleno Sanitario ante cualquier autoridad competente municipal, estatal o </w:t>
      </w:r>
      <w:r w:rsidR="00FA77AA" w:rsidRPr="008F0F80">
        <w:rPr>
          <w:rFonts w:ascii="Arial" w:hAnsi="Arial" w:cs="Arial"/>
        </w:rPr>
        <w:t>federal, por</w:t>
      </w:r>
      <w:r w:rsidRPr="008F0F80">
        <w:rPr>
          <w:rFonts w:ascii="Arial" w:hAnsi="Arial" w:cs="Arial"/>
        </w:rPr>
        <w:t xml:space="preserve"> lo </w:t>
      </w:r>
      <w:r w:rsidR="00FA77AA" w:rsidRPr="008F0F80">
        <w:rPr>
          <w:rFonts w:ascii="Arial" w:hAnsi="Arial" w:cs="Arial"/>
        </w:rPr>
        <w:t>cual podrá</w:t>
      </w:r>
      <w:r w:rsidRPr="008F0F80">
        <w:rPr>
          <w:rFonts w:ascii="Arial" w:hAnsi="Arial" w:cs="Arial"/>
        </w:rPr>
        <w:t xml:space="preserve"> comparecer ante </w:t>
      </w:r>
      <w:r w:rsidR="00FA77AA" w:rsidRPr="008F0F80">
        <w:rPr>
          <w:rFonts w:ascii="Arial" w:hAnsi="Arial" w:cs="Arial"/>
        </w:rPr>
        <w:t>cualquiera de</w:t>
      </w:r>
      <w:r w:rsidRPr="008F0F80">
        <w:rPr>
          <w:rFonts w:ascii="Arial" w:hAnsi="Arial" w:cs="Arial"/>
        </w:rPr>
        <w:t xml:space="preserve"> ellas a realizar las acciones y denuncias que correspondan, para el cumplimiento de las disposiciones del presente </w:t>
      </w:r>
      <w:r w:rsidR="00DA577C" w:rsidRPr="008F0F80">
        <w:rPr>
          <w:rFonts w:ascii="Arial" w:hAnsi="Arial" w:cs="Arial"/>
        </w:rPr>
        <w:t>R</w:t>
      </w:r>
      <w:r w:rsidRPr="008F0F80">
        <w:rPr>
          <w:rFonts w:ascii="Arial" w:hAnsi="Arial" w:cs="Arial"/>
        </w:rPr>
        <w:t>eglamento.</w:t>
      </w:r>
    </w:p>
    <w:p w14:paraId="64E55775" w14:textId="77777777" w:rsidR="006C3048" w:rsidRPr="008F0F80" w:rsidRDefault="006C3048" w:rsidP="006C3048">
      <w:pPr>
        <w:pStyle w:val="Sinespaciado"/>
        <w:jc w:val="both"/>
        <w:rPr>
          <w:rFonts w:ascii="Arial" w:hAnsi="Arial" w:cs="Arial"/>
        </w:rPr>
      </w:pPr>
    </w:p>
    <w:p w14:paraId="4D5918EB" w14:textId="064362A0" w:rsidR="006C3048" w:rsidRPr="008F0F80" w:rsidRDefault="00FA77A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7.</w:t>
      </w:r>
      <w:r w:rsidR="006C3048" w:rsidRPr="008F0F80">
        <w:rPr>
          <w:rFonts w:ascii="Arial" w:hAnsi="Arial" w:cs="Arial"/>
        </w:rPr>
        <w:t xml:space="preserve"> El Supervisor General indicara las </w:t>
      </w:r>
      <w:r w:rsidRPr="008F0F80">
        <w:rPr>
          <w:rFonts w:ascii="Arial" w:hAnsi="Arial" w:cs="Arial"/>
        </w:rPr>
        <w:t>áreas</w:t>
      </w:r>
      <w:r w:rsidR="006C3048" w:rsidRPr="008F0F80">
        <w:rPr>
          <w:rFonts w:ascii="Arial" w:hAnsi="Arial" w:cs="Arial"/>
        </w:rPr>
        <w:t xml:space="preserve"> </w:t>
      </w:r>
      <w:r w:rsidR="00D075EB" w:rsidRPr="008F0F80">
        <w:rPr>
          <w:rFonts w:ascii="Arial" w:hAnsi="Arial" w:cs="Arial"/>
        </w:rPr>
        <w:t>específicas</w:t>
      </w:r>
      <w:r w:rsidR="006C3048" w:rsidRPr="008F0F80">
        <w:rPr>
          <w:rFonts w:ascii="Arial" w:hAnsi="Arial" w:cs="Arial"/>
        </w:rPr>
        <w:t xml:space="preserve"> en las que se </w:t>
      </w:r>
      <w:r w:rsidRPr="008F0F80">
        <w:rPr>
          <w:rFonts w:ascii="Arial" w:hAnsi="Arial" w:cs="Arial"/>
        </w:rPr>
        <w:t>ubicarán</w:t>
      </w:r>
      <w:r w:rsidR="006C3048" w:rsidRPr="008F0F80">
        <w:rPr>
          <w:rFonts w:ascii="Arial" w:hAnsi="Arial" w:cs="Arial"/>
        </w:rPr>
        <w:t xml:space="preserve"> los </w:t>
      </w:r>
      <w:r w:rsidRPr="008F0F80">
        <w:rPr>
          <w:rFonts w:ascii="Arial" w:hAnsi="Arial" w:cs="Arial"/>
        </w:rPr>
        <w:t>residuos sólidos</w:t>
      </w:r>
      <w:r w:rsidR="00D075EB" w:rsidRPr="008F0F80">
        <w:rPr>
          <w:rFonts w:ascii="Arial" w:hAnsi="Arial" w:cs="Arial"/>
        </w:rPr>
        <w:t xml:space="preserve"> seleccionados y determinará</w:t>
      </w:r>
      <w:r w:rsidR="006C3048" w:rsidRPr="008F0F80">
        <w:rPr>
          <w:rFonts w:ascii="Arial" w:hAnsi="Arial" w:cs="Arial"/>
        </w:rPr>
        <w:t xml:space="preserve"> la periodicidad con la que </w:t>
      </w:r>
      <w:r w:rsidRPr="008F0F80">
        <w:rPr>
          <w:rFonts w:ascii="Arial" w:hAnsi="Arial" w:cs="Arial"/>
        </w:rPr>
        <w:t>podrán</w:t>
      </w:r>
      <w:r w:rsidR="006C3048" w:rsidRPr="008F0F80">
        <w:rPr>
          <w:rFonts w:ascii="Arial" w:hAnsi="Arial" w:cs="Arial"/>
        </w:rPr>
        <w:t xml:space="preserve"> enajenarse, la cua</w:t>
      </w:r>
      <w:r w:rsidR="00DA577C" w:rsidRPr="008F0F80">
        <w:rPr>
          <w:rFonts w:ascii="Arial" w:hAnsi="Arial" w:cs="Arial"/>
        </w:rPr>
        <w:t>l</w:t>
      </w:r>
      <w:r w:rsidR="006C3048" w:rsidRPr="008F0F80">
        <w:rPr>
          <w:rFonts w:ascii="Arial" w:hAnsi="Arial" w:cs="Arial"/>
        </w:rPr>
        <w:t xml:space="preserve"> nunca </w:t>
      </w:r>
      <w:r w:rsidRPr="008F0F80">
        <w:rPr>
          <w:rFonts w:ascii="Arial" w:hAnsi="Arial" w:cs="Arial"/>
        </w:rPr>
        <w:t>excederá</w:t>
      </w:r>
      <w:r w:rsidR="006C3048" w:rsidRPr="008F0F80">
        <w:rPr>
          <w:rFonts w:ascii="Arial" w:hAnsi="Arial" w:cs="Arial"/>
        </w:rPr>
        <w:t xml:space="preserve"> de las 7</w:t>
      </w:r>
      <w:r w:rsidRPr="008F0F80">
        <w:rPr>
          <w:rFonts w:ascii="Arial" w:hAnsi="Arial" w:cs="Arial"/>
        </w:rPr>
        <w:t>2 horas, a partir de su recepció</w:t>
      </w:r>
      <w:r w:rsidR="006C3048" w:rsidRPr="008F0F80">
        <w:rPr>
          <w:rFonts w:ascii="Arial" w:hAnsi="Arial" w:cs="Arial"/>
        </w:rPr>
        <w:t>n.</w:t>
      </w:r>
    </w:p>
    <w:p w14:paraId="6E1DBB0C" w14:textId="77777777" w:rsidR="006C3048" w:rsidRPr="008F0F80" w:rsidRDefault="006C3048" w:rsidP="006C3048">
      <w:pPr>
        <w:pStyle w:val="Sinespaciado"/>
        <w:jc w:val="both"/>
        <w:rPr>
          <w:rFonts w:ascii="Arial" w:hAnsi="Arial" w:cs="Arial"/>
        </w:rPr>
      </w:pPr>
    </w:p>
    <w:p w14:paraId="059DA6BC" w14:textId="77777777" w:rsidR="006C3048" w:rsidRPr="008F0F80" w:rsidRDefault="00FA77A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8</w:t>
      </w:r>
      <w:r w:rsidR="006C3048" w:rsidRPr="008F0F80">
        <w:rPr>
          <w:rFonts w:ascii="Arial" w:hAnsi="Arial" w:cs="Arial"/>
        </w:rPr>
        <w:t xml:space="preserve">. El Supervisor General </w:t>
      </w:r>
      <w:r w:rsidRPr="008F0F80">
        <w:rPr>
          <w:rFonts w:ascii="Arial" w:hAnsi="Arial" w:cs="Arial"/>
        </w:rPr>
        <w:t>tendrá</w:t>
      </w:r>
      <w:r w:rsidR="006C3048" w:rsidRPr="008F0F80">
        <w:rPr>
          <w:rFonts w:ascii="Arial" w:hAnsi="Arial" w:cs="Arial"/>
        </w:rPr>
        <w:t xml:space="preserve"> a su cargo la determinaci</w:t>
      </w:r>
      <w:r w:rsidR="002A4D06" w:rsidRPr="008F0F80">
        <w:rPr>
          <w:rFonts w:ascii="Arial" w:hAnsi="Arial" w:cs="Arial"/>
        </w:rPr>
        <w:t>ó</w:t>
      </w:r>
      <w:r w:rsidR="006C3048" w:rsidRPr="008F0F80">
        <w:rPr>
          <w:rFonts w:ascii="Arial" w:hAnsi="Arial" w:cs="Arial"/>
        </w:rPr>
        <w:t xml:space="preserve">n de los horarios, labores y </w:t>
      </w:r>
      <w:r w:rsidRPr="008F0F80">
        <w:rPr>
          <w:rFonts w:ascii="Arial" w:hAnsi="Arial" w:cs="Arial"/>
        </w:rPr>
        <w:t>programas tendientes</w:t>
      </w:r>
      <w:r w:rsidR="006C3048" w:rsidRPr="008F0F80">
        <w:rPr>
          <w:rFonts w:ascii="Arial" w:hAnsi="Arial" w:cs="Arial"/>
        </w:rPr>
        <w:t xml:space="preserve"> a </w:t>
      </w:r>
      <w:r w:rsidRPr="008F0F80">
        <w:rPr>
          <w:rFonts w:ascii="Arial" w:hAnsi="Arial" w:cs="Arial"/>
        </w:rPr>
        <w:t>lograr que</w:t>
      </w:r>
      <w:r w:rsidR="006C3048" w:rsidRPr="008F0F80">
        <w:rPr>
          <w:rFonts w:ascii="Arial" w:hAnsi="Arial" w:cs="Arial"/>
        </w:rPr>
        <w:t xml:space="preserve"> </w:t>
      </w:r>
      <w:r w:rsidRPr="008F0F80">
        <w:rPr>
          <w:rFonts w:ascii="Arial" w:hAnsi="Arial" w:cs="Arial"/>
        </w:rPr>
        <w:t>los residuos sólidos</w:t>
      </w:r>
      <w:r w:rsidR="006C3048" w:rsidRPr="008F0F80">
        <w:rPr>
          <w:rFonts w:ascii="Arial" w:hAnsi="Arial" w:cs="Arial"/>
        </w:rPr>
        <w:t xml:space="preserve"> que </w:t>
      </w:r>
      <w:r w:rsidRPr="008F0F80">
        <w:rPr>
          <w:rFonts w:ascii="Arial" w:hAnsi="Arial" w:cs="Arial"/>
        </w:rPr>
        <w:t>se reciban permanezcan</w:t>
      </w:r>
      <w:r w:rsidR="006C3048" w:rsidRPr="008F0F80">
        <w:rPr>
          <w:rFonts w:ascii="Arial" w:hAnsi="Arial" w:cs="Arial"/>
        </w:rPr>
        <w:t xml:space="preserve"> descubiertos un </w:t>
      </w:r>
      <w:r w:rsidRPr="008F0F80">
        <w:rPr>
          <w:rFonts w:ascii="Arial" w:hAnsi="Arial" w:cs="Arial"/>
        </w:rPr>
        <w:t>máximo</w:t>
      </w:r>
      <w:r w:rsidR="006C3048" w:rsidRPr="008F0F80">
        <w:rPr>
          <w:rFonts w:ascii="Arial" w:hAnsi="Arial" w:cs="Arial"/>
        </w:rPr>
        <w:t xml:space="preserve"> de 24 horas antes de que se proceda a su procesamiento final.</w:t>
      </w:r>
    </w:p>
    <w:p w14:paraId="0C123904" w14:textId="77777777" w:rsidR="006C3048" w:rsidRPr="008F0F80" w:rsidRDefault="006C3048" w:rsidP="006C3048">
      <w:pPr>
        <w:pStyle w:val="Sinespaciado"/>
        <w:jc w:val="both"/>
        <w:rPr>
          <w:rFonts w:ascii="Arial" w:hAnsi="Arial" w:cs="Arial"/>
        </w:rPr>
      </w:pPr>
    </w:p>
    <w:p w14:paraId="32220334" w14:textId="2F054C09" w:rsidR="006C3048" w:rsidRPr="008F0F80" w:rsidRDefault="00FA77A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9.</w:t>
      </w:r>
      <w:r w:rsidR="006C3048" w:rsidRPr="008F0F80">
        <w:rPr>
          <w:rFonts w:ascii="Arial" w:hAnsi="Arial" w:cs="Arial"/>
        </w:rPr>
        <w:t xml:space="preserve"> El resto </w:t>
      </w:r>
      <w:r w:rsidRPr="008F0F80">
        <w:rPr>
          <w:rFonts w:ascii="Arial" w:hAnsi="Arial" w:cs="Arial"/>
        </w:rPr>
        <w:t>del</w:t>
      </w:r>
      <w:r w:rsidR="006C3048" w:rsidRPr="008F0F80">
        <w:rPr>
          <w:rFonts w:ascii="Arial" w:hAnsi="Arial" w:cs="Arial"/>
        </w:rPr>
        <w:t xml:space="preserve"> personal a que se refiere el </w:t>
      </w:r>
      <w:r w:rsidRPr="008F0F80">
        <w:rPr>
          <w:rFonts w:ascii="Arial" w:hAnsi="Arial" w:cs="Arial"/>
        </w:rPr>
        <w:t>artículo</w:t>
      </w:r>
      <w:r w:rsidR="006C3048" w:rsidRPr="008F0F80">
        <w:rPr>
          <w:rFonts w:ascii="Arial" w:hAnsi="Arial" w:cs="Arial"/>
        </w:rPr>
        <w:t xml:space="preserve"> 4 </w:t>
      </w:r>
      <w:r w:rsidRPr="008F0F80">
        <w:rPr>
          <w:rFonts w:ascii="Arial" w:hAnsi="Arial" w:cs="Arial"/>
        </w:rPr>
        <w:t>del</w:t>
      </w:r>
      <w:r w:rsidR="006C3048" w:rsidRPr="008F0F80">
        <w:rPr>
          <w:rFonts w:ascii="Arial" w:hAnsi="Arial" w:cs="Arial"/>
        </w:rPr>
        <w:t xml:space="preserve"> presente </w:t>
      </w:r>
      <w:r w:rsidR="00DA577C" w:rsidRPr="008F0F80">
        <w:rPr>
          <w:rFonts w:ascii="Arial" w:hAnsi="Arial" w:cs="Arial"/>
        </w:rPr>
        <w:t>R</w:t>
      </w:r>
      <w:r w:rsidR="006C3048" w:rsidRPr="008F0F80">
        <w:rPr>
          <w:rFonts w:ascii="Arial" w:hAnsi="Arial" w:cs="Arial"/>
        </w:rPr>
        <w:t xml:space="preserve">eglamento, </w:t>
      </w:r>
      <w:r w:rsidRPr="008F0F80">
        <w:rPr>
          <w:rFonts w:ascii="Arial" w:hAnsi="Arial" w:cs="Arial"/>
        </w:rPr>
        <w:t>será</w:t>
      </w:r>
      <w:r w:rsidR="006C3048" w:rsidRPr="008F0F80">
        <w:rPr>
          <w:rFonts w:ascii="Arial" w:hAnsi="Arial" w:cs="Arial"/>
        </w:rPr>
        <w:t xml:space="preserve"> </w:t>
      </w:r>
      <w:r w:rsidRPr="008F0F80">
        <w:rPr>
          <w:rFonts w:ascii="Arial" w:hAnsi="Arial" w:cs="Arial"/>
        </w:rPr>
        <w:t>nombrado por</w:t>
      </w:r>
      <w:r w:rsidR="006C3048" w:rsidRPr="008F0F80">
        <w:rPr>
          <w:rFonts w:ascii="Arial" w:hAnsi="Arial" w:cs="Arial"/>
        </w:rPr>
        <w:t xml:space="preserve"> el Director de Servicios </w:t>
      </w:r>
      <w:r w:rsidRPr="008F0F80">
        <w:rPr>
          <w:rFonts w:ascii="Arial" w:hAnsi="Arial" w:cs="Arial"/>
        </w:rPr>
        <w:t>Públicos</w:t>
      </w:r>
      <w:r w:rsidR="00D075EB" w:rsidRPr="008F0F80">
        <w:rPr>
          <w:rFonts w:ascii="Arial" w:hAnsi="Arial" w:cs="Arial"/>
        </w:rPr>
        <w:t>, pero tomará</w:t>
      </w:r>
      <w:r w:rsidR="006C3048" w:rsidRPr="008F0F80">
        <w:rPr>
          <w:rFonts w:ascii="Arial" w:hAnsi="Arial" w:cs="Arial"/>
        </w:rPr>
        <w:t xml:space="preserve">n acuerdo e indicaciones </w:t>
      </w:r>
      <w:r w:rsidRPr="008F0F80">
        <w:rPr>
          <w:rFonts w:ascii="Arial" w:hAnsi="Arial" w:cs="Arial"/>
        </w:rPr>
        <w:t>del</w:t>
      </w:r>
      <w:r w:rsidR="006C3048" w:rsidRPr="008F0F80">
        <w:rPr>
          <w:rFonts w:ascii="Arial" w:hAnsi="Arial" w:cs="Arial"/>
        </w:rPr>
        <w:t xml:space="preserve"> Supervisor General, respecto del desarrollo de las labores propias de cada cargo.</w:t>
      </w:r>
    </w:p>
    <w:p w14:paraId="5DE1B6EF" w14:textId="77777777" w:rsidR="006C3048" w:rsidRPr="008F0F80" w:rsidRDefault="006C3048" w:rsidP="006C3048">
      <w:pPr>
        <w:pStyle w:val="Sinespaciado"/>
        <w:jc w:val="both"/>
        <w:rPr>
          <w:rFonts w:ascii="Arial" w:hAnsi="Arial" w:cs="Arial"/>
        </w:rPr>
      </w:pPr>
    </w:p>
    <w:p w14:paraId="3733CEE2" w14:textId="77777777" w:rsidR="006C3048" w:rsidRPr="008F0F80" w:rsidRDefault="006C3048" w:rsidP="006C3048">
      <w:pPr>
        <w:pStyle w:val="Sinespaciado"/>
        <w:jc w:val="center"/>
        <w:rPr>
          <w:rFonts w:ascii="Arial" w:hAnsi="Arial" w:cs="Arial"/>
        </w:rPr>
      </w:pPr>
    </w:p>
    <w:p w14:paraId="599488B2" w14:textId="6A0D058A" w:rsidR="006C3048" w:rsidRPr="008F0F80" w:rsidRDefault="00FA77AA" w:rsidP="006C3048">
      <w:pPr>
        <w:pStyle w:val="Sinespaciado"/>
        <w:jc w:val="center"/>
        <w:rPr>
          <w:rFonts w:ascii="Arial" w:hAnsi="Arial" w:cs="Arial"/>
          <w:b/>
        </w:rPr>
      </w:pPr>
      <w:r w:rsidRPr="008F0F80">
        <w:rPr>
          <w:rFonts w:ascii="Arial" w:hAnsi="Arial" w:cs="Arial"/>
          <w:b/>
        </w:rPr>
        <w:t>CAPÍTULO</w:t>
      </w:r>
      <w:r w:rsidR="00DA577C" w:rsidRPr="008F0F80">
        <w:rPr>
          <w:rFonts w:ascii="Arial" w:hAnsi="Arial" w:cs="Arial"/>
          <w:b/>
        </w:rPr>
        <w:t xml:space="preserve"> III</w:t>
      </w:r>
    </w:p>
    <w:p w14:paraId="324CF147" w14:textId="77777777" w:rsidR="006C3048" w:rsidRPr="008F0F80" w:rsidRDefault="006C3048" w:rsidP="006C3048">
      <w:pPr>
        <w:pStyle w:val="Sinespaciado"/>
        <w:jc w:val="center"/>
        <w:rPr>
          <w:rFonts w:ascii="Arial" w:hAnsi="Arial" w:cs="Arial"/>
          <w:b/>
        </w:rPr>
      </w:pPr>
      <w:r w:rsidRPr="008F0F80">
        <w:rPr>
          <w:rFonts w:ascii="Arial" w:hAnsi="Arial" w:cs="Arial"/>
          <w:b/>
        </w:rPr>
        <w:t>DE LOS VIGILANTES DEL RELLENO SANITARIO</w:t>
      </w:r>
    </w:p>
    <w:p w14:paraId="4CD0F7C0" w14:textId="77777777" w:rsidR="006C3048" w:rsidRPr="008F0F80" w:rsidRDefault="006C3048" w:rsidP="006C3048">
      <w:pPr>
        <w:pStyle w:val="Sinespaciado"/>
        <w:jc w:val="both"/>
        <w:rPr>
          <w:rFonts w:ascii="Arial" w:hAnsi="Arial" w:cs="Arial"/>
        </w:rPr>
      </w:pPr>
    </w:p>
    <w:p w14:paraId="065D43A0" w14:textId="77777777" w:rsidR="006C3048" w:rsidRPr="008F0F80" w:rsidRDefault="00FA77A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10.</w:t>
      </w:r>
      <w:r w:rsidR="006C3048" w:rsidRPr="008F0F80">
        <w:rPr>
          <w:rFonts w:ascii="Arial" w:hAnsi="Arial" w:cs="Arial"/>
        </w:rPr>
        <w:t xml:space="preserve"> El vigilante del Relleno Sanitario </w:t>
      </w:r>
      <w:r w:rsidRPr="008F0F80">
        <w:rPr>
          <w:rFonts w:ascii="Arial" w:hAnsi="Arial" w:cs="Arial"/>
        </w:rPr>
        <w:t>deberá</w:t>
      </w:r>
      <w:r w:rsidR="006C3048" w:rsidRPr="008F0F80">
        <w:rPr>
          <w:rFonts w:ascii="Arial" w:hAnsi="Arial" w:cs="Arial"/>
        </w:rPr>
        <w:t xml:space="preserve"> permanecer en la caseta de vigilancia durante las ocho horas que corresponden al turno laboral.</w:t>
      </w:r>
    </w:p>
    <w:p w14:paraId="42F80DAB" w14:textId="77777777" w:rsidR="006C3048" w:rsidRPr="008F0F80" w:rsidRDefault="006C3048" w:rsidP="006C3048">
      <w:pPr>
        <w:pStyle w:val="Sinespaciado"/>
        <w:jc w:val="both"/>
        <w:rPr>
          <w:rFonts w:ascii="Arial" w:hAnsi="Arial" w:cs="Arial"/>
        </w:rPr>
      </w:pPr>
    </w:p>
    <w:p w14:paraId="16339EAB" w14:textId="7BF86A1D" w:rsidR="008F0F80" w:rsidRPr="00CC6638" w:rsidRDefault="008F0F80" w:rsidP="008F0F80">
      <w:pPr>
        <w:pStyle w:val="Textoindependiente"/>
        <w:rPr>
          <w:rFonts w:ascii="Arial" w:hAnsi="Arial" w:cs="Arial"/>
          <w:i/>
          <w:iCs/>
          <w:sz w:val="16"/>
          <w:szCs w:val="16"/>
        </w:rPr>
      </w:pPr>
      <w:r w:rsidRPr="00CC6638">
        <w:rPr>
          <w:rFonts w:ascii="Arial" w:hAnsi="Arial" w:cs="Arial"/>
          <w:i/>
          <w:iCs/>
          <w:sz w:val="16"/>
          <w:szCs w:val="16"/>
        </w:rPr>
        <w:t>(REFORMADO, P.O.</w:t>
      </w:r>
      <w:r w:rsidRPr="00CC6638">
        <w:rPr>
          <w:rFonts w:ascii="Arial" w:hAnsi="Arial" w:cs="Arial"/>
          <w:i/>
          <w:iCs/>
          <w:spacing w:val="-2"/>
          <w:sz w:val="16"/>
          <w:szCs w:val="16"/>
        </w:rPr>
        <w:t xml:space="preserve"> </w:t>
      </w:r>
      <w:r>
        <w:rPr>
          <w:rFonts w:ascii="Arial" w:hAnsi="Arial" w:cs="Arial"/>
          <w:i/>
          <w:iCs/>
          <w:spacing w:val="-2"/>
          <w:sz w:val="16"/>
          <w:szCs w:val="16"/>
        </w:rPr>
        <w:t>31</w:t>
      </w:r>
      <w:r w:rsidRPr="00CC6638">
        <w:rPr>
          <w:rFonts w:ascii="Arial" w:hAnsi="Arial" w:cs="Arial"/>
          <w:i/>
          <w:iCs/>
          <w:spacing w:val="-3"/>
          <w:sz w:val="16"/>
          <w:szCs w:val="16"/>
        </w:rPr>
        <w:t xml:space="preserve"> </w:t>
      </w:r>
      <w:r w:rsidRPr="00CC6638">
        <w:rPr>
          <w:rFonts w:ascii="Arial" w:hAnsi="Arial" w:cs="Arial"/>
          <w:i/>
          <w:iCs/>
          <w:sz w:val="16"/>
          <w:szCs w:val="16"/>
        </w:rPr>
        <w:t>DE</w:t>
      </w:r>
      <w:r w:rsidRPr="00CC6638">
        <w:rPr>
          <w:rFonts w:ascii="Arial" w:hAnsi="Arial" w:cs="Arial"/>
          <w:i/>
          <w:iCs/>
          <w:spacing w:val="-1"/>
          <w:sz w:val="16"/>
          <w:szCs w:val="16"/>
        </w:rPr>
        <w:t xml:space="preserve"> </w:t>
      </w:r>
      <w:r>
        <w:rPr>
          <w:rFonts w:ascii="Arial" w:hAnsi="Arial" w:cs="Arial"/>
          <w:i/>
          <w:iCs/>
          <w:spacing w:val="-1"/>
          <w:sz w:val="16"/>
          <w:szCs w:val="16"/>
        </w:rPr>
        <w:t>DICIEMBRE DE 2024</w:t>
      </w:r>
      <w:r w:rsidRPr="00CC6638">
        <w:rPr>
          <w:rFonts w:ascii="Arial" w:hAnsi="Arial" w:cs="Arial"/>
          <w:i/>
          <w:iCs/>
          <w:sz w:val="16"/>
          <w:szCs w:val="16"/>
        </w:rPr>
        <w:t>)</w:t>
      </w:r>
    </w:p>
    <w:p w14:paraId="413129F8" w14:textId="108594B4" w:rsidR="006C3048" w:rsidRPr="008F0F80" w:rsidRDefault="00FA77AA" w:rsidP="006C3048">
      <w:pPr>
        <w:pStyle w:val="Sinespaciado"/>
        <w:jc w:val="both"/>
        <w:rPr>
          <w:rFonts w:ascii="Arial" w:hAnsi="Arial" w:cs="Arial"/>
        </w:rPr>
      </w:pPr>
      <w:r w:rsidRPr="008F0F80">
        <w:rPr>
          <w:rFonts w:ascii="Arial" w:hAnsi="Arial" w:cs="Arial"/>
          <w:b/>
        </w:rPr>
        <w:t>Artículo 11</w:t>
      </w:r>
      <w:r w:rsidR="006C3048" w:rsidRPr="008F0F80">
        <w:rPr>
          <w:rFonts w:ascii="Arial" w:hAnsi="Arial" w:cs="Arial"/>
          <w:b/>
        </w:rPr>
        <w:t>.</w:t>
      </w:r>
      <w:r w:rsidR="006C3048" w:rsidRPr="008F0F80">
        <w:rPr>
          <w:rFonts w:ascii="Arial" w:hAnsi="Arial" w:cs="Arial"/>
        </w:rPr>
        <w:t xml:space="preserve"> </w:t>
      </w:r>
      <w:r w:rsidR="0097747A" w:rsidRPr="008F0F80">
        <w:rPr>
          <w:rFonts w:ascii="Arial" w:hAnsi="Arial" w:cs="Arial"/>
        </w:rPr>
        <w:t>El vigilante de la caseta está facultado para exigir a compradores o cualquier otra persona que pretenda ingresar al Relleno Sanitario, su documento oficial que lo acredite como tal y, en su caso, el comprobante de pago de estar al corriente en el derecho de uso del Relleno Sanitario.</w:t>
      </w:r>
    </w:p>
    <w:p w14:paraId="1623E890" w14:textId="77777777" w:rsidR="006C3048" w:rsidRPr="008F0F80" w:rsidRDefault="006C3048" w:rsidP="006C3048">
      <w:pPr>
        <w:pStyle w:val="Sinespaciado"/>
        <w:jc w:val="both"/>
        <w:rPr>
          <w:rFonts w:ascii="Arial" w:hAnsi="Arial" w:cs="Arial"/>
        </w:rPr>
      </w:pPr>
    </w:p>
    <w:p w14:paraId="7A9D8B24" w14:textId="77777777" w:rsidR="006C3048" w:rsidRPr="008F0F80" w:rsidRDefault="00FA77AA" w:rsidP="006C3048">
      <w:pPr>
        <w:pStyle w:val="Sinespaciado"/>
        <w:jc w:val="both"/>
        <w:rPr>
          <w:rFonts w:ascii="Arial" w:hAnsi="Arial" w:cs="Arial"/>
        </w:rPr>
      </w:pPr>
      <w:r w:rsidRPr="008F0F80">
        <w:rPr>
          <w:rFonts w:ascii="Arial" w:hAnsi="Arial" w:cs="Arial"/>
          <w:b/>
        </w:rPr>
        <w:t>Artículo 12</w:t>
      </w:r>
      <w:r w:rsidR="006C3048" w:rsidRPr="008F0F80">
        <w:rPr>
          <w:rFonts w:ascii="Arial" w:hAnsi="Arial" w:cs="Arial"/>
          <w:b/>
        </w:rPr>
        <w:t>.</w:t>
      </w:r>
      <w:r w:rsidR="006C3048" w:rsidRPr="008F0F80">
        <w:rPr>
          <w:rFonts w:ascii="Arial" w:hAnsi="Arial" w:cs="Arial"/>
        </w:rPr>
        <w:t xml:space="preserve">  Por razones de </w:t>
      </w:r>
      <w:r w:rsidRPr="008F0F80">
        <w:rPr>
          <w:rFonts w:ascii="Arial" w:hAnsi="Arial" w:cs="Arial"/>
        </w:rPr>
        <w:t>seguridad de</w:t>
      </w:r>
      <w:r w:rsidR="006C3048" w:rsidRPr="008F0F80">
        <w:rPr>
          <w:rFonts w:ascii="Arial" w:hAnsi="Arial" w:cs="Arial"/>
        </w:rPr>
        <w:t xml:space="preserve"> las </w:t>
      </w:r>
      <w:r w:rsidRPr="008F0F80">
        <w:rPr>
          <w:rFonts w:ascii="Arial" w:hAnsi="Arial" w:cs="Arial"/>
        </w:rPr>
        <w:t>personas, el</w:t>
      </w:r>
      <w:r w:rsidR="006C3048" w:rsidRPr="008F0F80">
        <w:rPr>
          <w:rFonts w:ascii="Arial" w:hAnsi="Arial" w:cs="Arial"/>
        </w:rPr>
        <w:t xml:space="preserve"> </w:t>
      </w:r>
      <w:r w:rsidRPr="008F0F80">
        <w:rPr>
          <w:rFonts w:ascii="Arial" w:hAnsi="Arial" w:cs="Arial"/>
        </w:rPr>
        <w:t>vigilante de</w:t>
      </w:r>
      <w:r w:rsidR="006C3048" w:rsidRPr="008F0F80">
        <w:rPr>
          <w:rFonts w:ascii="Arial" w:hAnsi="Arial" w:cs="Arial"/>
        </w:rPr>
        <w:t xml:space="preserve"> la </w:t>
      </w:r>
      <w:r w:rsidRPr="008F0F80">
        <w:rPr>
          <w:rFonts w:ascii="Arial" w:hAnsi="Arial" w:cs="Arial"/>
        </w:rPr>
        <w:t>caseta estará</w:t>
      </w:r>
      <w:r w:rsidR="006C3048" w:rsidRPr="008F0F80">
        <w:rPr>
          <w:rFonts w:ascii="Arial" w:hAnsi="Arial" w:cs="Arial"/>
        </w:rPr>
        <w:t xml:space="preserve"> facultado para impedir el paso y la permanencia en las </w:t>
      </w:r>
      <w:r w:rsidRPr="008F0F80">
        <w:rPr>
          <w:rFonts w:ascii="Arial" w:hAnsi="Arial" w:cs="Arial"/>
        </w:rPr>
        <w:t>áreas de trabajo del Relleno</w:t>
      </w:r>
      <w:r w:rsidR="006C3048" w:rsidRPr="008F0F80">
        <w:rPr>
          <w:rFonts w:ascii="Arial" w:hAnsi="Arial" w:cs="Arial"/>
        </w:rPr>
        <w:t xml:space="preserve"> Sanitario a las personas que son menores de edad, de edad avanzada, </w:t>
      </w:r>
      <w:r w:rsidRPr="008F0F80">
        <w:rPr>
          <w:rFonts w:ascii="Arial" w:hAnsi="Arial" w:cs="Arial"/>
        </w:rPr>
        <w:t>así</w:t>
      </w:r>
      <w:r w:rsidR="006C3048" w:rsidRPr="008F0F80">
        <w:rPr>
          <w:rFonts w:ascii="Arial" w:hAnsi="Arial" w:cs="Arial"/>
        </w:rPr>
        <w:t xml:space="preserve"> como a todas aquellas que no cumplan lo dispuesto en el </w:t>
      </w:r>
      <w:r w:rsidRPr="008F0F80">
        <w:rPr>
          <w:rFonts w:ascii="Arial" w:hAnsi="Arial" w:cs="Arial"/>
        </w:rPr>
        <w:t>artículo</w:t>
      </w:r>
      <w:r w:rsidR="006C3048" w:rsidRPr="008F0F80">
        <w:rPr>
          <w:rFonts w:ascii="Arial" w:hAnsi="Arial" w:cs="Arial"/>
        </w:rPr>
        <w:t xml:space="preserve"> anterior.</w:t>
      </w:r>
    </w:p>
    <w:p w14:paraId="08EFD214" w14:textId="77777777" w:rsidR="006C3048" w:rsidRPr="008F0F80" w:rsidRDefault="006C3048" w:rsidP="006C3048">
      <w:pPr>
        <w:pStyle w:val="Sinespaciado"/>
        <w:jc w:val="both"/>
        <w:rPr>
          <w:rFonts w:ascii="Arial" w:hAnsi="Arial" w:cs="Arial"/>
        </w:rPr>
      </w:pPr>
    </w:p>
    <w:p w14:paraId="735AEF40" w14:textId="44951B59" w:rsidR="006C3048" w:rsidRPr="008F0F80" w:rsidRDefault="00FA77A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13.</w:t>
      </w:r>
      <w:r w:rsidR="006C3048" w:rsidRPr="008F0F80">
        <w:rPr>
          <w:rFonts w:ascii="Arial" w:hAnsi="Arial" w:cs="Arial"/>
        </w:rPr>
        <w:t xml:space="preserve"> El vigilante de la caseta </w:t>
      </w:r>
      <w:r w:rsidRPr="008F0F80">
        <w:rPr>
          <w:rFonts w:ascii="Arial" w:hAnsi="Arial" w:cs="Arial"/>
        </w:rPr>
        <w:t>podrá</w:t>
      </w:r>
      <w:r w:rsidR="006C3048" w:rsidRPr="008F0F80">
        <w:rPr>
          <w:rFonts w:ascii="Arial" w:hAnsi="Arial" w:cs="Arial"/>
        </w:rPr>
        <w:t xml:space="preserve"> impedir el acceso al Relleno Sanitario a aquellos </w:t>
      </w:r>
      <w:r w:rsidRPr="008F0F80">
        <w:rPr>
          <w:rFonts w:ascii="Arial" w:hAnsi="Arial" w:cs="Arial"/>
        </w:rPr>
        <w:t>vehículos</w:t>
      </w:r>
      <w:r w:rsidR="0087638A" w:rsidRPr="008F0F80">
        <w:rPr>
          <w:rFonts w:ascii="Arial" w:hAnsi="Arial" w:cs="Arial"/>
        </w:rPr>
        <w:t xml:space="preserve"> o personas que pretendan </w:t>
      </w:r>
      <w:r w:rsidR="006C3048" w:rsidRPr="008F0F80">
        <w:rPr>
          <w:rFonts w:ascii="Arial" w:hAnsi="Arial" w:cs="Arial"/>
        </w:rPr>
        <w:t xml:space="preserve">introducir </w:t>
      </w:r>
      <w:r w:rsidRPr="008F0F80">
        <w:rPr>
          <w:rFonts w:ascii="Arial" w:hAnsi="Arial" w:cs="Arial"/>
        </w:rPr>
        <w:t>residuos</w:t>
      </w:r>
      <w:r w:rsidR="006C3048" w:rsidRPr="008F0F80">
        <w:rPr>
          <w:rFonts w:ascii="Arial" w:hAnsi="Arial" w:cs="Arial"/>
        </w:rPr>
        <w:t xml:space="preserve"> peligrosos, industriales o aquellos que son considerados como </w:t>
      </w:r>
      <w:r w:rsidRPr="008F0F80">
        <w:rPr>
          <w:rFonts w:ascii="Arial" w:hAnsi="Arial" w:cs="Arial"/>
        </w:rPr>
        <w:t>dañinos</w:t>
      </w:r>
      <w:r w:rsidR="006C3048" w:rsidRPr="008F0F80">
        <w:rPr>
          <w:rFonts w:ascii="Arial" w:hAnsi="Arial" w:cs="Arial"/>
        </w:rPr>
        <w:t xml:space="preserve"> por las leyes y normas que en materia de salud se </w:t>
      </w:r>
      <w:r w:rsidRPr="008F0F80">
        <w:rPr>
          <w:rFonts w:ascii="Arial" w:hAnsi="Arial" w:cs="Arial"/>
        </w:rPr>
        <w:t>prevén</w:t>
      </w:r>
      <w:r w:rsidR="006C3048" w:rsidRPr="008F0F80">
        <w:rPr>
          <w:rFonts w:ascii="Arial" w:hAnsi="Arial" w:cs="Arial"/>
        </w:rPr>
        <w:t>.</w:t>
      </w:r>
    </w:p>
    <w:p w14:paraId="2746ECAA" w14:textId="77777777" w:rsidR="0097747A" w:rsidRPr="008F0F80" w:rsidRDefault="0097747A" w:rsidP="006C3048">
      <w:pPr>
        <w:pStyle w:val="Sinespaciado"/>
        <w:jc w:val="both"/>
        <w:rPr>
          <w:rFonts w:ascii="Arial" w:hAnsi="Arial" w:cs="Arial"/>
        </w:rPr>
      </w:pPr>
    </w:p>
    <w:p w14:paraId="6FB0A8E5" w14:textId="77777777" w:rsidR="006C3048" w:rsidRPr="008F0F80" w:rsidRDefault="00FA77AA" w:rsidP="006C3048">
      <w:pPr>
        <w:pStyle w:val="Sinespaciado"/>
        <w:jc w:val="center"/>
        <w:rPr>
          <w:rFonts w:ascii="Arial" w:hAnsi="Arial" w:cs="Arial"/>
          <w:b/>
        </w:rPr>
      </w:pPr>
      <w:r w:rsidRPr="008F0F80">
        <w:rPr>
          <w:rFonts w:ascii="Arial" w:hAnsi="Arial" w:cs="Arial"/>
          <w:b/>
        </w:rPr>
        <w:lastRenderedPageBreak/>
        <w:t xml:space="preserve">CAPITULO </w:t>
      </w:r>
      <w:r w:rsidR="006C3048" w:rsidRPr="008F0F80">
        <w:rPr>
          <w:rFonts w:ascii="Arial" w:hAnsi="Arial" w:cs="Arial"/>
          <w:b/>
        </w:rPr>
        <w:t>IV</w:t>
      </w:r>
    </w:p>
    <w:p w14:paraId="674C3AE5" w14:textId="77777777" w:rsidR="006C3048" w:rsidRPr="008F0F80" w:rsidRDefault="006C3048" w:rsidP="006C3048">
      <w:pPr>
        <w:pStyle w:val="Sinespaciado"/>
        <w:jc w:val="center"/>
        <w:rPr>
          <w:rFonts w:ascii="Arial" w:hAnsi="Arial" w:cs="Arial"/>
          <w:b/>
        </w:rPr>
      </w:pPr>
      <w:r w:rsidRPr="008F0F80">
        <w:rPr>
          <w:rFonts w:ascii="Arial" w:hAnsi="Arial" w:cs="Arial"/>
          <w:b/>
        </w:rPr>
        <w:t xml:space="preserve">DE LOS </w:t>
      </w:r>
      <w:r w:rsidR="00FA77AA" w:rsidRPr="008F0F80">
        <w:rPr>
          <w:rFonts w:ascii="Arial" w:hAnsi="Arial" w:cs="Arial"/>
          <w:b/>
        </w:rPr>
        <w:t>PEPENADORES DEL</w:t>
      </w:r>
      <w:r w:rsidRPr="008F0F80">
        <w:rPr>
          <w:rFonts w:ascii="Arial" w:hAnsi="Arial" w:cs="Arial"/>
          <w:b/>
        </w:rPr>
        <w:t xml:space="preserve"> RELLENO SANITARIO</w:t>
      </w:r>
    </w:p>
    <w:p w14:paraId="282EF4AD" w14:textId="77777777" w:rsidR="006C3048" w:rsidRPr="008F0F80" w:rsidRDefault="006C3048" w:rsidP="006C3048">
      <w:pPr>
        <w:pStyle w:val="Sinespaciado"/>
        <w:jc w:val="both"/>
        <w:rPr>
          <w:rFonts w:ascii="Arial" w:hAnsi="Arial" w:cs="Arial"/>
        </w:rPr>
      </w:pPr>
    </w:p>
    <w:p w14:paraId="4B71FD51" w14:textId="35D710DB" w:rsidR="00E50A02" w:rsidRPr="00E50A02" w:rsidRDefault="00E50A02" w:rsidP="00E50A02">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51F6F188" w14:textId="13EC64CB" w:rsidR="0097747A" w:rsidRPr="008F0F80" w:rsidRDefault="0097747A" w:rsidP="0097747A">
      <w:pPr>
        <w:pStyle w:val="Sinespaciado"/>
        <w:jc w:val="both"/>
        <w:rPr>
          <w:rFonts w:ascii="Arial" w:hAnsi="Arial" w:cs="Arial"/>
        </w:rPr>
      </w:pPr>
      <w:r w:rsidRPr="008F0F80">
        <w:rPr>
          <w:rFonts w:ascii="Arial" w:hAnsi="Arial" w:cs="Arial"/>
          <w:b/>
        </w:rPr>
        <w:t xml:space="preserve">Artículo 14. </w:t>
      </w:r>
      <w:r w:rsidRPr="008F0F80">
        <w:rPr>
          <w:rFonts w:ascii="Arial" w:hAnsi="Arial" w:cs="Arial"/>
        </w:rPr>
        <w:t xml:space="preserve">Se deroga. </w:t>
      </w:r>
    </w:p>
    <w:p w14:paraId="099CD5BC" w14:textId="77777777" w:rsidR="0097747A" w:rsidRPr="008F0F80" w:rsidRDefault="0097747A" w:rsidP="0097747A">
      <w:pPr>
        <w:pStyle w:val="Sinespaciado"/>
        <w:jc w:val="both"/>
        <w:rPr>
          <w:rFonts w:ascii="Arial" w:hAnsi="Arial" w:cs="Arial"/>
          <w:b/>
        </w:rPr>
      </w:pPr>
    </w:p>
    <w:p w14:paraId="3B627086"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60C05347" w14:textId="350589A6" w:rsidR="0097747A" w:rsidRPr="008F0F80" w:rsidRDefault="0097747A" w:rsidP="0097747A">
      <w:pPr>
        <w:pStyle w:val="Sinespaciado"/>
        <w:jc w:val="both"/>
        <w:rPr>
          <w:rFonts w:ascii="Arial" w:hAnsi="Arial" w:cs="Arial"/>
          <w:b/>
        </w:rPr>
      </w:pPr>
      <w:r w:rsidRPr="008F0F80">
        <w:rPr>
          <w:rFonts w:ascii="Arial" w:hAnsi="Arial" w:cs="Arial"/>
          <w:b/>
        </w:rPr>
        <w:t xml:space="preserve">Artículo 15. </w:t>
      </w:r>
      <w:r w:rsidRPr="008F0F80">
        <w:rPr>
          <w:rFonts w:ascii="Arial" w:hAnsi="Arial" w:cs="Arial"/>
        </w:rPr>
        <w:t>Se deroga.</w:t>
      </w:r>
    </w:p>
    <w:p w14:paraId="0DECA89E" w14:textId="77777777" w:rsidR="0097747A" w:rsidRPr="008F0F80" w:rsidRDefault="0097747A" w:rsidP="0097747A">
      <w:pPr>
        <w:pStyle w:val="Sinespaciado"/>
        <w:jc w:val="both"/>
        <w:rPr>
          <w:rFonts w:ascii="Arial" w:hAnsi="Arial" w:cs="Arial"/>
          <w:b/>
        </w:rPr>
      </w:pPr>
    </w:p>
    <w:p w14:paraId="4A83A6C3"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5443C154" w14:textId="0002FE91" w:rsidR="0097747A" w:rsidRPr="008F0F80" w:rsidRDefault="0097747A" w:rsidP="0097747A">
      <w:pPr>
        <w:pStyle w:val="Sinespaciado"/>
        <w:jc w:val="both"/>
        <w:rPr>
          <w:rFonts w:ascii="Arial" w:hAnsi="Arial" w:cs="Arial"/>
          <w:b/>
        </w:rPr>
      </w:pPr>
      <w:r w:rsidRPr="008F0F80">
        <w:rPr>
          <w:rFonts w:ascii="Arial" w:hAnsi="Arial" w:cs="Arial"/>
          <w:b/>
        </w:rPr>
        <w:t xml:space="preserve">Artículo 16. </w:t>
      </w:r>
      <w:r w:rsidRPr="008F0F80">
        <w:rPr>
          <w:rFonts w:ascii="Arial" w:hAnsi="Arial" w:cs="Arial"/>
        </w:rPr>
        <w:t>Se deroga.</w:t>
      </w:r>
    </w:p>
    <w:p w14:paraId="465C918D" w14:textId="77777777" w:rsidR="0097747A" w:rsidRPr="008F0F80" w:rsidRDefault="0097747A" w:rsidP="0097747A">
      <w:pPr>
        <w:pStyle w:val="Sinespaciado"/>
        <w:jc w:val="both"/>
        <w:rPr>
          <w:rFonts w:ascii="Arial" w:hAnsi="Arial" w:cs="Arial"/>
          <w:b/>
        </w:rPr>
      </w:pPr>
    </w:p>
    <w:p w14:paraId="37A157C3"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6848A67C" w14:textId="4B0D61C2" w:rsidR="0097747A" w:rsidRPr="008F0F80" w:rsidRDefault="0097747A" w:rsidP="0097747A">
      <w:pPr>
        <w:pStyle w:val="Sinespaciado"/>
        <w:jc w:val="both"/>
        <w:rPr>
          <w:rFonts w:ascii="Arial" w:hAnsi="Arial" w:cs="Arial"/>
          <w:b/>
        </w:rPr>
      </w:pPr>
      <w:r w:rsidRPr="008F0F80">
        <w:rPr>
          <w:rFonts w:ascii="Arial" w:hAnsi="Arial" w:cs="Arial"/>
          <w:b/>
        </w:rPr>
        <w:t xml:space="preserve">Artículo 17. </w:t>
      </w:r>
      <w:r w:rsidRPr="008F0F80">
        <w:rPr>
          <w:rFonts w:ascii="Arial" w:hAnsi="Arial" w:cs="Arial"/>
        </w:rPr>
        <w:t>Se deroga.</w:t>
      </w:r>
      <w:r w:rsidRPr="008F0F80">
        <w:rPr>
          <w:rFonts w:ascii="Arial" w:hAnsi="Arial" w:cs="Arial"/>
          <w:b/>
        </w:rPr>
        <w:t xml:space="preserve"> </w:t>
      </w:r>
    </w:p>
    <w:p w14:paraId="4627E233" w14:textId="77777777" w:rsidR="0097747A" w:rsidRPr="008F0F80" w:rsidRDefault="0097747A" w:rsidP="0097747A">
      <w:pPr>
        <w:pStyle w:val="Sinespaciado"/>
        <w:jc w:val="both"/>
        <w:rPr>
          <w:rFonts w:ascii="Arial" w:hAnsi="Arial" w:cs="Arial"/>
          <w:b/>
        </w:rPr>
      </w:pPr>
    </w:p>
    <w:p w14:paraId="43B0B446"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031DA1BD" w14:textId="5EDA513C" w:rsidR="0097747A" w:rsidRPr="008F0F80" w:rsidRDefault="0097747A" w:rsidP="0097747A">
      <w:pPr>
        <w:pStyle w:val="Sinespaciado"/>
        <w:jc w:val="both"/>
        <w:rPr>
          <w:rFonts w:ascii="Arial" w:hAnsi="Arial" w:cs="Arial"/>
          <w:b/>
        </w:rPr>
      </w:pPr>
      <w:r w:rsidRPr="008F0F80">
        <w:rPr>
          <w:rFonts w:ascii="Arial" w:hAnsi="Arial" w:cs="Arial"/>
          <w:b/>
        </w:rPr>
        <w:t xml:space="preserve">Artículo 18. </w:t>
      </w:r>
      <w:r w:rsidRPr="008F0F80">
        <w:rPr>
          <w:rFonts w:ascii="Arial" w:hAnsi="Arial" w:cs="Arial"/>
        </w:rPr>
        <w:t>Se deroga.</w:t>
      </w:r>
    </w:p>
    <w:p w14:paraId="22D26FA8" w14:textId="77777777" w:rsidR="0097747A" w:rsidRPr="008F0F80" w:rsidRDefault="0097747A" w:rsidP="0097747A">
      <w:pPr>
        <w:pStyle w:val="Sinespaciado"/>
        <w:jc w:val="both"/>
        <w:rPr>
          <w:rFonts w:ascii="Arial" w:hAnsi="Arial" w:cs="Arial"/>
          <w:b/>
        </w:rPr>
      </w:pPr>
    </w:p>
    <w:p w14:paraId="6D00B280"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7E124903" w14:textId="4B25B9FC" w:rsidR="0097747A" w:rsidRPr="008F0F80" w:rsidRDefault="0097747A" w:rsidP="0097747A">
      <w:pPr>
        <w:pStyle w:val="Sinespaciado"/>
        <w:jc w:val="both"/>
        <w:rPr>
          <w:rFonts w:ascii="Arial" w:hAnsi="Arial" w:cs="Arial"/>
        </w:rPr>
      </w:pPr>
      <w:r w:rsidRPr="008F0F80">
        <w:rPr>
          <w:rFonts w:ascii="Arial" w:hAnsi="Arial" w:cs="Arial"/>
          <w:b/>
        </w:rPr>
        <w:t xml:space="preserve">Artículo 19. </w:t>
      </w:r>
      <w:r w:rsidRPr="008F0F80">
        <w:rPr>
          <w:rFonts w:ascii="Arial" w:hAnsi="Arial" w:cs="Arial"/>
        </w:rPr>
        <w:t>Se deroga.</w:t>
      </w:r>
    </w:p>
    <w:p w14:paraId="1E87E5CA" w14:textId="77777777" w:rsidR="0097747A" w:rsidRPr="008F0F80" w:rsidRDefault="0097747A" w:rsidP="0097747A">
      <w:pPr>
        <w:pStyle w:val="Sinespaciado"/>
        <w:jc w:val="both"/>
        <w:rPr>
          <w:rFonts w:ascii="Arial" w:hAnsi="Arial" w:cs="Arial"/>
          <w:b/>
        </w:rPr>
      </w:pPr>
    </w:p>
    <w:p w14:paraId="4ECCC6DE"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5E8726DC" w14:textId="5F6D83BE" w:rsidR="0097747A" w:rsidRPr="008F0F80" w:rsidRDefault="0097747A" w:rsidP="0097747A">
      <w:pPr>
        <w:pStyle w:val="Sinespaciado"/>
        <w:jc w:val="both"/>
        <w:rPr>
          <w:rFonts w:ascii="Arial" w:hAnsi="Arial" w:cs="Arial"/>
          <w:b/>
        </w:rPr>
      </w:pPr>
      <w:r w:rsidRPr="008F0F80">
        <w:rPr>
          <w:rFonts w:ascii="Arial" w:hAnsi="Arial" w:cs="Arial"/>
          <w:b/>
        </w:rPr>
        <w:t xml:space="preserve">Artículo 20. </w:t>
      </w:r>
      <w:r w:rsidRPr="008F0F80">
        <w:rPr>
          <w:rFonts w:ascii="Arial" w:hAnsi="Arial" w:cs="Arial"/>
        </w:rPr>
        <w:t>Se deroga.</w:t>
      </w:r>
    </w:p>
    <w:p w14:paraId="01EAB3C5" w14:textId="77777777" w:rsidR="0097747A" w:rsidRPr="008F0F80" w:rsidRDefault="0097747A" w:rsidP="0097747A">
      <w:pPr>
        <w:pStyle w:val="Sinespaciado"/>
        <w:jc w:val="both"/>
        <w:rPr>
          <w:rFonts w:ascii="Arial" w:hAnsi="Arial" w:cs="Arial"/>
          <w:b/>
        </w:rPr>
      </w:pPr>
    </w:p>
    <w:p w14:paraId="20F621EB" w14:textId="77777777" w:rsidR="00B134C3" w:rsidRPr="00E50A02" w:rsidRDefault="00B134C3" w:rsidP="00B134C3">
      <w:pPr>
        <w:pStyle w:val="Sinespaciado"/>
        <w:jc w:val="both"/>
        <w:rPr>
          <w:rFonts w:ascii="Arial" w:hAnsi="Arial" w:cs="Arial"/>
          <w:b/>
          <w:i/>
          <w:iCs/>
          <w:sz w:val="20"/>
          <w:szCs w:val="20"/>
        </w:rPr>
      </w:pPr>
      <w:r w:rsidRPr="00E50A02">
        <w:rPr>
          <w:rFonts w:ascii="Arial" w:hAnsi="Arial" w:cs="Arial"/>
          <w:i/>
          <w:iCs/>
          <w:color w:val="000000"/>
          <w:spacing w:val="-5"/>
          <w:sz w:val="16"/>
          <w:szCs w:val="16"/>
          <w:lang w:eastAsia="es-MX"/>
        </w:rPr>
        <w:t>(DEROGADO P.O. 31 DE DICIEMBRE DEL 2024).</w:t>
      </w:r>
    </w:p>
    <w:p w14:paraId="02AF96C9" w14:textId="1F37DE9D" w:rsidR="006C3048" w:rsidRPr="008F0F80" w:rsidRDefault="0097747A" w:rsidP="0097747A">
      <w:pPr>
        <w:pStyle w:val="Sinespaciado"/>
        <w:jc w:val="both"/>
        <w:rPr>
          <w:rFonts w:ascii="Arial" w:hAnsi="Arial" w:cs="Arial"/>
        </w:rPr>
      </w:pPr>
      <w:r w:rsidRPr="008F0F80">
        <w:rPr>
          <w:rFonts w:ascii="Arial" w:hAnsi="Arial" w:cs="Arial"/>
          <w:b/>
        </w:rPr>
        <w:t xml:space="preserve">Artículo 21. </w:t>
      </w:r>
      <w:r w:rsidRPr="008F0F80">
        <w:rPr>
          <w:rFonts w:ascii="Arial" w:hAnsi="Arial" w:cs="Arial"/>
        </w:rPr>
        <w:t>Se deroga.</w:t>
      </w:r>
    </w:p>
    <w:p w14:paraId="3448B2CD" w14:textId="77777777" w:rsidR="00E50A02" w:rsidRDefault="00E50A02" w:rsidP="006C3048">
      <w:pPr>
        <w:pStyle w:val="Sinespaciado"/>
        <w:jc w:val="center"/>
        <w:rPr>
          <w:rFonts w:ascii="Arial" w:hAnsi="Arial" w:cs="Arial"/>
          <w:b/>
        </w:rPr>
      </w:pPr>
    </w:p>
    <w:p w14:paraId="744B0672" w14:textId="77777777" w:rsidR="00E50A02" w:rsidRDefault="00E50A02" w:rsidP="006C3048">
      <w:pPr>
        <w:pStyle w:val="Sinespaciado"/>
        <w:jc w:val="center"/>
        <w:rPr>
          <w:rFonts w:ascii="Arial" w:hAnsi="Arial" w:cs="Arial"/>
          <w:b/>
        </w:rPr>
      </w:pPr>
    </w:p>
    <w:p w14:paraId="25385871" w14:textId="640022FC" w:rsidR="006C3048" w:rsidRPr="008F0F80" w:rsidRDefault="00FA77AA" w:rsidP="006C3048">
      <w:pPr>
        <w:pStyle w:val="Sinespaciado"/>
        <w:jc w:val="center"/>
        <w:rPr>
          <w:rFonts w:ascii="Arial" w:hAnsi="Arial" w:cs="Arial"/>
          <w:b/>
        </w:rPr>
      </w:pPr>
      <w:r w:rsidRPr="008F0F80">
        <w:rPr>
          <w:rFonts w:ascii="Arial" w:hAnsi="Arial" w:cs="Arial"/>
          <w:b/>
        </w:rPr>
        <w:t>CAPÍTULO V</w:t>
      </w:r>
    </w:p>
    <w:p w14:paraId="7DA59C19" w14:textId="77777777" w:rsidR="006C3048" w:rsidRPr="008F0F80" w:rsidRDefault="006C3048" w:rsidP="006C3048">
      <w:pPr>
        <w:pStyle w:val="Sinespaciado"/>
        <w:jc w:val="center"/>
        <w:rPr>
          <w:rFonts w:ascii="Arial" w:hAnsi="Arial" w:cs="Arial"/>
          <w:b/>
        </w:rPr>
      </w:pPr>
      <w:r w:rsidRPr="008F0F80">
        <w:rPr>
          <w:rFonts w:ascii="Arial" w:hAnsi="Arial" w:cs="Arial"/>
          <w:b/>
        </w:rPr>
        <w:t xml:space="preserve">DE LOS </w:t>
      </w:r>
      <w:r w:rsidR="00FA77AA" w:rsidRPr="008F0F80">
        <w:rPr>
          <w:rFonts w:ascii="Arial" w:hAnsi="Arial" w:cs="Arial"/>
          <w:b/>
        </w:rPr>
        <w:t>COMPRADORES DEL</w:t>
      </w:r>
      <w:r w:rsidRPr="008F0F80">
        <w:rPr>
          <w:rFonts w:ascii="Arial" w:hAnsi="Arial" w:cs="Arial"/>
          <w:b/>
        </w:rPr>
        <w:t xml:space="preserve"> RELLENO SANITARIO</w:t>
      </w:r>
    </w:p>
    <w:p w14:paraId="55627300" w14:textId="77777777" w:rsidR="006C3048" w:rsidRPr="008F0F80" w:rsidRDefault="006C3048" w:rsidP="006C3048">
      <w:pPr>
        <w:pStyle w:val="Sinespaciado"/>
        <w:jc w:val="both"/>
        <w:rPr>
          <w:rFonts w:ascii="Arial" w:hAnsi="Arial" w:cs="Arial"/>
        </w:rPr>
      </w:pPr>
    </w:p>
    <w:p w14:paraId="602108AB" w14:textId="210234B4" w:rsidR="006C3048" w:rsidRPr="008F0F80" w:rsidRDefault="00FA77A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22.</w:t>
      </w:r>
      <w:r w:rsidR="006C3048" w:rsidRPr="008F0F80">
        <w:rPr>
          <w:rFonts w:ascii="Arial" w:hAnsi="Arial" w:cs="Arial"/>
        </w:rPr>
        <w:t xml:space="preserve"> Los compradores de </w:t>
      </w:r>
      <w:r w:rsidRPr="008F0F80">
        <w:rPr>
          <w:rFonts w:ascii="Arial" w:hAnsi="Arial" w:cs="Arial"/>
        </w:rPr>
        <w:t>residuos sól</w:t>
      </w:r>
      <w:r w:rsidR="006C3048" w:rsidRPr="008F0F80">
        <w:rPr>
          <w:rFonts w:ascii="Arial" w:hAnsi="Arial" w:cs="Arial"/>
        </w:rPr>
        <w:t xml:space="preserve">idos del Relleno Sanitario </w:t>
      </w:r>
      <w:r w:rsidRPr="008F0F80">
        <w:rPr>
          <w:rFonts w:ascii="Arial" w:hAnsi="Arial" w:cs="Arial"/>
        </w:rPr>
        <w:t>están</w:t>
      </w:r>
      <w:r w:rsidR="006C3048" w:rsidRPr="008F0F80">
        <w:rPr>
          <w:rFonts w:ascii="Arial" w:hAnsi="Arial" w:cs="Arial"/>
        </w:rPr>
        <w:t xml:space="preserve"> obligados, al </w:t>
      </w:r>
      <w:r w:rsidRPr="008F0F80">
        <w:rPr>
          <w:rFonts w:ascii="Arial" w:hAnsi="Arial" w:cs="Arial"/>
        </w:rPr>
        <w:t>ingresar al</w:t>
      </w:r>
      <w:r w:rsidR="006C3048" w:rsidRPr="008F0F80">
        <w:rPr>
          <w:rFonts w:ascii="Arial" w:hAnsi="Arial" w:cs="Arial"/>
        </w:rPr>
        <w:t xml:space="preserve"> mismo, a presentar en la caseta de </w:t>
      </w:r>
      <w:r w:rsidRPr="008F0F80">
        <w:rPr>
          <w:rFonts w:ascii="Arial" w:hAnsi="Arial" w:cs="Arial"/>
        </w:rPr>
        <w:t>vigilancia su</w:t>
      </w:r>
      <w:r w:rsidR="00FC174B" w:rsidRPr="008F0F80">
        <w:rPr>
          <w:rFonts w:ascii="Arial" w:hAnsi="Arial" w:cs="Arial"/>
        </w:rPr>
        <w:t xml:space="preserve"> documentació</w:t>
      </w:r>
      <w:r w:rsidR="006C3048" w:rsidRPr="008F0F80">
        <w:rPr>
          <w:rFonts w:ascii="Arial" w:hAnsi="Arial" w:cs="Arial"/>
        </w:rPr>
        <w:t>n actualizada expedid</w:t>
      </w:r>
      <w:r w:rsidRPr="008F0F80">
        <w:rPr>
          <w:rFonts w:ascii="Arial" w:hAnsi="Arial" w:cs="Arial"/>
        </w:rPr>
        <w:t>a, para el caso, por la Direcció</w:t>
      </w:r>
      <w:r w:rsidR="006C3048" w:rsidRPr="008F0F80">
        <w:rPr>
          <w:rFonts w:ascii="Arial" w:hAnsi="Arial" w:cs="Arial"/>
        </w:rPr>
        <w:t xml:space="preserve">n de Servicios </w:t>
      </w:r>
      <w:r w:rsidRPr="008F0F80">
        <w:rPr>
          <w:rFonts w:ascii="Arial" w:hAnsi="Arial" w:cs="Arial"/>
        </w:rPr>
        <w:t>Públicos</w:t>
      </w:r>
      <w:r w:rsidR="00BB58DA" w:rsidRPr="008F0F80">
        <w:rPr>
          <w:rFonts w:ascii="Arial" w:hAnsi="Arial" w:cs="Arial"/>
        </w:rPr>
        <w:t>;</w:t>
      </w:r>
      <w:r w:rsidR="006C3048" w:rsidRPr="008F0F80">
        <w:rPr>
          <w:rFonts w:ascii="Arial" w:hAnsi="Arial" w:cs="Arial"/>
        </w:rPr>
        <w:t xml:space="preserve"> en caso de que no cumplan </w:t>
      </w:r>
      <w:r w:rsidRPr="008F0F80">
        <w:rPr>
          <w:rFonts w:ascii="Arial" w:hAnsi="Arial" w:cs="Arial"/>
        </w:rPr>
        <w:t xml:space="preserve">con este requisito, no </w:t>
      </w:r>
      <w:r w:rsidR="00FC174B" w:rsidRPr="008F0F80">
        <w:rPr>
          <w:rFonts w:ascii="Arial" w:hAnsi="Arial" w:cs="Arial"/>
        </w:rPr>
        <w:t>podrán ingresar</w:t>
      </w:r>
      <w:r w:rsidR="006C3048" w:rsidRPr="008F0F80">
        <w:rPr>
          <w:rFonts w:ascii="Arial" w:hAnsi="Arial" w:cs="Arial"/>
        </w:rPr>
        <w:t xml:space="preserve"> </w:t>
      </w:r>
      <w:r w:rsidR="00FC174B" w:rsidRPr="008F0F80">
        <w:rPr>
          <w:rFonts w:ascii="Arial" w:hAnsi="Arial" w:cs="Arial"/>
        </w:rPr>
        <w:t>ni hacer adquisición alguna dentro del Relleno</w:t>
      </w:r>
      <w:r w:rsidR="006C3048" w:rsidRPr="008F0F80">
        <w:rPr>
          <w:rFonts w:ascii="Arial" w:hAnsi="Arial" w:cs="Arial"/>
        </w:rPr>
        <w:t xml:space="preserve"> Sanitario</w:t>
      </w:r>
      <w:r w:rsidR="00FC174B" w:rsidRPr="008F0F80">
        <w:rPr>
          <w:rFonts w:ascii="Arial" w:hAnsi="Arial" w:cs="Arial"/>
        </w:rPr>
        <w:t>.</w:t>
      </w:r>
    </w:p>
    <w:p w14:paraId="6E5674B1" w14:textId="77777777" w:rsidR="006C3048" w:rsidRPr="008F0F80" w:rsidRDefault="006C3048" w:rsidP="006C3048">
      <w:pPr>
        <w:pStyle w:val="Sinespaciado"/>
        <w:jc w:val="both"/>
        <w:rPr>
          <w:rFonts w:ascii="Arial" w:hAnsi="Arial" w:cs="Arial"/>
        </w:rPr>
      </w:pPr>
    </w:p>
    <w:p w14:paraId="53477DB0" w14:textId="331AF4D4" w:rsidR="006C3048" w:rsidRPr="008F0F80" w:rsidRDefault="00FC174B"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23.</w:t>
      </w:r>
      <w:r w:rsidR="006C3048" w:rsidRPr="008F0F80">
        <w:rPr>
          <w:rFonts w:ascii="Arial" w:hAnsi="Arial" w:cs="Arial"/>
        </w:rPr>
        <w:t xml:space="preserve"> Los compradores </w:t>
      </w:r>
      <w:r w:rsidRPr="008F0F80">
        <w:rPr>
          <w:rFonts w:ascii="Arial" w:hAnsi="Arial" w:cs="Arial"/>
        </w:rPr>
        <w:t>están</w:t>
      </w:r>
      <w:r w:rsidR="006C3048" w:rsidRPr="008F0F80">
        <w:rPr>
          <w:rFonts w:ascii="Arial" w:hAnsi="Arial" w:cs="Arial"/>
        </w:rPr>
        <w:t xml:space="preserve"> obligados a retirar, en un plazo no mayor a las 48 horas </w:t>
      </w:r>
      <w:r w:rsidRPr="008F0F80">
        <w:rPr>
          <w:rFonts w:ascii="Arial" w:hAnsi="Arial" w:cs="Arial"/>
        </w:rPr>
        <w:t>contadas a partir de la selecció</w:t>
      </w:r>
      <w:r w:rsidR="006C3048" w:rsidRPr="008F0F80">
        <w:rPr>
          <w:rFonts w:ascii="Arial" w:hAnsi="Arial" w:cs="Arial"/>
        </w:rPr>
        <w:t xml:space="preserve">n, los </w:t>
      </w:r>
      <w:r w:rsidRPr="008F0F80">
        <w:rPr>
          <w:rFonts w:ascii="Arial" w:hAnsi="Arial" w:cs="Arial"/>
        </w:rPr>
        <w:t>residuos sól</w:t>
      </w:r>
      <w:r w:rsidR="006C3048" w:rsidRPr="008F0F80">
        <w:rPr>
          <w:rFonts w:ascii="Arial" w:hAnsi="Arial" w:cs="Arial"/>
        </w:rPr>
        <w:t>idos que hayan comprado en el Relleno Sanitario</w:t>
      </w:r>
      <w:r w:rsidR="00BB58DA" w:rsidRPr="008F0F80">
        <w:rPr>
          <w:rFonts w:ascii="Arial" w:hAnsi="Arial" w:cs="Arial"/>
        </w:rPr>
        <w:t>.</w:t>
      </w:r>
    </w:p>
    <w:p w14:paraId="147B04B5" w14:textId="77777777" w:rsidR="00E50A02" w:rsidRDefault="00E50A02" w:rsidP="006C3048">
      <w:pPr>
        <w:pStyle w:val="Sinespaciado"/>
        <w:jc w:val="center"/>
        <w:rPr>
          <w:rFonts w:ascii="Arial" w:hAnsi="Arial" w:cs="Arial"/>
          <w:b/>
        </w:rPr>
      </w:pPr>
    </w:p>
    <w:p w14:paraId="43837E74" w14:textId="77777777" w:rsidR="00E50A02" w:rsidRDefault="00E50A02" w:rsidP="006C3048">
      <w:pPr>
        <w:pStyle w:val="Sinespaciado"/>
        <w:jc w:val="center"/>
        <w:rPr>
          <w:rFonts w:ascii="Arial" w:hAnsi="Arial" w:cs="Arial"/>
          <w:b/>
        </w:rPr>
      </w:pPr>
    </w:p>
    <w:p w14:paraId="391694C9" w14:textId="4E70413C" w:rsidR="006C3048" w:rsidRPr="008F0F80" w:rsidRDefault="00FC174B" w:rsidP="006C3048">
      <w:pPr>
        <w:pStyle w:val="Sinespaciado"/>
        <w:jc w:val="center"/>
        <w:rPr>
          <w:rFonts w:ascii="Arial" w:hAnsi="Arial" w:cs="Arial"/>
          <w:b/>
        </w:rPr>
      </w:pPr>
      <w:r w:rsidRPr="008F0F80">
        <w:rPr>
          <w:rFonts w:ascii="Arial" w:hAnsi="Arial" w:cs="Arial"/>
          <w:b/>
        </w:rPr>
        <w:t>CAPÍTULO VI</w:t>
      </w:r>
    </w:p>
    <w:p w14:paraId="3256A46F" w14:textId="77777777" w:rsidR="006C3048" w:rsidRPr="008F0F80" w:rsidRDefault="006C3048" w:rsidP="006C3048">
      <w:pPr>
        <w:pStyle w:val="Sinespaciado"/>
        <w:jc w:val="center"/>
        <w:rPr>
          <w:rFonts w:ascii="Arial" w:hAnsi="Arial" w:cs="Arial"/>
          <w:b/>
        </w:rPr>
      </w:pPr>
      <w:r w:rsidRPr="008F0F80">
        <w:rPr>
          <w:rFonts w:ascii="Arial" w:hAnsi="Arial" w:cs="Arial"/>
          <w:b/>
        </w:rPr>
        <w:t>DE LAS PERSONAS QUE TIENEN ACCESO AL RELLENO SANITARIO</w:t>
      </w:r>
    </w:p>
    <w:p w14:paraId="2BD66941" w14:textId="77777777" w:rsidR="006C3048" w:rsidRPr="008F0F80" w:rsidRDefault="006C3048" w:rsidP="006C3048">
      <w:pPr>
        <w:pStyle w:val="Sinespaciado"/>
        <w:jc w:val="both"/>
        <w:rPr>
          <w:rFonts w:ascii="Arial" w:hAnsi="Arial" w:cs="Arial"/>
        </w:rPr>
      </w:pPr>
    </w:p>
    <w:p w14:paraId="5B90A9CB" w14:textId="77777777" w:rsidR="006C3048" w:rsidRPr="008F0F80" w:rsidRDefault="00FC174B"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24.</w:t>
      </w:r>
      <w:r w:rsidR="006C3048" w:rsidRPr="008F0F80">
        <w:rPr>
          <w:rFonts w:ascii="Arial" w:hAnsi="Arial" w:cs="Arial"/>
        </w:rPr>
        <w:t xml:space="preserve"> Todos los </w:t>
      </w:r>
      <w:r w:rsidRPr="008F0F80">
        <w:rPr>
          <w:rFonts w:ascii="Arial" w:hAnsi="Arial" w:cs="Arial"/>
        </w:rPr>
        <w:t>transeúntes</w:t>
      </w:r>
      <w:r w:rsidR="006C3048" w:rsidRPr="008F0F80">
        <w:rPr>
          <w:rFonts w:ascii="Arial" w:hAnsi="Arial" w:cs="Arial"/>
        </w:rPr>
        <w:t xml:space="preserve"> u ocupantes de </w:t>
      </w:r>
      <w:r w:rsidRPr="008F0F80">
        <w:rPr>
          <w:rFonts w:ascii="Arial" w:hAnsi="Arial" w:cs="Arial"/>
        </w:rPr>
        <w:t>vehículos están</w:t>
      </w:r>
      <w:r w:rsidR="006C3048" w:rsidRPr="008F0F80">
        <w:rPr>
          <w:rFonts w:ascii="Arial" w:hAnsi="Arial" w:cs="Arial"/>
        </w:rPr>
        <w:t xml:space="preserve"> obligados a hacer alto total en la caseta de vigilancia del Relleno Sanitario y </w:t>
      </w:r>
      <w:r w:rsidRPr="008F0F80">
        <w:rPr>
          <w:rFonts w:ascii="Arial" w:hAnsi="Arial" w:cs="Arial"/>
        </w:rPr>
        <w:t>deberán</w:t>
      </w:r>
      <w:r w:rsidR="006C3048" w:rsidRPr="008F0F80">
        <w:rPr>
          <w:rFonts w:ascii="Arial" w:hAnsi="Arial" w:cs="Arial"/>
        </w:rPr>
        <w:t xml:space="preserve"> identificarse ante la misma.</w:t>
      </w:r>
    </w:p>
    <w:p w14:paraId="57CEC003" w14:textId="77777777" w:rsidR="006C3048" w:rsidRPr="008F0F80" w:rsidRDefault="006C3048" w:rsidP="006C3048">
      <w:pPr>
        <w:pStyle w:val="Sinespaciado"/>
        <w:jc w:val="both"/>
        <w:rPr>
          <w:rFonts w:ascii="Arial" w:hAnsi="Arial" w:cs="Arial"/>
        </w:rPr>
      </w:pPr>
    </w:p>
    <w:p w14:paraId="31A9292E" w14:textId="77777777" w:rsidR="006C3048" w:rsidRPr="008F0F80" w:rsidRDefault="00FC174B"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25.</w:t>
      </w:r>
      <w:r w:rsidR="006C3048" w:rsidRPr="008F0F80">
        <w:rPr>
          <w:rFonts w:ascii="Arial" w:hAnsi="Arial" w:cs="Arial"/>
        </w:rPr>
        <w:t xml:space="preserve"> Toda persona que se acredite oficialmente para permanecer dentro del Relleno </w:t>
      </w:r>
      <w:r w:rsidRPr="008F0F80">
        <w:rPr>
          <w:rFonts w:ascii="Arial" w:hAnsi="Arial" w:cs="Arial"/>
        </w:rPr>
        <w:t>Sanitario estará obligada a velar por la seguridad y buen funcionamiento del mismo</w:t>
      </w:r>
      <w:r w:rsidR="006C3048" w:rsidRPr="008F0F80">
        <w:rPr>
          <w:rFonts w:ascii="Arial" w:hAnsi="Arial" w:cs="Arial"/>
        </w:rPr>
        <w:t xml:space="preserve">, </w:t>
      </w:r>
      <w:r w:rsidRPr="008F0F80">
        <w:rPr>
          <w:rFonts w:ascii="Arial" w:hAnsi="Arial" w:cs="Arial"/>
        </w:rPr>
        <w:t>debiendo portar</w:t>
      </w:r>
      <w:r w:rsidR="006C3048" w:rsidRPr="008F0F80">
        <w:rPr>
          <w:rFonts w:ascii="Arial" w:hAnsi="Arial" w:cs="Arial"/>
        </w:rPr>
        <w:t xml:space="preserve"> de manera inmediata y directa al Supervisor General cualquier </w:t>
      </w:r>
      <w:r w:rsidRPr="008F0F80">
        <w:rPr>
          <w:rFonts w:ascii="Arial" w:hAnsi="Arial" w:cs="Arial"/>
        </w:rPr>
        <w:t>anomalía</w:t>
      </w:r>
      <w:r w:rsidR="006C3048" w:rsidRPr="008F0F80">
        <w:rPr>
          <w:rFonts w:ascii="Arial" w:hAnsi="Arial" w:cs="Arial"/>
        </w:rPr>
        <w:t xml:space="preserve"> observada en la seguridad y funcionamiento del Relleno Sanitario.</w:t>
      </w:r>
    </w:p>
    <w:p w14:paraId="419D8761" w14:textId="77777777" w:rsidR="00FC174B" w:rsidRPr="008F0F80" w:rsidRDefault="00FC174B" w:rsidP="006C3048">
      <w:pPr>
        <w:pStyle w:val="Sinespaciado"/>
        <w:jc w:val="both"/>
        <w:rPr>
          <w:rFonts w:ascii="Arial" w:hAnsi="Arial" w:cs="Arial"/>
        </w:rPr>
      </w:pPr>
    </w:p>
    <w:p w14:paraId="535F5A85" w14:textId="77777777" w:rsidR="006C3048" w:rsidRPr="008F0F80" w:rsidRDefault="00FC174B" w:rsidP="006C3048">
      <w:pPr>
        <w:pStyle w:val="Sinespaciado"/>
        <w:jc w:val="both"/>
        <w:rPr>
          <w:rFonts w:ascii="Arial" w:hAnsi="Arial" w:cs="Arial"/>
        </w:rPr>
      </w:pPr>
      <w:r w:rsidRPr="008F0F80">
        <w:rPr>
          <w:rFonts w:ascii="Arial" w:hAnsi="Arial" w:cs="Arial"/>
          <w:b/>
        </w:rPr>
        <w:lastRenderedPageBreak/>
        <w:t>Artículo 26</w:t>
      </w:r>
      <w:r w:rsidR="006C3048" w:rsidRPr="008F0F80">
        <w:rPr>
          <w:rFonts w:ascii="Arial" w:hAnsi="Arial" w:cs="Arial"/>
          <w:b/>
        </w:rPr>
        <w:t>.</w:t>
      </w:r>
      <w:r w:rsidR="006C3048" w:rsidRPr="008F0F80">
        <w:rPr>
          <w:rFonts w:ascii="Arial" w:hAnsi="Arial" w:cs="Arial"/>
        </w:rPr>
        <w:t xml:space="preserve"> Queda </w:t>
      </w:r>
      <w:r w:rsidR="0087638A" w:rsidRPr="008F0F80">
        <w:rPr>
          <w:rFonts w:ascii="Arial" w:hAnsi="Arial" w:cs="Arial"/>
        </w:rPr>
        <w:t>estrictamente prohibido</w:t>
      </w:r>
      <w:r w:rsidR="006C3048" w:rsidRPr="008F0F80">
        <w:rPr>
          <w:rFonts w:ascii="Arial" w:hAnsi="Arial" w:cs="Arial"/>
        </w:rPr>
        <w:t xml:space="preserve"> a </w:t>
      </w:r>
      <w:r w:rsidR="0087638A" w:rsidRPr="008F0F80">
        <w:rPr>
          <w:rFonts w:ascii="Arial" w:hAnsi="Arial" w:cs="Arial"/>
        </w:rPr>
        <w:t>cualquier persona</w:t>
      </w:r>
      <w:r w:rsidR="006C3048" w:rsidRPr="008F0F80">
        <w:rPr>
          <w:rFonts w:ascii="Arial" w:hAnsi="Arial" w:cs="Arial"/>
        </w:rPr>
        <w:t xml:space="preserve"> </w:t>
      </w:r>
      <w:r w:rsidR="0087638A" w:rsidRPr="008F0F80">
        <w:rPr>
          <w:rFonts w:ascii="Arial" w:hAnsi="Arial" w:cs="Arial"/>
        </w:rPr>
        <w:t>fumar, iniciar o alimentar cualquier</w:t>
      </w:r>
      <w:r w:rsidR="006C3048" w:rsidRPr="008F0F80">
        <w:rPr>
          <w:rFonts w:ascii="Arial" w:hAnsi="Arial" w:cs="Arial"/>
        </w:rPr>
        <w:t xml:space="preserve"> tipo de fuego dentro de las </w:t>
      </w:r>
      <w:r w:rsidR="0087638A" w:rsidRPr="008F0F80">
        <w:rPr>
          <w:rFonts w:ascii="Arial" w:hAnsi="Arial" w:cs="Arial"/>
        </w:rPr>
        <w:t>áreas</w:t>
      </w:r>
      <w:r w:rsidR="006C3048" w:rsidRPr="008F0F80">
        <w:rPr>
          <w:rFonts w:ascii="Arial" w:hAnsi="Arial" w:cs="Arial"/>
        </w:rPr>
        <w:t xml:space="preserve"> de trabajo del Relleno Sanitario.</w:t>
      </w:r>
    </w:p>
    <w:p w14:paraId="0C2088B2" w14:textId="77777777" w:rsidR="006C3048" w:rsidRPr="008F0F80" w:rsidRDefault="006C3048" w:rsidP="006C3048">
      <w:pPr>
        <w:pStyle w:val="Sinespaciado"/>
        <w:jc w:val="both"/>
        <w:rPr>
          <w:rFonts w:ascii="Arial" w:hAnsi="Arial" w:cs="Arial"/>
        </w:rPr>
      </w:pPr>
    </w:p>
    <w:p w14:paraId="5728C91D" w14:textId="5712132B" w:rsidR="006C3048" w:rsidRPr="008F0F80" w:rsidRDefault="0087638A" w:rsidP="006C3048">
      <w:pPr>
        <w:pStyle w:val="Sinespaciado"/>
        <w:jc w:val="both"/>
        <w:rPr>
          <w:rFonts w:ascii="Arial" w:hAnsi="Arial" w:cs="Arial"/>
        </w:rPr>
      </w:pPr>
      <w:r w:rsidRPr="008F0F80">
        <w:rPr>
          <w:rFonts w:ascii="Arial" w:hAnsi="Arial" w:cs="Arial"/>
          <w:b/>
        </w:rPr>
        <w:t>Artículo 27</w:t>
      </w:r>
      <w:r w:rsidR="006C3048" w:rsidRPr="008F0F80">
        <w:rPr>
          <w:rFonts w:ascii="Arial" w:hAnsi="Arial" w:cs="Arial"/>
          <w:b/>
        </w:rPr>
        <w:t>.</w:t>
      </w:r>
      <w:r w:rsidR="006C3048" w:rsidRPr="008F0F80">
        <w:rPr>
          <w:rFonts w:ascii="Arial" w:hAnsi="Arial" w:cs="Arial"/>
        </w:rPr>
        <w:t xml:space="preserve"> </w:t>
      </w:r>
      <w:r w:rsidRPr="008F0F80">
        <w:rPr>
          <w:rFonts w:ascii="Arial" w:hAnsi="Arial" w:cs="Arial"/>
        </w:rPr>
        <w:t>Toda persona</w:t>
      </w:r>
      <w:r w:rsidR="006C3048" w:rsidRPr="008F0F80">
        <w:rPr>
          <w:rFonts w:ascii="Arial" w:hAnsi="Arial" w:cs="Arial"/>
        </w:rPr>
        <w:t xml:space="preserve"> </w:t>
      </w:r>
      <w:r w:rsidR="001A2C4C" w:rsidRPr="008F0F80">
        <w:rPr>
          <w:rFonts w:ascii="Arial" w:hAnsi="Arial" w:cs="Arial"/>
        </w:rPr>
        <w:t>que esté autorizada</w:t>
      </w:r>
      <w:r w:rsidRPr="008F0F80">
        <w:rPr>
          <w:rFonts w:ascii="Arial" w:hAnsi="Arial" w:cs="Arial"/>
        </w:rPr>
        <w:t xml:space="preserve"> para</w:t>
      </w:r>
      <w:r w:rsidR="006C3048" w:rsidRPr="008F0F80">
        <w:rPr>
          <w:rFonts w:ascii="Arial" w:hAnsi="Arial" w:cs="Arial"/>
        </w:rPr>
        <w:t xml:space="preserve"> entrar o </w:t>
      </w:r>
      <w:r w:rsidRPr="008F0F80">
        <w:rPr>
          <w:rFonts w:ascii="Arial" w:hAnsi="Arial" w:cs="Arial"/>
        </w:rPr>
        <w:t>permanecer dentro de</w:t>
      </w:r>
      <w:r w:rsidR="006C3048" w:rsidRPr="008F0F80">
        <w:rPr>
          <w:rFonts w:ascii="Arial" w:hAnsi="Arial" w:cs="Arial"/>
        </w:rPr>
        <w:t xml:space="preserve"> las instalaciones </w:t>
      </w:r>
      <w:r w:rsidRPr="008F0F80">
        <w:rPr>
          <w:rFonts w:ascii="Arial" w:hAnsi="Arial" w:cs="Arial"/>
        </w:rPr>
        <w:t>del Relleno</w:t>
      </w:r>
      <w:r w:rsidR="006C3048" w:rsidRPr="008F0F80">
        <w:rPr>
          <w:rFonts w:ascii="Arial" w:hAnsi="Arial" w:cs="Arial"/>
        </w:rPr>
        <w:t xml:space="preserve"> Sanitario </w:t>
      </w:r>
      <w:r w:rsidRPr="008F0F80">
        <w:rPr>
          <w:rFonts w:ascii="Arial" w:hAnsi="Arial" w:cs="Arial"/>
        </w:rPr>
        <w:t>está</w:t>
      </w:r>
      <w:r w:rsidR="006C3048" w:rsidRPr="008F0F80">
        <w:rPr>
          <w:rFonts w:ascii="Arial" w:hAnsi="Arial" w:cs="Arial"/>
        </w:rPr>
        <w:t xml:space="preserve"> </w:t>
      </w:r>
      <w:r w:rsidRPr="008F0F80">
        <w:rPr>
          <w:rFonts w:ascii="Arial" w:hAnsi="Arial" w:cs="Arial"/>
        </w:rPr>
        <w:t>obligada a</w:t>
      </w:r>
      <w:r w:rsidR="006C3048" w:rsidRPr="008F0F80">
        <w:rPr>
          <w:rFonts w:ascii="Arial" w:hAnsi="Arial" w:cs="Arial"/>
        </w:rPr>
        <w:t xml:space="preserve"> respetar y </w:t>
      </w:r>
      <w:r w:rsidRPr="008F0F80">
        <w:rPr>
          <w:rFonts w:ascii="Arial" w:hAnsi="Arial" w:cs="Arial"/>
        </w:rPr>
        <w:t>observar las</w:t>
      </w:r>
      <w:r w:rsidR="006C3048" w:rsidRPr="008F0F80">
        <w:rPr>
          <w:rFonts w:ascii="Arial" w:hAnsi="Arial" w:cs="Arial"/>
        </w:rPr>
        <w:t xml:space="preserve"> instrucciones verbales dadas, las de los anuncios, </w:t>
      </w:r>
      <w:r w:rsidRPr="008F0F80">
        <w:rPr>
          <w:rFonts w:ascii="Arial" w:hAnsi="Arial" w:cs="Arial"/>
        </w:rPr>
        <w:t>así</w:t>
      </w:r>
      <w:r w:rsidR="006C3048" w:rsidRPr="008F0F80">
        <w:rPr>
          <w:rFonts w:ascii="Arial" w:hAnsi="Arial" w:cs="Arial"/>
        </w:rPr>
        <w:t xml:space="preserve"> como las disposiciones contenidas en el presente </w:t>
      </w:r>
      <w:r w:rsidR="008502F0" w:rsidRPr="008F0F80">
        <w:rPr>
          <w:rFonts w:ascii="Arial" w:hAnsi="Arial" w:cs="Arial"/>
        </w:rPr>
        <w:t>R</w:t>
      </w:r>
      <w:r w:rsidR="006C3048" w:rsidRPr="008F0F80">
        <w:rPr>
          <w:rFonts w:ascii="Arial" w:hAnsi="Arial" w:cs="Arial"/>
        </w:rPr>
        <w:t>eglamento.</w:t>
      </w:r>
    </w:p>
    <w:p w14:paraId="52B83D11" w14:textId="77777777" w:rsidR="006C3048" w:rsidRPr="008F0F80" w:rsidRDefault="006C3048" w:rsidP="006C3048">
      <w:pPr>
        <w:pStyle w:val="Sinespaciado"/>
        <w:jc w:val="both"/>
        <w:rPr>
          <w:rFonts w:ascii="Arial" w:hAnsi="Arial" w:cs="Arial"/>
        </w:rPr>
      </w:pPr>
    </w:p>
    <w:p w14:paraId="010BA5B9" w14:textId="77777777" w:rsidR="006C3048" w:rsidRPr="008F0F80" w:rsidRDefault="0087638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28.</w:t>
      </w:r>
      <w:r w:rsidR="006C3048" w:rsidRPr="008F0F80">
        <w:rPr>
          <w:rFonts w:ascii="Arial" w:hAnsi="Arial" w:cs="Arial"/>
        </w:rPr>
        <w:t xml:space="preserve"> Queda </w:t>
      </w:r>
      <w:r w:rsidRPr="008F0F80">
        <w:rPr>
          <w:rFonts w:ascii="Arial" w:hAnsi="Arial" w:cs="Arial"/>
        </w:rPr>
        <w:t>estrictamente prohibido</w:t>
      </w:r>
      <w:r w:rsidR="006C3048" w:rsidRPr="008F0F80">
        <w:rPr>
          <w:rFonts w:ascii="Arial" w:hAnsi="Arial" w:cs="Arial"/>
        </w:rPr>
        <w:t xml:space="preserve"> a toda persona introducir y consumir dentro de las instalaciones del Relleno Sanitario bebidas embriagantes. En caso de desobediencia a lo anterior, las personas infractoras </w:t>
      </w:r>
      <w:r w:rsidRPr="008F0F80">
        <w:rPr>
          <w:rFonts w:ascii="Arial" w:hAnsi="Arial" w:cs="Arial"/>
        </w:rPr>
        <w:t>serán</w:t>
      </w:r>
      <w:r w:rsidR="006C3048" w:rsidRPr="008F0F80">
        <w:rPr>
          <w:rFonts w:ascii="Arial" w:hAnsi="Arial" w:cs="Arial"/>
        </w:rPr>
        <w:t xml:space="preserve"> consignadas ante las autoridades competentes y les </w:t>
      </w:r>
      <w:r w:rsidRPr="008F0F80">
        <w:rPr>
          <w:rFonts w:ascii="Arial" w:hAnsi="Arial" w:cs="Arial"/>
        </w:rPr>
        <w:t>será</w:t>
      </w:r>
      <w:r w:rsidR="006C3048" w:rsidRPr="008F0F80">
        <w:rPr>
          <w:rFonts w:ascii="Arial" w:hAnsi="Arial" w:cs="Arial"/>
        </w:rPr>
        <w:t xml:space="preserve"> retirado definitivamente su permiso de acceso.</w:t>
      </w:r>
    </w:p>
    <w:p w14:paraId="36E156F1" w14:textId="77777777" w:rsidR="006C3048" w:rsidRPr="008F0F80" w:rsidRDefault="006C3048" w:rsidP="006C3048">
      <w:pPr>
        <w:pStyle w:val="Sinespaciado"/>
        <w:jc w:val="both"/>
        <w:rPr>
          <w:rFonts w:ascii="Arial" w:hAnsi="Arial" w:cs="Arial"/>
        </w:rPr>
      </w:pPr>
    </w:p>
    <w:p w14:paraId="7DD11FE2" w14:textId="77777777" w:rsidR="006C3048" w:rsidRPr="008F0F80" w:rsidRDefault="0087638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29</w:t>
      </w:r>
      <w:r w:rsidR="006C3048" w:rsidRPr="008F0F80">
        <w:rPr>
          <w:rFonts w:ascii="Arial" w:hAnsi="Arial" w:cs="Arial"/>
        </w:rPr>
        <w:t xml:space="preserve">. Queda estrictamente prohibido a toda persona introducir o portar armas de fuego </w:t>
      </w:r>
      <w:r w:rsidRPr="008F0F80">
        <w:rPr>
          <w:rFonts w:ascii="Arial" w:hAnsi="Arial" w:cs="Arial"/>
        </w:rPr>
        <w:t>o de</w:t>
      </w:r>
      <w:r w:rsidR="006C3048" w:rsidRPr="008F0F80">
        <w:rPr>
          <w:rFonts w:ascii="Arial" w:hAnsi="Arial" w:cs="Arial"/>
        </w:rPr>
        <w:t xml:space="preserve"> cualquier otro tipo a las instalaciones del Relleno Sanitario.</w:t>
      </w:r>
    </w:p>
    <w:p w14:paraId="5AC11F94" w14:textId="77777777" w:rsidR="006C3048" w:rsidRPr="008F0F80" w:rsidRDefault="006C3048" w:rsidP="006C3048">
      <w:pPr>
        <w:pStyle w:val="Sinespaciado"/>
        <w:jc w:val="both"/>
        <w:rPr>
          <w:rFonts w:ascii="Arial" w:hAnsi="Arial" w:cs="Arial"/>
        </w:rPr>
      </w:pPr>
    </w:p>
    <w:p w14:paraId="3DE561FC" w14:textId="02355DEE" w:rsidR="006C3048" w:rsidRPr="008F0F80" w:rsidRDefault="0087638A" w:rsidP="006C3048">
      <w:pPr>
        <w:pStyle w:val="Sinespaciado"/>
        <w:jc w:val="both"/>
        <w:rPr>
          <w:rFonts w:ascii="Arial" w:hAnsi="Arial" w:cs="Arial"/>
        </w:rPr>
      </w:pPr>
      <w:r w:rsidRPr="008F0F80">
        <w:rPr>
          <w:rFonts w:ascii="Arial" w:hAnsi="Arial" w:cs="Arial"/>
          <w:b/>
        </w:rPr>
        <w:t>Artículo 30</w:t>
      </w:r>
      <w:r w:rsidRPr="008F0F80">
        <w:rPr>
          <w:rFonts w:ascii="Arial" w:hAnsi="Arial" w:cs="Arial"/>
        </w:rPr>
        <w:t>. Es obligació</w:t>
      </w:r>
      <w:r w:rsidR="006C3048" w:rsidRPr="008F0F80">
        <w:rPr>
          <w:rFonts w:ascii="Arial" w:hAnsi="Arial" w:cs="Arial"/>
        </w:rPr>
        <w:t>n de toda pers</w:t>
      </w:r>
      <w:r w:rsidRPr="008F0F80">
        <w:rPr>
          <w:rFonts w:ascii="Arial" w:hAnsi="Arial" w:cs="Arial"/>
        </w:rPr>
        <w:t>ona que participe en la operació</w:t>
      </w:r>
      <w:r w:rsidR="006C3048" w:rsidRPr="008F0F80">
        <w:rPr>
          <w:rFonts w:ascii="Arial" w:hAnsi="Arial" w:cs="Arial"/>
        </w:rPr>
        <w:t xml:space="preserve">n del Relleno Sanitario dar aviso y reportar </w:t>
      </w:r>
      <w:r w:rsidRPr="008F0F80">
        <w:rPr>
          <w:rFonts w:ascii="Arial" w:hAnsi="Arial" w:cs="Arial"/>
        </w:rPr>
        <w:t>inmediatamente al Supervisor General de cualquie</w:t>
      </w:r>
      <w:r w:rsidR="006C3048" w:rsidRPr="008F0F80">
        <w:rPr>
          <w:rFonts w:ascii="Arial" w:hAnsi="Arial" w:cs="Arial"/>
        </w:rPr>
        <w:t xml:space="preserve">r </w:t>
      </w:r>
      <w:r w:rsidRPr="008F0F80">
        <w:rPr>
          <w:rFonts w:ascii="Arial" w:hAnsi="Arial" w:cs="Arial"/>
        </w:rPr>
        <w:t>irregularidad que</w:t>
      </w:r>
      <w:r w:rsidR="006C3048" w:rsidRPr="008F0F80">
        <w:rPr>
          <w:rFonts w:ascii="Arial" w:hAnsi="Arial" w:cs="Arial"/>
        </w:rPr>
        <w:t xml:space="preserve"> sea detectada e</w:t>
      </w:r>
      <w:r w:rsidRPr="008F0F80">
        <w:rPr>
          <w:rFonts w:ascii="Arial" w:hAnsi="Arial" w:cs="Arial"/>
        </w:rPr>
        <w:t>n la basura, ya sean residuos tóxicos, industriales, bioló</w:t>
      </w:r>
      <w:r w:rsidR="006C3048" w:rsidRPr="008F0F80">
        <w:rPr>
          <w:rFonts w:ascii="Arial" w:hAnsi="Arial" w:cs="Arial"/>
        </w:rPr>
        <w:t>gico infecciosos</w:t>
      </w:r>
      <w:r w:rsidRPr="008F0F80">
        <w:rPr>
          <w:rFonts w:ascii="Arial" w:hAnsi="Arial" w:cs="Arial"/>
        </w:rPr>
        <w:t xml:space="preserve"> o de cualquier otra clasificació</w:t>
      </w:r>
      <w:r w:rsidR="006C3048" w:rsidRPr="008F0F80">
        <w:rPr>
          <w:rFonts w:ascii="Arial" w:hAnsi="Arial" w:cs="Arial"/>
        </w:rPr>
        <w:t xml:space="preserve">n, y </w:t>
      </w:r>
      <w:r w:rsidR="00BB58DA" w:rsidRPr="008F0F80">
        <w:rPr>
          <w:rFonts w:ascii="Arial" w:hAnsi="Arial" w:cs="Arial"/>
        </w:rPr>
        <w:t>que,</w:t>
      </w:r>
      <w:r w:rsidR="006C3048" w:rsidRPr="008F0F80">
        <w:rPr>
          <w:rFonts w:ascii="Arial" w:hAnsi="Arial" w:cs="Arial"/>
        </w:rPr>
        <w:t xml:space="preserve"> de acuerdo a su experiencia, no deban ser depositados en</w:t>
      </w:r>
      <w:r w:rsidRPr="008F0F80">
        <w:rPr>
          <w:rFonts w:ascii="Arial" w:hAnsi="Arial" w:cs="Arial"/>
        </w:rPr>
        <w:t xml:space="preserve"> este lugar y exista la intenció</w:t>
      </w:r>
      <w:r w:rsidR="006C3048" w:rsidRPr="008F0F80">
        <w:rPr>
          <w:rFonts w:ascii="Arial" w:hAnsi="Arial" w:cs="Arial"/>
        </w:rPr>
        <w:t>n de hacerlo, o bien, que se hubiese hecho por descuido o negligencia.</w:t>
      </w:r>
    </w:p>
    <w:p w14:paraId="23ECC5A2" w14:textId="77777777" w:rsidR="006C3048" w:rsidRPr="008F0F80" w:rsidRDefault="006C3048" w:rsidP="006C3048">
      <w:pPr>
        <w:pStyle w:val="Sinespaciado"/>
        <w:jc w:val="both"/>
        <w:rPr>
          <w:rFonts w:ascii="Arial" w:hAnsi="Arial" w:cs="Arial"/>
        </w:rPr>
      </w:pPr>
    </w:p>
    <w:p w14:paraId="4D669D76" w14:textId="77777777" w:rsidR="006C3048" w:rsidRPr="008F0F80" w:rsidRDefault="0087638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31</w:t>
      </w:r>
      <w:r w:rsidR="006C3048" w:rsidRPr="008F0F80">
        <w:rPr>
          <w:rFonts w:ascii="Arial" w:hAnsi="Arial" w:cs="Arial"/>
        </w:rPr>
        <w:t xml:space="preserve">. Queda estrictamente prohibido a toda persona que no </w:t>
      </w:r>
      <w:r w:rsidRPr="008F0F80">
        <w:rPr>
          <w:rFonts w:ascii="Arial" w:hAnsi="Arial" w:cs="Arial"/>
        </w:rPr>
        <w:t>esté</w:t>
      </w:r>
      <w:r w:rsidR="006C3048" w:rsidRPr="008F0F80">
        <w:rPr>
          <w:rFonts w:ascii="Arial" w:hAnsi="Arial" w:cs="Arial"/>
        </w:rPr>
        <w:t xml:space="preserve"> autorizada y que se encuentre dentro de las instalaciones del Relleno Sanitario a traspasar el </w:t>
      </w:r>
      <w:r w:rsidRPr="008F0F80">
        <w:rPr>
          <w:rFonts w:ascii="Arial" w:hAnsi="Arial" w:cs="Arial"/>
        </w:rPr>
        <w:t>área</w:t>
      </w:r>
      <w:r w:rsidR="006C3048" w:rsidRPr="008F0F80">
        <w:rPr>
          <w:rFonts w:ascii="Arial" w:hAnsi="Arial" w:cs="Arial"/>
        </w:rPr>
        <w:t xml:space="preserve"> consid</w:t>
      </w:r>
      <w:r w:rsidR="00D82282" w:rsidRPr="008F0F80">
        <w:rPr>
          <w:rFonts w:ascii="Arial" w:hAnsi="Arial" w:cs="Arial"/>
        </w:rPr>
        <w:t>erada como de alto riesgo humano</w:t>
      </w:r>
      <w:r w:rsidR="006C3048" w:rsidRPr="008F0F80">
        <w:rPr>
          <w:rFonts w:ascii="Arial" w:hAnsi="Arial" w:cs="Arial"/>
        </w:rPr>
        <w:t xml:space="preserve">, determinada </w:t>
      </w:r>
      <w:r w:rsidRPr="008F0F80">
        <w:rPr>
          <w:rFonts w:ascii="Arial" w:hAnsi="Arial" w:cs="Arial"/>
        </w:rPr>
        <w:t>así</w:t>
      </w:r>
      <w:r w:rsidR="006C3048" w:rsidRPr="008F0F80">
        <w:rPr>
          <w:rFonts w:ascii="Arial" w:hAnsi="Arial" w:cs="Arial"/>
        </w:rPr>
        <w:t xml:space="preserve"> por el Supervisor General.</w:t>
      </w:r>
    </w:p>
    <w:p w14:paraId="74B387E3" w14:textId="77777777" w:rsidR="006C3048" w:rsidRPr="008F0F80" w:rsidRDefault="006C3048" w:rsidP="006C3048">
      <w:pPr>
        <w:pStyle w:val="Sinespaciado"/>
        <w:jc w:val="both"/>
        <w:rPr>
          <w:rFonts w:ascii="Arial" w:hAnsi="Arial" w:cs="Arial"/>
          <w:b/>
        </w:rPr>
      </w:pPr>
    </w:p>
    <w:p w14:paraId="26710F5F" w14:textId="77777777" w:rsidR="006C3048" w:rsidRPr="008F0F80" w:rsidRDefault="0087638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32</w:t>
      </w:r>
      <w:r w:rsidR="006C3048" w:rsidRPr="008F0F80">
        <w:rPr>
          <w:rFonts w:ascii="Arial" w:hAnsi="Arial" w:cs="Arial"/>
        </w:rPr>
        <w:t xml:space="preserve">. En caso de desobediencia al </w:t>
      </w:r>
      <w:r w:rsidRPr="008F0F80">
        <w:rPr>
          <w:rFonts w:ascii="Arial" w:hAnsi="Arial" w:cs="Arial"/>
        </w:rPr>
        <w:t>artículo</w:t>
      </w:r>
      <w:r w:rsidR="006C3048" w:rsidRPr="008F0F80">
        <w:rPr>
          <w:rFonts w:ascii="Arial" w:hAnsi="Arial" w:cs="Arial"/>
        </w:rPr>
        <w:t xml:space="preserve"> anterior se </w:t>
      </w:r>
      <w:r w:rsidRPr="008F0F80">
        <w:rPr>
          <w:rFonts w:ascii="Arial" w:hAnsi="Arial" w:cs="Arial"/>
        </w:rPr>
        <w:t>impedirá</w:t>
      </w:r>
      <w:r w:rsidR="006C3048" w:rsidRPr="008F0F80">
        <w:rPr>
          <w:rFonts w:ascii="Arial" w:hAnsi="Arial" w:cs="Arial"/>
        </w:rPr>
        <w:t xml:space="preserve"> al infractor el paso por tiempo indefinido a las instalaciones del Relleno Sanitario.</w:t>
      </w:r>
    </w:p>
    <w:p w14:paraId="5A676562" w14:textId="77777777" w:rsidR="006C3048" w:rsidRPr="008F0F80" w:rsidRDefault="006C3048" w:rsidP="006C3048">
      <w:pPr>
        <w:pStyle w:val="Sinespaciado"/>
        <w:jc w:val="both"/>
        <w:rPr>
          <w:rFonts w:ascii="Arial" w:hAnsi="Arial" w:cs="Arial"/>
        </w:rPr>
      </w:pPr>
    </w:p>
    <w:p w14:paraId="4BA95171" w14:textId="77777777" w:rsidR="006C3048" w:rsidRPr="008F0F80" w:rsidRDefault="0087638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33</w:t>
      </w:r>
      <w:r w:rsidR="006C3048" w:rsidRPr="008F0F80">
        <w:rPr>
          <w:rFonts w:ascii="Arial" w:hAnsi="Arial" w:cs="Arial"/>
        </w:rPr>
        <w:t xml:space="preserve">. Las personas que por </w:t>
      </w:r>
      <w:r w:rsidRPr="008F0F80">
        <w:rPr>
          <w:rFonts w:ascii="Arial" w:hAnsi="Arial" w:cs="Arial"/>
        </w:rPr>
        <w:t>algún</w:t>
      </w:r>
      <w:r w:rsidR="00D82282" w:rsidRPr="008F0F80">
        <w:rPr>
          <w:rFonts w:ascii="Arial" w:hAnsi="Arial" w:cs="Arial"/>
        </w:rPr>
        <w:t xml:space="preserve"> motivo</w:t>
      </w:r>
      <w:r w:rsidR="006C3048" w:rsidRPr="008F0F80">
        <w:rPr>
          <w:rFonts w:ascii="Arial" w:hAnsi="Arial" w:cs="Arial"/>
        </w:rPr>
        <w:t xml:space="preserve"> se encuentren dentro de las instalaciones del Relleno Sanitario no </w:t>
      </w:r>
      <w:r w:rsidRPr="008F0F80">
        <w:rPr>
          <w:rFonts w:ascii="Arial" w:hAnsi="Arial" w:cs="Arial"/>
        </w:rPr>
        <w:t>deberán</w:t>
      </w:r>
      <w:r w:rsidR="006C3048" w:rsidRPr="008F0F80">
        <w:rPr>
          <w:rFonts w:ascii="Arial" w:hAnsi="Arial" w:cs="Arial"/>
        </w:rPr>
        <w:t xml:space="preserve"> permanecer </w:t>
      </w:r>
      <w:r w:rsidRPr="008F0F80">
        <w:rPr>
          <w:rFonts w:ascii="Arial" w:hAnsi="Arial" w:cs="Arial"/>
        </w:rPr>
        <w:t>más</w:t>
      </w:r>
      <w:r w:rsidR="006C3048" w:rsidRPr="008F0F80">
        <w:rPr>
          <w:rFonts w:ascii="Arial" w:hAnsi="Arial" w:cs="Arial"/>
        </w:rPr>
        <w:t xml:space="preserve"> tiempo del estipulado, </w:t>
      </w:r>
      <w:r w:rsidRPr="008F0F80">
        <w:rPr>
          <w:rFonts w:ascii="Arial" w:hAnsi="Arial" w:cs="Arial"/>
        </w:rPr>
        <w:t>debiéndose</w:t>
      </w:r>
      <w:r w:rsidR="006C3048" w:rsidRPr="008F0F80">
        <w:rPr>
          <w:rFonts w:ascii="Arial" w:hAnsi="Arial" w:cs="Arial"/>
        </w:rPr>
        <w:t xml:space="preserve"> ajustar en todo </w:t>
      </w:r>
      <w:r w:rsidRPr="008F0F80">
        <w:rPr>
          <w:rFonts w:ascii="Arial" w:hAnsi="Arial" w:cs="Arial"/>
        </w:rPr>
        <w:t>momento</w:t>
      </w:r>
      <w:r w:rsidR="006C3048" w:rsidRPr="008F0F80">
        <w:rPr>
          <w:rFonts w:ascii="Arial" w:hAnsi="Arial" w:cs="Arial"/>
        </w:rPr>
        <w:t xml:space="preserve"> a los horarios de trabajo y </w:t>
      </w:r>
      <w:r w:rsidRPr="008F0F80">
        <w:rPr>
          <w:rFonts w:ascii="Arial" w:hAnsi="Arial" w:cs="Arial"/>
        </w:rPr>
        <w:t>días</w:t>
      </w:r>
      <w:r w:rsidR="006C3048" w:rsidRPr="008F0F80">
        <w:rPr>
          <w:rFonts w:ascii="Arial" w:hAnsi="Arial" w:cs="Arial"/>
        </w:rPr>
        <w:t xml:space="preserve"> preestablecidos.</w:t>
      </w:r>
    </w:p>
    <w:p w14:paraId="39A64B05" w14:textId="77777777" w:rsidR="006C3048" w:rsidRPr="008F0F80" w:rsidRDefault="006C3048" w:rsidP="006C3048">
      <w:pPr>
        <w:pStyle w:val="Sinespaciado"/>
        <w:jc w:val="both"/>
        <w:rPr>
          <w:rFonts w:ascii="Arial" w:hAnsi="Arial" w:cs="Arial"/>
        </w:rPr>
      </w:pPr>
    </w:p>
    <w:p w14:paraId="3B98D908" w14:textId="77777777" w:rsidR="006C3048" w:rsidRPr="008F0F80" w:rsidRDefault="0087638A" w:rsidP="006C3048">
      <w:pPr>
        <w:pStyle w:val="Sinespaciado"/>
        <w:jc w:val="both"/>
        <w:rPr>
          <w:rFonts w:ascii="Arial" w:hAnsi="Arial" w:cs="Arial"/>
        </w:rPr>
      </w:pPr>
      <w:r w:rsidRPr="008F0F80">
        <w:rPr>
          <w:rFonts w:ascii="Arial" w:hAnsi="Arial" w:cs="Arial"/>
          <w:b/>
        </w:rPr>
        <w:t>Artículo</w:t>
      </w:r>
      <w:r w:rsidR="006C3048" w:rsidRPr="008F0F80">
        <w:rPr>
          <w:rFonts w:ascii="Arial" w:hAnsi="Arial" w:cs="Arial"/>
          <w:b/>
        </w:rPr>
        <w:t xml:space="preserve"> 34.</w:t>
      </w:r>
      <w:r w:rsidR="006C3048" w:rsidRPr="008F0F80">
        <w:rPr>
          <w:rFonts w:ascii="Arial" w:hAnsi="Arial" w:cs="Arial"/>
        </w:rPr>
        <w:t xml:space="preserve"> Los trabajadores del Municipio que prestan sus servicios en el Relleno Sanitario, </w:t>
      </w:r>
      <w:r w:rsidRPr="008F0F80">
        <w:rPr>
          <w:rFonts w:ascii="Arial" w:hAnsi="Arial" w:cs="Arial"/>
        </w:rPr>
        <w:t>los compradores y</w:t>
      </w:r>
      <w:r w:rsidR="006C3048" w:rsidRPr="008F0F80">
        <w:rPr>
          <w:rFonts w:ascii="Arial" w:hAnsi="Arial" w:cs="Arial"/>
        </w:rPr>
        <w:t xml:space="preserve"> los </w:t>
      </w:r>
      <w:r w:rsidRPr="008F0F80">
        <w:rPr>
          <w:rFonts w:ascii="Arial" w:hAnsi="Arial" w:cs="Arial"/>
        </w:rPr>
        <w:t>pepenadores, están obligados a conservar las instalaciones del</w:t>
      </w:r>
      <w:r w:rsidR="006C3048" w:rsidRPr="008F0F80">
        <w:rPr>
          <w:rFonts w:ascii="Arial" w:hAnsi="Arial" w:cs="Arial"/>
        </w:rPr>
        <w:t xml:space="preserve"> Relleno Sanitario, funcionando de acuerdo a la normatividad establecida, y a colaborar con el R. Ayuntamiento en la conservaci</w:t>
      </w:r>
      <w:r w:rsidR="002A4D06" w:rsidRPr="008F0F80">
        <w:rPr>
          <w:rFonts w:ascii="Arial" w:hAnsi="Arial" w:cs="Arial"/>
        </w:rPr>
        <w:t>ó</w:t>
      </w:r>
      <w:r w:rsidR="006C3048" w:rsidRPr="008F0F80">
        <w:rPr>
          <w:rFonts w:ascii="Arial" w:hAnsi="Arial" w:cs="Arial"/>
        </w:rPr>
        <w:t>n y mantenimiento de la limpieza y el orden del Relleno Sanitario.</w:t>
      </w:r>
    </w:p>
    <w:p w14:paraId="71CAD60E" w14:textId="77777777" w:rsidR="006C3048" w:rsidRPr="008F0F80" w:rsidRDefault="006C3048" w:rsidP="006C3048">
      <w:pPr>
        <w:pStyle w:val="Sinespaciado"/>
        <w:jc w:val="both"/>
        <w:rPr>
          <w:rFonts w:ascii="Arial" w:hAnsi="Arial" w:cs="Arial"/>
          <w:b/>
        </w:rPr>
      </w:pPr>
    </w:p>
    <w:p w14:paraId="0D82C23D" w14:textId="0A880DD4" w:rsidR="006C3048" w:rsidRPr="008F0F80" w:rsidRDefault="0087638A" w:rsidP="006C3048">
      <w:pPr>
        <w:pStyle w:val="Sinespaciado"/>
        <w:jc w:val="both"/>
        <w:rPr>
          <w:rFonts w:ascii="Arial" w:hAnsi="Arial" w:cs="Arial"/>
        </w:rPr>
      </w:pPr>
      <w:r w:rsidRPr="008F0F80">
        <w:rPr>
          <w:rFonts w:ascii="Arial" w:hAnsi="Arial" w:cs="Arial"/>
          <w:b/>
        </w:rPr>
        <w:t>Artículo 35</w:t>
      </w:r>
      <w:r w:rsidR="006C3048" w:rsidRPr="008F0F80">
        <w:rPr>
          <w:rFonts w:ascii="Arial" w:hAnsi="Arial" w:cs="Arial"/>
          <w:b/>
        </w:rPr>
        <w:t>.</w:t>
      </w:r>
      <w:r w:rsidR="006C3048" w:rsidRPr="008F0F80">
        <w:rPr>
          <w:rFonts w:ascii="Arial" w:hAnsi="Arial" w:cs="Arial"/>
        </w:rPr>
        <w:t xml:space="preserve"> </w:t>
      </w:r>
      <w:r w:rsidRPr="008F0F80">
        <w:rPr>
          <w:rFonts w:ascii="Arial" w:hAnsi="Arial" w:cs="Arial"/>
        </w:rPr>
        <w:t>El R.</w:t>
      </w:r>
      <w:r w:rsidR="006C3048" w:rsidRPr="008F0F80">
        <w:rPr>
          <w:rFonts w:ascii="Arial" w:hAnsi="Arial" w:cs="Arial"/>
        </w:rPr>
        <w:t xml:space="preserve"> </w:t>
      </w:r>
      <w:r w:rsidRPr="008F0F80">
        <w:rPr>
          <w:rFonts w:ascii="Arial" w:hAnsi="Arial" w:cs="Arial"/>
        </w:rPr>
        <w:t>Ayuntamiento de Saltillo queda excluido de toda responsabilidad y obligación en relación comercial efectuada directamente entre los pepenadores</w:t>
      </w:r>
      <w:r w:rsidR="006C3048" w:rsidRPr="008F0F80">
        <w:rPr>
          <w:rFonts w:ascii="Arial" w:hAnsi="Arial" w:cs="Arial"/>
        </w:rPr>
        <w:t xml:space="preserve"> y los compradores del Relleno Sanitario.</w:t>
      </w:r>
    </w:p>
    <w:p w14:paraId="1172BC72" w14:textId="77777777" w:rsidR="006C3048" w:rsidRPr="008F0F80" w:rsidRDefault="006C3048" w:rsidP="006C3048">
      <w:pPr>
        <w:pStyle w:val="Sinespaciado"/>
        <w:jc w:val="both"/>
        <w:rPr>
          <w:rFonts w:ascii="Arial" w:hAnsi="Arial" w:cs="Arial"/>
        </w:rPr>
      </w:pPr>
    </w:p>
    <w:p w14:paraId="79B40AFF" w14:textId="77777777" w:rsidR="006C3048" w:rsidRPr="008F0F80" w:rsidRDefault="006C3048" w:rsidP="006C3048">
      <w:pPr>
        <w:pStyle w:val="Sinespaciado"/>
        <w:jc w:val="center"/>
        <w:rPr>
          <w:rFonts w:ascii="Arial" w:hAnsi="Arial" w:cs="Arial"/>
          <w:b/>
        </w:rPr>
      </w:pPr>
      <w:r w:rsidRPr="008F0F80">
        <w:rPr>
          <w:rFonts w:ascii="Arial" w:hAnsi="Arial" w:cs="Arial"/>
          <w:b/>
        </w:rPr>
        <w:t>TRANSITORIOS</w:t>
      </w:r>
    </w:p>
    <w:p w14:paraId="0572AE7A" w14:textId="77777777" w:rsidR="006C3048" w:rsidRPr="008F0F80" w:rsidRDefault="006C3048" w:rsidP="006C3048">
      <w:pPr>
        <w:pStyle w:val="Sinespaciado"/>
        <w:jc w:val="both"/>
        <w:rPr>
          <w:rFonts w:ascii="Arial" w:hAnsi="Arial" w:cs="Arial"/>
          <w:b/>
        </w:rPr>
      </w:pPr>
    </w:p>
    <w:p w14:paraId="6EDE5E8D" w14:textId="77777777" w:rsidR="000B5205" w:rsidRPr="008F0F80" w:rsidRDefault="000B5205" w:rsidP="000B5205">
      <w:pPr>
        <w:pStyle w:val="Sinespaciado"/>
        <w:rPr>
          <w:rFonts w:ascii="Arial" w:hAnsi="Arial" w:cs="Arial"/>
          <w:b/>
          <w:bCs/>
          <w:lang w:val="es-ES"/>
        </w:rPr>
      </w:pPr>
      <w:r w:rsidRPr="008F0F80">
        <w:rPr>
          <w:rFonts w:ascii="Arial" w:hAnsi="Arial" w:cs="Arial"/>
          <w:b/>
          <w:lang w:val="es-ES"/>
        </w:rPr>
        <w:t>PRIMERO. -</w:t>
      </w:r>
      <w:r w:rsidRPr="008F0F80">
        <w:rPr>
          <w:rFonts w:ascii="Arial" w:hAnsi="Arial" w:cs="Arial"/>
          <w:b/>
          <w:bCs/>
          <w:lang w:val="es-ES"/>
        </w:rPr>
        <w:t xml:space="preserve"> </w:t>
      </w:r>
      <w:r w:rsidRPr="008F0F80">
        <w:rPr>
          <w:rFonts w:ascii="Arial" w:hAnsi="Arial" w:cs="Arial"/>
          <w:bCs/>
          <w:lang w:val="es-ES"/>
        </w:rPr>
        <w:t>Publíquese la presente reforma en la Gaceta Municipal y en el Periódico Oficial del Estado de Coahuila.</w:t>
      </w:r>
    </w:p>
    <w:p w14:paraId="63DE3836" w14:textId="77777777" w:rsidR="000B5205" w:rsidRPr="008F0F80" w:rsidRDefault="000B5205" w:rsidP="000B5205">
      <w:pPr>
        <w:pStyle w:val="Sinespaciado"/>
        <w:rPr>
          <w:rFonts w:ascii="Arial" w:hAnsi="Arial" w:cs="Arial"/>
          <w:b/>
          <w:bCs/>
          <w:lang w:val="es-ES"/>
        </w:rPr>
      </w:pPr>
    </w:p>
    <w:p w14:paraId="5F1F6C85" w14:textId="77777777" w:rsidR="000B5205" w:rsidRPr="008F0F80" w:rsidRDefault="000B5205" w:rsidP="000B5205">
      <w:pPr>
        <w:pStyle w:val="Sinespaciado"/>
        <w:rPr>
          <w:rFonts w:ascii="Arial" w:hAnsi="Arial" w:cs="Arial"/>
          <w:b/>
          <w:bCs/>
          <w:lang w:val="es-ES"/>
        </w:rPr>
      </w:pPr>
      <w:r w:rsidRPr="008F0F80">
        <w:rPr>
          <w:rFonts w:ascii="Arial" w:hAnsi="Arial" w:cs="Arial"/>
          <w:b/>
          <w:lang w:val="es-ES"/>
        </w:rPr>
        <w:t>SEGUNDO. -</w:t>
      </w:r>
      <w:r w:rsidRPr="008F0F80">
        <w:rPr>
          <w:rFonts w:ascii="Arial" w:hAnsi="Arial" w:cs="Arial"/>
          <w:b/>
          <w:bCs/>
          <w:lang w:val="es-ES"/>
        </w:rPr>
        <w:t xml:space="preserve"> </w:t>
      </w:r>
      <w:r w:rsidRPr="008F0F80">
        <w:rPr>
          <w:rFonts w:ascii="Arial" w:hAnsi="Arial" w:cs="Arial"/>
          <w:bCs/>
          <w:lang w:val="es-ES"/>
        </w:rPr>
        <w:t>La vigencia de la presente reforma será a partir del primero de enero del 2025.</w:t>
      </w:r>
    </w:p>
    <w:p w14:paraId="2F734AD0" w14:textId="27868663" w:rsidR="005C4CD5" w:rsidRPr="008F0F80" w:rsidRDefault="005C4CD5" w:rsidP="000B5205">
      <w:pPr>
        <w:pStyle w:val="Sinespaciado"/>
        <w:jc w:val="both"/>
        <w:rPr>
          <w:rFonts w:ascii="Arial" w:hAnsi="Arial" w:cs="Arial"/>
        </w:rPr>
      </w:pPr>
    </w:p>
    <w:sectPr w:rsidR="005C4CD5" w:rsidRPr="008F0F80" w:rsidSect="008F0F8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A3E9" w14:textId="77777777" w:rsidR="00597FFD" w:rsidRDefault="00597FFD">
      <w:pPr>
        <w:spacing w:after="0" w:line="240" w:lineRule="auto"/>
      </w:pPr>
      <w:r>
        <w:separator/>
      </w:r>
    </w:p>
  </w:endnote>
  <w:endnote w:type="continuationSeparator" w:id="0">
    <w:p w14:paraId="792D7AD1" w14:textId="77777777" w:rsidR="00597FFD" w:rsidRDefault="0059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7127" w14:textId="77777777" w:rsidR="00597FFD" w:rsidRDefault="00597FFD">
      <w:pPr>
        <w:spacing w:after="0" w:line="240" w:lineRule="auto"/>
      </w:pPr>
      <w:r>
        <w:separator/>
      </w:r>
    </w:p>
  </w:footnote>
  <w:footnote w:type="continuationSeparator" w:id="0">
    <w:p w14:paraId="2165C5E9" w14:textId="77777777" w:rsidR="00597FFD" w:rsidRDefault="00597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70E0F"/>
    <w:multiLevelType w:val="hybridMultilevel"/>
    <w:tmpl w:val="A2201EFE"/>
    <w:lvl w:ilvl="0" w:tplc="39500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7F079BD"/>
    <w:multiLevelType w:val="hybridMultilevel"/>
    <w:tmpl w:val="6512EF5C"/>
    <w:lvl w:ilvl="0" w:tplc="C7AA83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5366809">
    <w:abstractNumId w:val="0"/>
  </w:num>
  <w:num w:numId="2" w16cid:durableId="142530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48"/>
    <w:rsid w:val="0000554D"/>
    <w:rsid w:val="00024133"/>
    <w:rsid w:val="000B5205"/>
    <w:rsid w:val="00180416"/>
    <w:rsid w:val="001A2C4C"/>
    <w:rsid w:val="00216A72"/>
    <w:rsid w:val="002A4D06"/>
    <w:rsid w:val="002C4BA8"/>
    <w:rsid w:val="00342FE4"/>
    <w:rsid w:val="003926ED"/>
    <w:rsid w:val="003D031F"/>
    <w:rsid w:val="00492A53"/>
    <w:rsid w:val="00597FFD"/>
    <w:rsid w:val="005B7788"/>
    <w:rsid w:val="005C4CD5"/>
    <w:rsid w:val="005E293C"/>
    <w:rsid w:val="006C3048"/>
    <w:rsid w:val="00792F41"/>
    <w:rsid w:val="00830216"/>
    <w:rsid w:val="008502F0"/>
    <w:rsid w:val="0087638A"/>
    <w:rsid w:val="008F0F80"/>
    <w:rsid w:val="00964F97"/>
    <w:rsid w:val="0097747A"/>
    <w:rsid w:val="00A0393B"/>
    <w:rsid w:val="00B134C3"/>
    <w:rsid w:val="00BB58DA"/>
    <w:rsid w:val="00C351EC"/>
    <w:rsid w:val="00CC1046"/>
    <w:rsid w:val="00CD3F25"/>
    <w:rsid w:val="00D075EB"/>
    <w:rsid w:val="00D82282"/>
    <w:rsid w:val="00D97AE7"/>
    <w:rsid w:val="00DA577C"/>
    <w:rsid w:val="00DE7E9E"/>
    <w:rsid w:val="00DF21F4"/>
    <w:rsid w:val="00DF4D4C"/>
    <w:rsid w:val="00E50A02"/>
    <w:rsid w:val="00EA3E76"/>
    <w:rsid w:val="00EF3DF7"/>
    <w:rsid w:val="00F80D72"/>
    <w:rsid w:val="00FA77AA"/>
    <w:rsid w:val="00FC17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3B2E"/>
  <w15:chartTrackingRefBased/>
  <w15:docId w15:val="{1774DFC8-5303-4F6D-9F60-256D3610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EC"/>
  </w:style>
  <w:style w:type="paragraph" w:styleId="Ttulo1">
    <w:name w:val="heading 1"/>
    <w:basedOn w:val="Normal"/>
    <w:next w:val="Normal"/>
    <w:link w:val="Ttulo1Car"/>
    <w:uiPriority w:val="9"/>
    <w:qFormat/>
    <w:rsid w:val="006C30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3048"/>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6C3048"/>
    <w:pPr>
      <w:spacing w:after="0" w:line="240" w:lineRule="auto"/>
    </w:pPr>
  </w:style>
  <w:style w:type="paragraph" w:styleId="Prrafodelista">
    <w:name w:val="List Paragraph"/>
    <w:basedOn w:val="Normal"/>
    <w:uiPriority w:val="34"/>
    <w:qFormat/>
    <w:rsid w:val="00DA577C"/>
    <w:pPr>
      <w:ind w:left="720"/>
      <w:contextualSpacing/>
    </w:pPr>
  </w:style>
  <w:style w:type="paragraph" w:styleId="Textoindependiente">
    <w:name w:val="Body Text"/>
    <w:basedOn w:val="Normal"/>
    <w:link w:val="TextoindependienteCar"/>
    <w:uiPriority w:val="1"/>
    <w:qFormat/>
    <w:rsid w:val="008F0F80"/>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0F8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1422</Words>
  <Characters>7822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Galvan</dc:creator>
  <cp:keywords/>
  <dc:description/>
  <cp:lastModifiedBy>MS 54</cp:lastModifiedBy>
  <cp:revision>7</cp:revision>
  <dcterms:created xsi:type="dcterms:W3CDTF">2025-01-03T14:33:00Z</dcterms:created>
  <dcterms:modified xsi:type="dcterms:W3CDTF">2025-01-11T00:20:00Z</dcterms:modified>
</cp:coreProperties>
</file>