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887" w:rsidRPr="00280937" w:rsidRDefault="00DC4887" w:rsidP="00DC4887">
      <w:pPr>
        <w:ind w:left="-142" w:right="-234"/>
        <w:jc w:val="both"/>
        <w:rPr>
          <w:rFonts w:ascii="Cambria" w:eastAsia="Century Schoolbook" w:hAnsi="Cambria" w:cs="Arial"/>
          <w:i/>
          <w:iCs/>
        </w:rPr>
      </w:pPr>
      <w:r w:rsidRPr="00280937">
        <w:rPr>
          <w:rFonts w:ascii="Cambria" w:eastAsia="Century Schoolbook" w:hAnsi="Cambria" w:cs="Arial"/>
          <w:i/>
          <w:iCs/>
        </w:rPr>
        <w:t>REGLAMENTO PUBLICADO EN EL PERIÓDICO OFICIAL DEL ESTADO</w:t>
      </w:r>
      <w:r>
        <w:rPr>
          <w:rFonts w:ascii="Cambria" w:eastAsia="Century Schoolbook" w:hAnsi="Cambria" w:cs="Arial"/>
          <w:i/>
          <w:iCs/>
        </w:rPr>
        <w:t>: 31 DE DICIEMBRE DE 2024</w:t>
      </w:r>
      <w:r w:rsidRPr="00280937">
        <w:rPr>
          <w:rFonts w:ascii="Cambria" w:eastAsia="Century Schoolbook" w:hAnsi="Cambria" w:cs="Arial"/>
          <w:i/>
          <w:iCs/>
        </w:rPr>
        <w:t>.</w:t>
      </w:r>
    </w:p>
    <w:p w:rsidR="00F15CE8" w:rsidRPr="00F15CE8" w:rsidRDefault="00F15CE8" w:rsidP="00F15CE8">
      <w:pPr>
        <w:spacing w:before="100" w:beforeAutospacing="1" w:after="100" w:afterAutospacing="1" w:line="276" w:lineRule="auto"/>
        <w:ind w:right="48" w:firstLine="142"/>
        <w:jc w:val="center"/>
        <w:rPr>
          <w:rFonts w:ascii="Cambria" w:hAnsi="Cambria" w:cs="Arial"/>
          <w:b/>
          <w:iCs/>
          <w:color w:val="000000"/>
          <w:spacing w:val="-3"/>
          <w:sz w:val="22"/>
          <w:szCs w:val="22"/>
        </w:rPr>
      </w:pPr>
      <w:r w:rsidRPr="00F15CE8">
        <w:rPr>
          <w:rFonts w:ascii="Cambria" w:hAnsi="Cambria" w:cs="Arial"/>
          <w:b/>
          <w:iCs/>
          <w:color w:val="000000"/>
          <w:spacing w:val="-3"/>
          <w:sz w:val="22"/>
          <w:szCs w:val="22"/>
        </w:rPr>
        <w:t>REGLAMENTO INTERIOR DE LA JEF</w:t>
      </w:r>
      <w:bookmarkStart w:id="0" w:name="_GoBack"/>
      <w:bookmarkEnd w:id="0"/>
      <w:r w:rsidRPr="00F15CE8">
        <w:rPr>
          <w:rFonts w:ascii="Cambria" w:hAnsi="Cambria" w:cs="Arial"/>
          <w:b/>
          <w:iCs/>
          <w:color w:val="000000"/>
          <w:spacing w:val="-3"/>
          <w:sz w:val="22"/>
          <w:szCs w:val="22"/>
        </w:rPr>
        <w:t>ATURA DE GABINETE Y PROYECTOS ESTRATÉGICOS DEL MUNICIPIO DE SALTILLO, COAHUILA DE ZARAGOZA.</w:t>
      </w:r>
    </w:p>
    <w:p w:rsidR="00F15CE8" w:rsidRPr="00F15CE8" w:rsidRDefault="00F15CE8" w:rsidP="00F15CE8">
      <w:pPr>
        <w:spacing w:line="276" w:lineRule="auto"/>
        <w:ind w:right="48" w:firstLine="142"/>
        <w:jc w:val="center"/>
        <w:rPr>
          <w:rFonts w:ascii="Cambria" w:hAnsi="Cambria" w:cs="Arial"/>
          <w:b/>
          <w:iCs/>
          <w:color w:val="000000"/>
          <w:spacing w:val="-3"/>
          <w:sz w:val="22"/>
          <w:szCs w:val="22"/>
        </w:rPr>
      </w:pPr>
      <w:r w:rsidRPr="00F15CE8">
        <w:rPr>
          <w:rFonts w:ascii="Cambria" w:hAnsi="Cambria" w:cs="Arial"/>
          <w:b/>
          <w:iCs/>
          <w:color w:val="000000"/>
          <w:spacing w:val="-3"/>
          <w:sz w:val="22"/>
          <w:szCs w:val="22"/>
        </w:rPr>
        <w:t>CAPÍTULO I</w:t>
      </w:r>
    </w:p>
    <w:p w:rsidR="00F15CE8" w:rsidRPr="00F15CE8" w:rsidRDefault="00F15CE8" w:rsidP="00F15CE8">
      <w:pPr>
        <w:spacing w:line="276" w:lineRule="auto"/>
        <w:ind w:right="48" w:firstLine="142"/>
        <w:jc w:val="center"/>
        <w:rPr>
          <w:rFonts w:ascii="Cambria" w:hAnsi="Cambria" w:cs="Arial"/>
          <w:b/>
          <w:iCs/>
          <w:color w:val="000000"/>
          <w:spacing w:val="-3"/>
          <w:sz w:val="22"/>
          <w:szCs w:val="22"/>
        </w:rPr>
      </w:pPr>
    </w:p>
    <w:p w:rsidR="00F15CE8" w:rsidRPr="00F15CE8" w:rsidRDefault="00F15CE8" w:rsidP="00F15CE8">
      <w:pPr>
        <w:spacing w:line="276" w:lineRule="auto"/>
        <w:ind w:right="48" w:firstLine="142"/>
        <w:jc w:val="center"/>
        <w:rPr>
          <w:rFonts w:ascii="Cambria" w:hAnsi="Cambria" w:cs="Arial"/>
          <w:b/>
          <w:iCs/>
          <w:color w:val="000000"/>
          <w:spacing w:val="-3"/>
          <w:sz w:val="22"/>
          <w:szCs w:val="22"/>
        </w:rPr>
      </w:pPr>
      <w:r w:rsidRPr="00F15CE8">
        <w:rPr>
          <w:rFonts w:ascii="Cambria" w:hAnsi="Cambria" w:cs="Arial"/>
          <w:b/>
          <w:iCs/>
          <w:color w:val="000000"/>
          <w:spacing w:val="-3"/>
          <w:sz w:val="22"/>
          <w:szCs w:val="22"/>
        </w:rPr>
        <w:t>DISPOSICIONES GENERALES</w:t>
      </w:r>
    </w:p>
    <w:p w:rsidR="00F15CE8" w:rsidRPr="00F15CE8" w:rsidRDefault="00F15CE8" w:rsidP="00F15CE8">
      <w:pPr>
        <w:spacing w:before="100" w:beforeAutospacing="1" w:after="100" w:afterAutospacing="1" w:line="276" w:lineRule="auto"/>
        <w:ind w:right="48"/>
        <w:jc w:val="both"/>
        <w:rPr>
          <w:rFonts w:ascii="Cambria" w:hAnsi="Cambria" w:cs="Arial"/>
          <w:b/>
          <w:iCs/>
          <w:color w:val="000000"/>
          <w:spacing w:val="-3"/>
          <w:sz w:val="22"/>
          <w:szCs w:val="22"/>
        </w:rPr>
      </w:pPr>
      <w:r w:rsidRPr="00F15CE8">
        <w:rPr>
          <w:rFonts w:ascii="Cambria" w:hAnsi="Cambria" w:cs="Arial"/>
          <w:b/>
          <w:iCs/>
          <w:color w:val="000000"/>
          <w:spacing w:val="-3"/>
          <w:sz w:val="22"/>
          <w:szCs w:val="22"/>
        </w:rPr>
        <w:t>Artículo 1.-</w:t>
      </w:r>
      <w:r w:rsidRPr="00F15CE8">
        <w:rPr>
          <w:rFonts w:ascii="Cambria" w:hAnsi="Cambria" w:cs="Arial"/>
          <w:iCs/>
          <w:color w:val="000000"/>
          <w:spacing w:val="-3"/>
          <w:sz w:val="22"/>
          <w:szCs w:val="22"/>
        </w:rPr>
        <w:t xml:space="preserve"> Las disposiciones del presente Reglamento son de orden público y observancia obligatoria para todos los trabajadores de la Administración Pública Municipal y tiene por objeto regular la organización, estructura y funcionamiento de la misma, así como de cada una de las Unidades Administrativas que la componen. </w:t>
      </w:r>
    </w:p>
    <w:p w:rsidR="00F15CE8" w:rsidRPr="00F15CE8" w:rsidRDefault="00F15CE8" w:rsidP="00F15CE8">
      <w:pPr>
        <w:tabs>
          <w:tab w:val="left" w:pos="1740"/>
        </w:tabs>
        <w:spacing w:before="100" w:beforeAutospacing="1" w:after="100" w:afterAutospacing="1" w:line="276" w:lineRule="auto"/>
        <w:ind w:right="48"/>
        <w:jc w:val="both"/>
        <w:rPr>
          <w:rFonts w:ascii="Cambria" w:hAnsi="Cambria" w:cs="Arial"/>
          <w:iCs/>
          <w:color w:val="000000"/>
          <w:spacing w:val="-3"/>
          <w:sz w:val="22"/>
          <w:szCs w:val="22"/>
        </w:rPr>
      </w:pPr>
      <w:r w:rsidRPr="00F15CE8">
        <w:rPr>
          <w:rFonts w:ascii="Cambria" w:hAnsi="Cambria" w:cs="Arial"/>
          <w:b/>
          <w:iCs/>
          <w:color w:val="000000"/>
          <w:spacing w:val="-3"/>
          <w:sz w:val="22"/>
          <w:szCs w:val="22"/>
        </w:rPr>
        <w:t>Artículo 2.-</w:t>
      </w:r>
      <w:r w:rsidRPr="00F15CE8">
        <w:rPr>
          <w:rFonts w:ascii="Cambria" w:hAnsi="Cambria" w:cs="Arial"/>
          <w:iCs/>
          <w:color w:val="000000"/>
          <w:spacing w:val="-3"/>
          <w:sz w:val="22"/>
          <w:szCs w:val="22"/>
        </w:rPr>
        <w:t xml:space="preserve"> Para los efectos del presente reglamento, se entenderá por:</w:t>
      </w:r>
    </w:p>
    <w:p w:rsidR="00F15CE8" w:rsidRPr="00F15CE8" w:rsidRDefault="00F15CE8" w:rsidP="00F15CE8">
      <w:pPr>
        <w:pStyle w:val="Prrafodelista"/>
        <w:numPr>
          <w:ilvl w:val="0"/>
          <w:numId w:val="8"/>
        </w:numPr>
        <w:tabs>
          <w:tab w:val="left" w:pos="851"/>
        </w:tabs>
        <w:spacing w:before="100" w:beforeAutospacing="1" w:after="100" w:afterAutospacing="1" w:line="276" w:lineRule="auto"/>
        <w:ind w:right="48"/>
        <w:jc w:val="both"/>
        <w:rPr>
          <w:rFonts w:ascii="Cambria" w:hAnsi="Cambria" w:cs="Arial"/>
          <w:iCs/>
          <w:color w:val="000000"/>
          <w:spacing w:val="-3"/>
          <w:sz w:val="22"/>
          <w:szCs w:val="22"/>
        </w:rPr>
      </w:pPr>
      <w:r w:rsidRPr="00F15CE8">
        <w:rPr>
          <w:rFonts w:ascii="Cambria" w:hAnsi="Cambria" w:cs="Arial"/>
          <w:iCs/>
          <w:color w:val="000000"/>
          <w:spacing w:val="-3"/>
          <w:sz w:val="22"/>
          <w:szCs w:val="22"/>
        </w:rPr>
        <w:t xml:space="preserve">Ayuntamiento: al Republicano Ayuntamiento de Saltillo, Coahuila de Zaragoza. </w:t>
      </w:r>
    </w:p>
    <w:p w:rsidR="00F15CE8" w:rsidRPr="00F15CE8" w:rsidRDefault="00F15CE8" w:rsidP="00F15CE8">
      <w:pPr>
        <w:pStyle w:val="Prrafodelista"/>
        <w:numPr>
          <w:ilvl w:val="0"/>
          <w:numId w:val="8"/>
        </w:numPr>
        <w:spacing w:before="100" w:beforeAutospacing="1" w:after="100" w:afterAutospacing="1" w:line="276" w:lineRule="auto"/>
        <w:ind w:right="48"/>
        <w:jc w:val="both"/>
        <w:rPr>
          <w:rFonts w:ascii="Cambria" w:hAnsi="Cambria" w:cs="Arial"/>
          <w:iCs/>
          <w:color w:val="000000"/>
          <w:spacing w:val="-3"/>
          <w:sz w:val="22"/>
          <w:szCs w:val="22"/>
        </w:rPr>
      </w:pPr>
      <w:r w:rsidRPr="00F15CE8">
        <w:rPr>
          <w:rFonts w:ascii="Cambria" w:hAnsi="Cambria" w:cs="Arial"/>
          <w:iCs/>
          <w:color w:val="000000"/>
          <w:spacing w:val="-3"/>
          <w:sz w:val="22"/>
          <w:szCs w:val="22"/>
        </w:rPr>
        <w:t>Jefatura: a la Jefatura de Gabinete y Proyectos Estratég</w:t>
      </w:r>
      <w:r>
        <w:rPr>
          <w:rFonts w:ascii="Cambria" w:hAnsi="Cambria" w:cs="Arial"/>
          <w:iCs/>
          <w:color w:val="000000"/>
          <w:spacing w:val="-3"/>
          <w:sz w:val="22"/>
          <w:szCs w:val="22"/>
        </w:rPr>
        <w:t xml:space="preserve">icos del Municipio de Saltillo, </w:t>
      </w:r>
      <w:r w:rsidRPr="00F15CE8">
        <w:rPr>
          <w:rFonts w:ascii="Cambria" w:hAnsi="Cambria" w:cs="Arial"/>
          <w:iCs/>
          <w:color w:val="000000"/>
          <w:spacing w:val="-3"/>
          <w:sz w:val="22"/>
          <w:szCs w:val="22"/>
        </w:rPr>
        <w:t xml:space="preserve">Coahuila de Zaragoza. </w:t>
      </w:r>
    </w:p>
    <w:p w:rsidR="00F15CE8" w:rsidRPr="00F15CE8" w:rsidRDefault="00F15CE8" w:rsidP="00F15CE8">
      <w:pPr>
        <w:pStyle w:val="Prrafodelista"/>
        <w:numPr>
          <w:ilvl w:val="0"/>
          <w:numId w:val="8"/>
        </w:numPr>
        <w:tabs>
          <w:tab w:val="left" w:pos="1740"/>
        </w:tabs>
        <w:spacing w:before="100" w:beforeAutospacing="1" w:after="100" w:afterAutospacing="1" w:line="276" w:lineRule="auto"/>
        <w:ind w:right="48"/>
        <w:jc w:val="both"/>
        <w:rPr>
          <w:rFonts w:ascii="Cambria" w:hAnsi="Cambria" w:cs="Arial"/>
          <w:iCs/>
          <w:color w:val="000000"/>
          <w:spacing w:val="-3"/>
          <w:sz w:val="22"/>
          <w:szCs w:val="22"/>
        </w:rPr>
      </w:pPr>
      <w:r w:rsidRPr="00F15CE8">
        <w:rPr>
          <w:rFonts w:ascii="Cambria" w:hAnsi="Cambria" w:cs="Arial"/>
          <w:iCs/>
          <w:color w:val="000000"/>
          <w:spacing w:val="-3"/>
          <w:sz w:val="22"/>
          <w:szCs w:val="22"/>
        </w:rPr>
        <w:t xml:space="preserve">Reglamento: al Reglamento Interior de la Jefatura de Gabinete del Municipio de Saltillo, Coahuila de Zaragoza. </w:t>
      </w:r>
    </w:p>
    <w:p w:rsidR="00F15CE8" w:rsidRPr="00F15CE8" w:rsidRDefault="00F15CE8" w:rsidP="00F15CE8">
      <w:pPr>
        <w:spacing w:before="100" w:beforeAutospacing="1" w:after="100" w:afterAutospacing="1" w:line="276" w:lineRule="auto"/>
        <w:ind w:right="48"/>
        <w:jc w:val="both"/>
        <w:rPr>
          <w:rFonts w:ascii="Cambria" w:hAnsi="Cambria" w:cs="Arial"/>
          <w:bCs/>
          <w:iCs/>
          <w:color w:val="000000"/>
          <w:spacing w:val="-3"/>
          <w:sz w:val="22"/>
          <w:szCs w:val="22"/>
        </w:rPr>
      </w:pPr>
      <w:r w:rsidRPr="00F15CE8">
        <w:rPr>
          <w:rFonts w:ascii="Cambria" w:hAnsi="Cambria" w:cs="Arial"/>
          <w:b/>
          <w:iCs/>
          <w:color w:val="000000"/>
          <w:spacing w:val="-3"/>
          <w:sz w:val="22"/>
          <w:szCs w:val="22"/>
        </w:rPr>
        <w:t xml:space="preserve">Artículo 3.- </w:t>
      </w:r>
      <w:r w:rsidRPr="00F15CE8">
        <w:rPr>
          <w:rFonts w:ascii="Cambria" w:hAnsi="Cambria" w:cs="Arial"/>
          <w:bCs/>
          <w:iCs/>
          <w:color w:val="000000"/>
          <w:spacing w:val="-3"/>
          <w:sz w:val="22"/>
          <w:szCs w:val="22"/>
        </w:rPr>
        <w:t>En lo no previsto por este ordenamiento, se aplicará supletoriamente lo establecido en la Constitución Política para los Estados Unidos Mexicanos, la Constitución Política para el Estado de Coahuila de Zaragoza, el Código Municipal para el Estado de Coahuila de Zaragoza y el reglamento de la Administración Pública Municipal de Saltillo.</w:t>
      </w:r>
    </w:p>
    <w:p w:rsidR="00F15CE8" w:rsidRPr="00F15CE8" w:rsidRDefault="00F15CE8" w:rsidP="00F15CE8">
      <w:pPr>
        <w:spacing w:line="276" w:lineRule="auto"/>
        <w:ind w:right="48" w:firstLine="142"/>
        <w:jc w:val="center"/>
        <w:rPr>
          <w:rFonts w:ascii="Cambria" w:hAnsi="Cambria" w:cs="Arial"/>
          <w:b/>
          <w:iCs/>
          <w:color w:val="000000"/>
          <w:spacing w:val="-3"/>
          <w:sz w:val="22"/>
          <w:szCs w:val="22"/>
        </w:rPr>
      </w:pPr>
      <w:r w:rsidRPr="00F15CE8">
        <w:rPr>
          <w:rFonts w:ascii="Cambria" w:hAnsi="Cambria" w:cs="Arial"/>
          <w:b/>
          <w:iCs/>
          <w:color w:val="000000"/>
          <w:spacing w:val="-3"/>
          <w:sz w:val="22"/>
          <w:szCs w:val="22"/>
        </w:rPr>
        <w:t>CAPÍTULO II</w:t>
      </w:r>
    </w:p>
    <w:p w:rsidR="00F15CE8" w:rsidRPr="00F15CE8" w:rsidRDefault="00F15CE8" w:rsidP="00F15CE8">
      <w:pPr>
        <w:spacing w:line="276" w:lineRule="auto"/>
        <w:ind w:right="48" w:firstLine="142"/>
        <w:jc w:val="center"/>
        <w:rPr>
          <w:rFonts w:ascii="Cambria" w:hAnsi="Cambria" w:cs="Arial"/>
          <w:b/>
          <w:iCs/>
          <w:color w:val="000000"/>
          <w:spacing w:val="-3"/>
          <w:sz w:val="22"/>
          <w:szCs w:val="22"/>
        </w:rPr>
      </w:pPr>
      <w:r w:rsidRPr="00F15CE8">
        <w:rPr>
          <w:rFonts w:ascii="Cambria" w:hAnsi="Cambria" w:cs="Arial"/>
          <w:b/>
          <w:iCs/>
          <w:color w:val="000000"/>
          <w:spacing w:val="-3"/>
          <w:sz w:val="22"/>
          <w:szCs w:val="22"/>
        </w:rPr>
        <w:t xml:space="preserve">DE LAS FACULTADES Y OBLIGACIONES </w:t>
      </w:r>
    </w:p>
    <w:p w:rsidR="00F15CE8" w:rsidRPr="00F15CE8" w:rsidRDefault="00F15CE8" w:rsidP="00F15CE8">
      <w:pPr>
        <w:spacing w:before="100" w:beforeAutospacing="1" w:after="100" w:afterAutospacing="1" w:line="276" w:lineRule="auto"/>
        <w:ind w:right="48"/>
        <w:jc w:val="both"/>
        <w:rPr>
          <w:rFonts w:ascii="Cambria" w:hAnsi="Cambria" w:cs="Arial"/>
          <w:iCs/>
          <w:color w:val="000000"/>
          <w:spacing w:val="-3"/>
          <w:sz w:val="22"/>
          <w:szCs w:val="22"/>
        </w:rPr>
      </w:pPr>
      <w:r w:rsidRPr="00F15CE8">
        <w:rPr>
          <w:rFonts w:ascii="Cambria" w:hAnsi="Cambria" w:cs="Arial"/>
          <w:b/>
          <w:iCs/>
          <w:color w:val="000000"/>
          <w:spacing w:val="-3"/>
          <w:sz w:val="22"/>
          <w:szCs w:val="22"/>
        </w:rPr>
        <w:t>Artículo 4.-</w:t>
      </w:r>
      <w:r w:rsidRPr="00F15CE8">
        <w:rPr>
          <w:rFonts w:ascii="Cambria" w:hAnsi="Cambria" w:cs="Arial"/>
          <w:iCs/>
          <w:color w:val="000000"/>
          <w:spacing w:val="-3"/>
          <w:sz w:val="22"/>
          <w:szCs w:val="22"/>
        </w:rPr>
        <w:t xml:space="preserve">La Jefatura de Gabinete y Proyectos Estratégicos es una dependencia de la Administración Pública Centralizada responsable de la administración, control y seguimiento de los asuntos que le sean encomendados por la persona titular de la Presidencia Municipal, así como de mantener la coordinación permanente con las dependencias y entidades municipales, estatales y federales; con los poderes legislativo y judicial; representantes de gobierno; instituciones nacionales e internacionales; representantes del sector privado y de la sociedad civil. </w:t>
      </w:r>
    </w:p>
    <w:p w:rsidR="00F15CE8" w:rsidRPr="00F15CE8" w:rsidRDefault="00F15CE8" w:rsidP="00F15CE8">
      <w:pPr>
        <w:spacing w:before="100" w:beforeAutospacing="1" w:after="100" w:afterAutospacing="1" w:line="276" w:lineRule="auto"/>
        <w:ind w:right="48"/>
        <w:jc w:val="both"/>
        <w:rPr>
          <w:rFonts w:ascii="Cambria" w:hAnsi="Cambria" w:cs="Arial"/>
          <w:bCs/>
          <w:iCs/>
          <w:color w:val="000000"/>
          <w:spacing w:val="-3"/>
          <w:sz w:val="22"/>
          <w:szCs w:val="22"/>
        </w:rPr>
      </w:pPr>
      <w:r w:rsidRPr="00F15CE8">
        <w:rPr>
          <w:rFonts w:ascii="Cambria" w:hAnsi="Cambria" w:cs="Arial"/>
          <w:b/>
          <w:iCs/>
          <w:color w:val="000000"/>
          <w:spacing w:val="-3"/>
          <w:sz w:val="22"/>
          <w:szCs w:val="22"/>
        </w:rPr>
        <w:t xml:space="preserve">Artículo 5.- </w:t>
      </w:r>
      <w:r w:rsidRPr="00F15CE8">
        <w:rPr>
          <w:rFonts w:ascii="Cambria" w:hAnsi="Cambria" w:cs="Arial"/>
          <w:bCs/>
          <w:iCs/>
          <w:color w:val="000000"/>
          <w:spacing w:val="-3"/>
          <w:sz w:val="22"/>
          <w:szCs w:val="22"/>
        </w:rPr>
        <w:t>La persona titular de la Jefatura de Gabinete será nombrada y removida libremente por la persona titular de la Presidencia Municipal.</w:t>
      </w:r>
    </w:p>
    <w:p w:rsidR="00F15CE8" w:rsidRPr="00F15CE8" w:rsidRDefault="00F15CE8" w:rsidP="00F15CE8">
      <w:pPr>
        <w:spacing w:before="100" w:beforeAutospacing="1" w:after="100" w:afterAutospacing="1" w:line="276" w:lineRule="auto"/>
        <w:ind w:right="48"/>
        <w:jc w:val="both"/>
        <w:rPr>
          <w:rFonts w:ascii="Cambria" w:hAnsi="Cambria" w:cs="Arial"/>
          <w:iCs/>
          <w:color w:val="000000"/>
          <w:spacing w:val="-3"/>
          <w:sz w:val="22"/>
          <w:szCs w:val="22"/>
        </w:rPr>
      </w:pPr>
      <w:r w:rsidRPr="00F15CE8">
        <w:rPr>
          <w:rFonts w:ascii="Cambria" w:hAnsi="Cambria" w:cs="Arial"/>
          <w:b/>
          <w:iCs/>
          <w:color w:val="000000"/>
          <w:spacing w:val="-3"/>
          <w:sz w:val="22"/>
          <w:szCs w:val="22"/>
        </w:rPr>
        <w:t>Artículo 6.-</w:t>
      </w:r>
      <w:r w:rsidRPr="00F15CE8">
        <w:rPr>
          <w:rFonts w:ascii="Cambria" w:hAnsi="Cambria" w:cs="Arial"/>
          <w:iCs/>
          <w:color w:val="000000"/>
          <w:spacing w:val="-3"/>
          <w:sz w:val="22"/>
          <w:szCs w:val="22"/>
        </w:rPr>
        <w:t>Para la mejor distribución y desarrollo de sus funciones, la persona titular de la Jefatura de Gabinete podrá delegar sus facultades entre las personas adscritas a la dependencia a su cargo, conservando en todo momento la facultad de ejercerlas directamente.</w:t>
      </w:r>
    </w:p>
    <w:p w:rsidR="00F15CE8" w:rsidRDefault="00F15CE8" w:rsidP="00F15CE8">
      <w:pPr>
        <w:spacing w:before="100" w:beforeAutospacing="1" w:after="100" w:afterAutospacing="1" w:line="276" w:lineRule="auto"/>
        <w:ind w:right="48"/>
        <w:jc w:val="both"/>
        <w:rPr>
          <w:rFonts w:ascii="Cambria" w:hAnsi="Cambria" w:cs="Arial"/>
          <w:iCs/>
          <w:color w:val="000000"/>
          <w:w w:val="107"/>
          <w:sz w:val="22"/>
          <w:szCs w:val="22"/>
          <w:lang w:eastAsia="es-MX"/>
        </w:rPr>
      </w:pPr>
      <w:r w:rsidRPr="00F15CE8">
        <w:rPr>
          <w:rFonts w:ascii="Cambria" w:hAnsi="Cambria" w:cs="Arial"/>
          <w:b/>
          <w:iCs/>
          <w:color w:val="000000"/>
          <w:spacing w:val="-3"/>
          <w:sz w:val="22"/>
          <w:szCs w:val="22"/>
        </w:rPr>
        <w:lastRenderedPageBreak/>
        <w:t>Artículo 7.-</w:t>
      </w:r>
      <w:r w:rsidRPr="00F15CE8">
        <w:rPr>
          <w:rFonts w:ascii="Cambria" w:hAnsi="Cambria" w:cs="Arial"/>
          <w:iCs/>
          <w:color w:val="000000"/>
          <w:spacing w:val="-3"/>
          <w:sz w:val="22"/>
          <w:szCs w:val="22"/>
        </w:rPr>
        <w:t xml:space="preserve"> La persona titular de la Jefatura de Gabinete </w:t>
      </w:r>
      <w:r w:rsidRPr="00F15CE8">
        <w:rPr>
          <w:rFonts w:ascii="Cambria" w:hAnsi="Cambria" w:cs="Arial"/>
          <w:iCs/>
          <w:color w:val="000000"/>
          <w:w w:val="107"/>
          <w:sz w:val="22"/>
          <w:szCs w:val="22"/>
          <w:lang w:eastAsia="es-MX"/>
        </w:rPr>
        <w:t xml:space="preserve">podrá auxiliarse del personal y estructuras administrativas necesarias para el cumplimiento de sus obligaciones. </w:t>
      </w:r>
    </w:p>
    <w:p w:rsidR="00F15CE8" w:rsidRPr="00F15CE8" w:rsidRDefault="00F15CE8" w:rsidP="00F15CE8">
      <w:pPr>
        <w:spacing w:before="100" w:beforeAutospacing="1" w:after="100" w:afterAutospacing="1" w:line="276" w:lineRule="auto"/>
        <w:ind w:right="48"/>
        <w:jc w:val="both"/>
        <w:rPr>
          <w:rFonts w:ascii="Cambria" w:hAnsi="Cambria" w:cs="Arial"/>
          <w:iCs/>
          <w:color w:val="000000"/>
          <w:w w:val="107"/>
          <w:sz w:val="22"/>
          <w:szCs w:val="22"/>
          <w:lang w:eastAsia="es-MX"/>
        </w:rPr>
      </w:pPr>
      <w:r w:rsidRPr="00F15CE8">
        <w:rPr>
          <w:rFonts w:ascii="Cambria" w:hAnsi="Cambria" w:cs="Arial"/>
          <w:b/>
          <w:iCs/>
          <w:color w:val="000000"/>
          <w:spacing w:val="-3"/>
          <w:sz w:val="22"/>
          <w:szCs w:val="22"/>
        </w:rPr>
        <w:t>Artículo 8.-</w:t>
      </w:r>
      <w:r w:rsidRPr="00F15CE8">
        <w:rPr>
          <w:rFonts w:ascii="Cambria" w:hAnsi="Cambria" w:cs="Arial"/>
          <w:iCs/>
          <w:color w:val="000000"/>
          <w:spacing w:val="-3"/>
          <w:sz w:val="22"/>
          <w:szCs w:val="22"/>
        </w:rPr>
        <w:t xml:space="preserve"> </w:t>
      </w:r>
      <w:r w:rsidRPr="00F15CE8">
        <w:rPr>
          <w:rFonts w:ascii="Cambria" w:hAnsi="Cambria" w:cs="Arial"/>
          <w:bCs/>
          <w:iCs/>
          <w:color w:val="000000"/>
          <w:spacing w:val="-3"/>
          <w:sz w:val="22"/>
          <w:szCs w:val="22"/>
        </w:rPr>
        <w:t>La Jefatura de Gabinete tendrá las siguientes atribuciones y facultades:</w:t>
      </w:r>
    </w:p>
    <w:p w:rsidR="00F15CE8" w:rsidRPr="00F15CE8" w:rsidRDefault="00F15CE8" w:rsidP="00F15CE8">
      <w:pPr>
        <w:numPr>
          <w:ilvl w:val="0"/>
          <w:numId w:val="9"/>
        </w:numPr>
        <w:spacing w:before="100" w:beforeAutospacing="1" w:after="100" w:afterAutospacing="1" w:line="276" w:lineRule="auto"/>
        <w:ind w:right="48" w:hanging="436"/>
        <w:contextualSpacing/>
        <w:jc w:val="both"/>
        <w:rPr>
          <w:rFonts w:ascii="Cambria" w:hAnsi="Cambria" w:cs="Arial"/>
          <w:iCs/>
          <w:color w:val="000000"/>
          <w:spacing w:val="-3"/>
          <w:sz w:val="22"/>
          <w:szCs w:val="22"/>
        </w:rPr>
      </w:pPr>
      <w:r w:rsidRPr="00F15CE8">
        <w:rPr>
          <w:rFonts w:ascii="Cambria" w:hAnsi="Cambria" w:cs="Arial"/>
          <w:iCs/>
          <w:color w:val="000000"/>
          <w:spacing w:val="-3"/>
          <w:sz w:val="22"/>
          <w:szCs w:val="22"/>
        </w:rPr>
        <w:t>Respecto de los proyectos estratégicos determinados por el titular de la Presidencia Municipal, supervisar y coordinar a las personas titulares de las dependencias y entidades de la Administración Pública Municipal, a efecto de que, de manera transversal y horizontal, se ejecuten las acciones necesarias para su materialización.</w:t>
      </w:r>
    </w:p>
    <w:p w:rsidR="00F15CE8" w:rsidRPr="00F15CE8" w:rsidRDefault="00F15CE8" w:rsidP="00F15CE8">
      <w:pPr>
        <w:numPr>
          <w:ilvl w:val="0"/>
          <w:numId w:val="9"/>
        </w:numPr>
        <w:spacing w:before="100" w:beforeAutospacing="1" w:after="100" w:afterAutospacing="1" w:line="276" w:lineRule="auto"/>
        <w:ind w:right="48" w:hanging="436"/>
        <w:contextualSpacing/>
        <w:jc w:val="both"/>
        <w:rPr>
          <w:rFonts w:ascii="Cambria" w:hAnsi="Cambria" w:cs="Arial"/>
          <w:iCs/>
          <w:color w:val="000000"/>
          <w:spacing w:val="-3"/>
          <w:sz w:val="22"/>
          <w:szCs w:val="22"/>
        </w:rPr>
      </w:pPr>
      <w:r w:rsidRPr="00F15CE8">
        <w:rPr>
          <w:rFonts w:ascii="Cambria" w:hAnsi="Cambria" w:cs="Arial"/>
          <w:iCs/>
          <w:color w:val="000000"/>
          <w:spacing w:val="-3"/>
          <w:sz w:val="22"/>
          <w:szCs w:val="22"/>
        </w:rPr>
        <w:t xml:space="preserve">Evaluar los resultados de aquellos proyectos de carácter estratégico y en general de los programas ejecutados por las diferentes dependencias de la Administración Pública Municipal. </w:t>
      </w:r>
    </w:p>
    <w:p w:rsidR="00F15CE8" w:rsidRPr="00F15CE8" w:rsidRDefault="00F15CE8" w:rsidP="00F15CE8">
      <w:pPr>
        <w:numPr>
          <w:ilvl w:val="0"/>
          <w:numId w:val="9"/>
        </w:numPr>
        <w:spacing w:before="100" w:beforeAutospacing="1" w:after="100" w:afterAutospacing="1" w:line="276" w:lineRule="auto"/>
        <w:ind w:right="48" w:hanging="436"/>
        <w:contextualSpacing/>
        <w:jc w:val="both"/>
        <w:rPr>
          <w:rFonts w:ascii="Cambria" w:hAnsi="Cambria" w:cs="Arial"/>
          <w:iCs/>
          <w:color w:val="000000"/>
          <w:spacing w:val="-3"/>
          <w:sz w:val="22"/>
          <w:szCs w:val="22"/>
        </w:rPr>
      </w:pPr>
      <w:r w:rsidRPr="00F15CE8">
        <w:rPr>
          <w:rFonts w:ascii="Cambria" w:hAnsi="Cambria" w:cs="Arial"/>
          <w:iCs/>
          <w:color w:val="000000"/>
          <w:spacing w:val="-3"/>
          <w:sz w:val="22"/>
          <w:szCs w:val="22"/>
        </w:rPr>
        <w:t>Aprobar políticas y estrategias en materia de comunicación social, relaciones públicas, protocolo e imagen institucional que deben observar las diferentes dependencias de la Administración Pública Municipal.</w:t>
      </w:r>
    </w:p>
    <w:p w:rsidR="00F15CE8" w:rsidRPr="00F15CE8" w:rsidRDefault="00F15CE8" w:rsidP="00F15CE8">
      <w:pPr>
        <w:numPr>
          <w:ilvl w:val="0"/>
          <w:numId w:val="9"/>
        </w:numPr>
        <w:spacing w:before="100" w:beforeAutospacing="1" w:after="100" w:afterAutospacing="1" w:line="276" w:lineRule="auto"/>
        <w:ind w:right="48" w:hanging="436"/>
        <w:contextualSpacing/>
        <w:jc w:val="both"/>
        <w:rPr>
          <w:rFonts w:ascii="Cambria" w:hAnsi="Cambria" w:cs="Arial"/>
          <w:iCs/>
          <w:color w:val="000000"/>
          <w:spacing w:val="-3"/>
          <w:sz w:val="22"/>
          <w:szCs w:val="22"/>
        </w:rPr>
      </w:pPr>
      <w:r w:rsidRPr="00F15CE8">
        <w:rPr>
          <w:rFonts w:ascii="Cambria" w:hAnsi="Cambria" w:cs="Arial"/>
          <w:iCs/>
          <w:color w:val="000000"/>
          <w:spacing w:val="-3"/>
          <w:sz w:val="22"/>
          <w:szCs w:val="22"/>
        </w:rPr>
        <w:t>Requerir a las dependencias la información referente a la planeación, evaluación y seguimiento de objetivos, programas, acciones y actividades desempeñadas.</w:t>
      </w:r>
    </w:p>
    <w:p w:rsidR="00F15CE8" w:rsidRPr="00F15CE8" w:rsidRDefault="00F15CE8" w:rsidP="00F15CE8">
      <w:pPr>
        <w:numPr>
          <w:ilvl w:val="0"/>
          <w:numId w:val="9"/>
        </w:numPr>
        <w:spacing w:before="100" w:beforeAutospacing="1" w:after="100" w:afterAutospacing="1" w:line="276" w:lineRule="auto"/>
        <w:ind w:right="48" w:hanging="436"/>
        <w:contextualSpacing/>
        <w:jc w:val="both"/>
        <w:rPr>
          <w:rFonts w:ascii="Cambria" w:hAnsi="Cambria" w:cs="Arial"/>
          <w:iCs/>
          <w:color w:val="000000"/>
          <w:spacing w:val="-3"/>
          <w:sz w:val="22"/>
          <w:szCs w:val="22"/>
        </w:rPr>
      </w:pPr>
      <w:r w:rsidRPr="00F15CE8">
        <w:rPr>
          <w:rFonts w:ascii="Cambria" w:hAnsi="Cambria" w:cs="Arial"/>
          <w:iCs/>
          <w:color w:val="000000"/>
          <w:spacing w:val="-3"/>
          <w:sz w:val="22"/>
          <w:szCs w:val="22"/>
        </w:rPr>
        <w:t>Informar a la persona titular de la Presidencia Municipal de la situación que guarda el cumplimiento de los compromisos y acuerdos institucionales desempeñados por la Administración Pública Municipal.</w:t>
      </w:r>
    </w:p>
    <w:p w:rsidR="00F15CE8" w:rsidRPr="00F15CE8" w:rsidRDefault="00F15CE8" w:rsidP="00F15CE8">
      <w:pPr>
        <w:numPr>
          <w:ilvl w:val="0"/>
          <w:numId w:val="9"/>
        </w:numPr>
        <w:spacing w:before="100" w:beforeAutospacing="1" w:after="100" w:afterAutospacing="1" w:line="276" w:lineRule="auto"/>
        <w:ind w:right="48" w:hanging="436"/>
        <w:contextualSpacing/>
        <w:jc w:val="both"/>
        <w:rPr>
          <w:rFonts w:ascii="Cambria" w:hAnsi="Cambria" w:cs="Arial"/>
          <w:iCs/>
          <w:color w:val="000000"/>
          <w:spacing w:val="-3"/>
          <w:sz w:val="22"/>
          <w:szCs w:val="22"/>
        </w:rPr>
      </w:pPr>
      <w:r w:rsidRPr="00F15CE8">
        <w:rPr>
          <w:rFonts w:ascii="Cambria" w:hAnsi="Cambria" w:cs="Arial"/>
          <w:iCs/>
          <w:color w:val="000000"/>
          <w:spacing w:val="-3"/>
          <w:sz w:val="22"/>
          <w:szCs w:val="22"/>
        </w:rPr>
        <w:t>Proponer a la persona titular de la Presidencia Municipal la realización de reuniones con los titulares de las dependencias, cuando los asuntos a tratar así lo requieran.</w:t>
      </w:r>
    </w:p>
    <w:p w:rsidR="00F15CE8" w:rsidRPr="00F15CE8" w:rsidRDefault="00F15CE8" w:rsidP="00F15CE8">
      <w:pPr>
        <w:numPr>
          <w:ilvl w:val="0"/>
          <w:numId w:val="9"/>
        </w:numPr>
        <w:spacing w:before="100" w:beforeAutospacing="1" w:after="100" w:afterAutospacing="1" w:line="276" w:lineRule="auto"/>
        <w:ind w:right="48" w:hanging="436"/>
        <w:contextualSpacing/>
        <w:jc w:val="both"/>
        <w:rPr>
          <w:rFonts w:ascii="Cambria" w:hAnsi="Cambria" w:cs="Arial"/>
          <w:iCs/>
          <w:color w:val="000000"/>
          <w:spacing w:val="-3"/>
          <w:sz w:val="22"/>
          <w:szCs w:val="22"/>
        </w:rPr>
      </w:pPr>
      <w:r w:rsidRPr="00F15CE8">
        <w:rPr>
          <w:rFonts w:ascii="Cambria" w:hAnsi="Cambria" w:cs="Arial"/>
          <w:iCs/>
          <w:color w:val="000000"/>
          <w:spacing w:val="-3"/>
          <w:sz w:val="22"/>
          <w:szCs w:val="22"/>
        </w:rPr>
        <w:t>Promover la celebración de reuniones con dependencias, organismos estatales y municipales, organismos no gubernamentales e instituciones públicas y privadas para la atención de proyectos, programas y acuerdos propuestos por la persona titular de la Presidencia Municipal.</w:t>
      </w:r>
    </w:p>
    <w:p w:rsidR="00F15CE8" w:rsidRPr="00F15CE8" w:rsidRDefault="00F15CE8" w:rsidP="00F15CE8">
      <w:pPr>
        <w:numPr>
          <w:ilvl w:val="0"/>
          <w:numId w:val="9"/>
        </w:numPr>
        <w:spacing w:before="100" w:beforeAutospacing="1" w:after="100" w:afterAutospacing="1" w:line="276" w:lineRule="auto"/>
        <w:ind w:right="48" w:hanging="436"/>
        <w:contextualSpacing/>
        <w:jc w:val="both"/>
        <w:rPr>
          <w:rFonts w:ascii="Cambria" w:hAnsi="Cambria" w:cs="Arial"/>
          <w:iCs/>
          <w:color w:val="000000"/>
          <w:spacing w:val="-3"/>
          <w:sz w:val="22"/>
          <w:szCs w:val="22"/>
        </w:rPr>
      </w:pPr>
      <w:r w:rsidRPr="00F15CE8">
        <w:rPr>
          <w:rFonts w:ascii="Cambria" w:hAnsi="Cambria" w:cs="Arial"/>
          <w:iCs/>
          <w:color w:val="000000"/>
          <w:spacing w:val="-3"/>
          <w:sz w:val="22"/>
          <w:szCs w:val="22"/>
        </w:rPr>
        <w:t>Supervisar el adecuado funcionamiento de las unidades administrativas a su cargo.</w:t>
      </w:r>
    </w:p>
    <w:p w:rsidR="00F15CE8" w:rsidRPr="00F15CE8" w:rsidRDefault="00F15CE8" w:rsidP="00F15CE8">
      <w:pPr>
        <w:numPr>
          <w:ilvl w:val="0"/>
          <w:numId w:val="9"/>
        </w:numPr>
        <w:spacing w:before="100" w:beforeAutospacing="1" w:after="100" w:afterAutospacing="1" w:line="276" w:lineRule="auto"/>
        <w:ind w:right="48" w:hanging="436"/>
        <w:contextualSpacing/>
        <w:jc w:val="both"/>
        <w:rPr>
          <w:rFonts w:ascii="Cambria" w:hAnsi="Cambria" w:cs="Arial"/>
          <w:iCs/>
          <w:color w:val="000000"/>
          <w:spacing w:val="-3"/>
          <w:sz w:val="22"/>
          <w:szCs w:val="22"/>
        </w:rPr>
      </w:pPr>
      <w:r w:rsidRPr="00F15CE8">
        <w:rPr>
          <w:rFonts w:ascii="Cambria" w:hAnsi="Cambria" w:cs="Arial"/>
          <w:iCs/>
          <w:color w:val="000000"/>
          <w:spacing w:val="-3"/>
          <w:sz w:val="22"/>
          <w:szCs w:val="22"/>
        </w:rPr>
        <w:t>Coordinar las actividades relacionadas con la integración del Informe Anual de Resultados.</w:t>
      </w:r>
    </w:p>
    <w:p w:rsidR="00F15CE8" w:rsidRPr="00F15CE8" w:rsidRDefault="00F15CE8" w:rsidP="00F15CE8">
      <w:pPr>
        <w:numPr>
          <w:ilvl w:val="0"/>
          <w:numId w:val="9"/>
        </w:numPr>
        <w:spacing w:before="100" w:beforeAutospacing="1" w:after="100" w:afterAutospacing="1" w:line="276" w:lineRule="auto"/>
        <w:ind w:right="48" w:hanging="436"/>
        <w:contextualSpacing/>
        <w:jc w:val="both"/>
        <w:rPr>
          <w:rFonts w:ascii="Cambria" w:hAnsi="Cambria" w:cs="Arial"/>
          <w:iCs/>
          <w:color w:val="000000"/>
          <w:spacing w:val="-3"/>
          <w:sz w:val="22"/>
          <w:szCs w:val="22"/>
        </w:rPr>
      </w:pPr>
      <w:r w:rsidRPr="00F15CE8">
        <w:rPr>
          <w:rFonts w:ascii="Cambria" w:hAnsi="Cambria" w:cs="Arial"/>
          <w:iCs/>
          <w:color w:val="000000"/>
          <w:spacing w:val="-3"/>
          <w:sz w:val="22"/>
          <w:szCs w:val="22"/>
        </w:rPr>
        <w:t>Proporcionar información a la persona titular de la Presidencia Municipal y a las dependencias, organismos y entidades que integran la administración, cuando así lo requieran, con el fin de contribuir en la toma de decisiones sobre la política del gobierno.</w:t>
      </w:r>
    </w:p>
    <w:p w:rsidR="00F15CE8" w:rsidRPr="00F15CE8" w:rsidRDefault="00F15CE8" w:rsidP="00F15CE8">
      <w:pPr>
        <w:numPr>
          <w:ilvl w:val="0"/>
          <w:numId w:val="9"/>
        </w:numPr>
        <w:spacing w:before="100" w:beforeAutospacing="1" w:after="100" w:afterAutospacing="1" w:line="276" w:lineRule="auto"/>
        <w:ind w:right="48" w:hanging="436"/>
        <w:contextualSpacing/>
        <w:jc w:val="both"/>
        <w:rPr>
          <w:rFonts w:ascii="Cambria" w:hAnsi="Cambria" w:cs="Arial"/>
          <w:iCs/>
          <w:color w:val="000000"/>
          <w:spacing w:val="-3"/>
          <w:sz w:val="22"/>
          <w:szCs w:val="22"/>
        </w:rPr>
      </w:pPr>
      <w:r w:rsidRPr="00F15CE8">
        <w:rPr>
          <w:rFonts w:ascii="Cambria" w:hAnsi="Cambria" w:cs="Arial"/>
          <w:iCs/>
          <w:color w:val="000000"/>
          <w:spacing w:val="-3"/>
          <w:sz w:val="22"/>
          <w:szCs w:val="22"/>
        </w:rPr>
        <w:t>Llevar a cabo la elaboración y dar seguimiento de la agenda institucional para el desarrollo de las políticas públicas, en cumplimiento al Plan de Desarrollo Municipal.</w:t>
      </w:r>
    </w:p>
    <w:p w:rsidR="00F15CE8" w:rsidRPr="00F15CE8" w:rsidRDefault="00F15CE8" w:rsidP="00F15CE8">
      <w:pPr>
        <w:numPr>
          <w:ilvl w:val="0"/>
          <w:numId w:val="9"/>
        </w:numPr>
        <w:spacing w:before="100" w:beforeAutospacing="1" w:after="100" w:afterAutospacing="1" w:line="276" w:lineRule="auto"/>
        <w:ind w:right="48" w:hanging="436"/>
        <w:contextualSpacing/>
        <w:jc w:val="both"/>
        <w:rPr>
          <w:rFonts w:ascii="Cambria" w:hAnsi="Cambria" w:cs="Arial"/>
          <w:iCs/>
          <w:color w:val="000000"/>
          <w:spacing w:val="-3"/>
          <w:sz w:val="22"/>
          <w:szCs w:val="22"/>
        </w:rPr>
      </w:pPr>
      <w:r w:rsidRPr="00F15CE8">
        <w:rPr>
          <w:rFonts w:ascii="Cambria" w:hAnsi="Cambria" w:cs="Arial"/>
          <w:iCs/>
          <w:color w:val="000000"/>
          <w:spacing w:val="-3"/>
          <w:sz w:val="22"/>
          <w:szCs w:val="22"/>
        </w:rPr>
        <w:t>Definir los objetivos e indicadores de desempeño claves de cada uno de los proyectos que opere la Jefatura de Gabinete.</w:t>
      </w:r>
    </w:p>
    <w:p w:rsidR="00F15CE8" w:rsidRPr="00F15CE8" w:rsidRDefault="00F15CE8" w:rsidP="00F15CE8">
      <w:pPr>
        <w:pStyle w:val="Prrafodelista"/>
        <w:numPr>
          <w:ilvl w:val="0"/>
          <w:numId w:val="9"/>
        </w:numPr>
        <w:spacing w:before="100" w:beforeAutospacing="1" w:after="100" w:afterAutospacing="1" w:line="276" w:lineRule="auto"/>
        <w:ind w:right="48" w:hanging="436"/>
        <w:jc w:val="both"/>
        <w:rPr>
          <w:rFonts w:ascii="Cambria" w:hAnsi="Cambria" w:cs="Arial"/>
          <w:iCs/>
          <w:color w:val="000000"/>
          <w:spacing w:val="-3"/>
          <w:sz w:val="22"/>
          <w:szCs w:val="22"/>
        </w:rPr>
      </w:pPr>
      <w:r w:rsidRPr="00F15CE8">
        <w:rPr>
          <w:rFonts w:ascii="Cambria" w:hAnsi="Cambria" w:cs="Arial"/>
          <w:iCs/>
          <w:color w:val="000000"/>
          <w:spacing w:val="-3"/>
          <w:sz w:val="22"/>
          <w:szCs w:val="22"/>
        </w:rPr>
        <w:t>Elaborar y proponer al titular de la Presidencia Municipal, en coordinación con el titular de la unidad administrativa de Relaciones Públicas y Logística, la agenda institucional atendiendo a las políticas, programas y líneas de acción del Plan Municipal de Desarrollo.</w:t>
      </w:r>
    </w:p>
    <w:p w:rsidR="00F15CE8" w:rsidRPr="00F15CE8" w:rsidRDefault="00F15CE8" w:rsidP="00F15CE8">
      <w:pPr>
        <w:pStyle w:val="Prrafodelista"/>
        <w:numPr>
          <w:ilvl w:val="0"/>
          <w:numId w:val="9"/>
        </w:numPr>
        <w:spacing w:before="100" w:beforeAutospacing="1" w:after="100" w:afterAutospacing="1" w:line="276" w:lineRule="auto"/>
        <w:ind w:right="48" w:hanging="436"/>
        <w:jc w:val="both"/>
        <w:rPr>
          <w:rFonts w:ascii="Cambria" w:hAnsi="Cambria" w:cs="Arial"/>
          <w:iCs/>
          <w:color w:val="000000"/>
          <w:spacing w:val="-3"/>
          <w:sz w:val="22"/>
          <w:szCs w:val="22"/>
        </w:rPr>
      </w:pPr>
      <w:r w:rsidRPr="00F15CE8">
        <w:rPr>
          <w:rFonts w:ascii="Cambria" w:hAnsi="Cambria" w:cs="Arial"/>
          <w:iCs/>
          <w:color w:val="000000"/>
          <w:spacing w:val="-3"/>
          <w:sz w:val="22"/>
          <w:szCs w:val="22"/>
        </w:rPr>
        <w:t xml:space="preserve">Coordinar con las diferentes unidades administrativas el seguimiento de la agenda institucional de la persona titular de la Presidencia Municipal. </w:t>
      </w:r>
    </w:p>
    <w:p w:rsidR="00F15CE8" w:rsidRPr="00F15CE8" w:rsidRDefault="00F15CE8" w:rsidP="00F15CE8">
      <w:pPr>
        <w:pStyle w:val="Prrafodelista"/>
        <w:numPr>
          <w:ilvl w:val="0"/>
          <w:numId w:val="9"/>
        </w:numPr>
        <w:spacing w:before="100" w:beforeAutospacing="1" w:after="100" w:afterAutospacing="1" w:line="276" w:lineRule="auto"/>
        <w:ind w:right="48" w:hanging="436"/>
        <w:jc w:val="both"/>
        <w:rPr>
          <w:rFonts w:ascii="Cambria" w:hAnsi="Cambria" w:cs="Arial"/>
          <w:iCs/>
          <w:color w:val="000000"/>
          <w:spacing w:val="-3"/>
          <w:sz w:val="22"/>
          <w:szCs w:val="22"/>
        </w:rPr>
      </w:pPr>
      <w:r w:rsidRPr="00F15CE8">
        <w:rPr>
          <w:rFonts w:ascii="Cambria" w:hAnsi="Cambria" w:cs="Arial"/>
          <w:iCs/>
          <w:color w:val="000000"/>
          <w:spacing w:val="-3"/>
          <w:sz w:val="22"/>
          <w:szCs w:val="22"/>
        </w:rPr>
        <w:t>Revisar y autorizar los manuales de procedimientos necesarios para el funcionamiento de las unidades administrativas adscritas a la Jefatura de Gabinete.</w:t>
      </w:r>
    </w:p>
    <w:p w:rsidR="00F15CE8" w:rsidRPr="00F15CE8" w:rsidRDefault="00F15CE8" w:rsidP="00F15CE8">
      <w:pPr>
        <w:pStyle w:val="Prrafodelista"/>
        <w:numPr>
          <w:ilvl w:val="0"/>
          <w:numId w:val="9"/>
        </w:numPr>
        <w:spacing w:before="100" w:beforeAutospacing="1" w:after="100" w:afterAutospacing="1" w:line="276" w:lineRule="auto"/>
        <w:ind w:right="48" w:hanging="436"/>
        <w:jc w:val="both"/>
        <w:rPr>
          <w:rFonts w:ascii="Cambria" w:hAnsi="Cambria" w:cs="Arial"/>
          <w:iCs/>
          <w:color w:val="000000"/>
          <w:spacing w:val="-3"/>
          <w:sz w:val="22"/>
          <w:szCs w:val="22"/>
        </w:rPr>
      </w:pPr>
      <w:r w:rsidRPr="00F15CE8">
        <w:rPr>
          <w:rFonts w:ascii="Cambria" w:hAnsi="Cambria" w:cs="Arial"/>
          <w:iCs/>
          <w:color w:val="000000"/>
          <w:spacing w:val="-3"/>
          <w:sz w:val="22"/>
          <w:szCs w:val="22"/>
        </w:rPr>
        <w:t>Apoyar a las áreas competentes en la elaboración del Plan Municipal de Desarrollo.</w:t>
      </w:r>
      <w:r w:rsidRPr="00F15CE8">
        <w:rPr>
          <w:rFonts w:ascii="Cambria" w:hAnsi="Cambria" w:cs="Arial"/>
          <w:iCs/>
          <w:sz w:val="22"/>
          <w:szCs w:val="22"/>
        </w:rPr>
        <w:t xml:space="preserve"> </w:t>
      </w:r>
    </w:p>
    <w:p w:rsidR="00F15CE8" w:rsidRPr="00F15CE8" w:rsidRDefault="00F15CE8" w:rsidP="00F15CE8">
      <w:pPr>
        <w:pStyle w:val="Prrafodelista"/>
        <w:numPr>
          <w:ilvl w:val="0"/>
          <w:numId w:val="9"/>
        </w:numPr>
        <w:spacing w:before="100" w:beforeAutospacing="1" w:after="100" w:afterAutospacing="1" w:line="276" w:lineRule="auto"/>
        <w:ind w:right="48" w:hanging="436"/>
        <w:jc w:val="both"/>
        <w:rPr>
          <w:rFonts w:ascii="Cambria" w:hAnsi="Cambria" w:cs="Arial"/>
          <w:iCs/>
          <w:color w:val="000000"/>
          <w:spacing w:val="-3"/>
          <w:sz w:val="22"/>
          <w:szCs w:val="22"/>
        </w:rPr>
      </w:pPr>
      <w:r w:rsidRPr="00F15CE8">
        <w:rPr>
          <w:rFonts w:ascii="Cambria" w:hAnsi="Cambria" w:cs="Arial"/>
          <w:iCs/>
          <w:color w:val="000000"/>
          <w:spacing w:val="-3"/>
          <w:sz w:val="22"/>
          <w:szCs w:val="22"/>
        </w:rPr>
        <w:lastRenderedPageBreak/>
        <w:t>Dar seguimiento a los acuerdos tomados entre la persona titular de la Presidencia Municipal, los titulares de las diversas dependencias de la Administración Pública Municipal y los miembros del Cabildo, en su caso.</w:t>
      </w:r>
    </w:p>
    <w:p w:rsidR="00F15CE8" w:rsidRPr="00F15CE8" w:rsidRDefault="00F15CE8" w:rsidP="00F15CE8">
      <w:pPr>
        <w:pStyle w:val="Prrafodelista"/>
        <w:numPr>
          <w:ilvl w:val="0"/>
          <w:numId w:val="9"/>
        </w:numPr>
        <w:spacing w:before="100" w:beforeAutospacing="1" w:after="100" w:afterAutospacing="1" w:line="276" w:lineRule="auto"/>
        <w:ind w:right="48" w:hanging="436"/>
        <w:jc w:val="both"/>
        <w:rPr>
          <w:rFonts w:ascii="Cambria" w:hAnsi="Cambria" w:cs="Arial"/>
          <w:iCs/>
          <w:color w:val="000000"/>
          <w:spacing w:val="-3"/>
          <w:sz w:val="22"/>
          <w:szCs w:val="22"/>
        </w:rPr>
      </w:pPr>
      <w:r w:rsidRPr="00F15CE8">
        <w:rPr>
          <w:rFonts w:ascii="Cambria" w:hAnsi="Cambria" w:cs="Arial"/>
          <w:iCs/>
          <w:color w:val="000000"/>
          <w:spacing w:val="-3"/>
          <w:sz w:val="22"/>
          <w:szCs w:val="22"/>
        </w:rPr>
        <w:t>Proponer a la persona titular de la Presidencia Municipal programas y estrategias para el eficaz cumplimiento del Plan Municipal de Desarrollo.</w:t>
      </w:r>
    </w:p>
    <w:p w:rsidR="00F15CE8" w:rsidRPr="00F15CE8" w:rsidRDefault="00F15CE8" w:rsidP="00F15CE8">
      <w:pPr>
        <w:pStyle w:val="Prrafodelista"/>
        <w:numPr>
          <w:ilvl w:val="0"/>
          <w:numId w:val="9"/>
        </w:numPr>
        <w:spacing w:before="100" w:beforeAutospacing="1" w:after="100" w:afterAutospacing="1" w:line="276" w:lineRule="auto"/>
        <w:ind w:right="48" w:hanging="436"/>
        <w:jc w:val="both"/>
        <w:rPr>
          <w:rFonts w:ascii="Cambria" w:hAnsi="Cambria" w:cs="Arial"/>
          <w:iCs/>
          <w:color w:val="000000"/>
          <w:spacing w:val="-3"/>
          <w:sz w:val="22"/>
          <w:szCs w:val="22"/>
        </w:rPr>
      </w:pPr>
      <w:r w:rsidRPr="00F15CE8">
        <w:rPr>
          <w:rFonts w:ascii="Cambria" w:hAnsi="Cambria" w:cs="Arial"/>
          <w:iCs/>
          <w:color w:val="000000"/>
          <w:spacing w:val="-3"/>
          <w:sz w:val="22"/>
          <w:szCs w:val="22"/>
        </w:rPr>
        <w:t>Las demás que le sean encomendadas por alguna ley o reglamento, o bien por instrucción de la persona titular de la Presidencia Municipal.</w:t>
      </w:r>
    </w:p>
    <w:p w:rsidR="00F15CE8" w:rsidRPr="00F15CE8" w:rsidRDefault="00F15CE8" w:rsidP="00F15CE8">
      <w:pPr>
        <w:spacing w:line="276" w:lineRule="auto"/>
        <w:ind w:right="48" w:firstLine="142"/>
        <w:jc w:val="center"/>
        <w:rPr>
          <w:rFonts w:ascii="Cambria" w:hAnsi="Cambria" w:cs="Arial"/>
          <w:b/>
          <w:iCs/>
          <w:color w:val="000000"/>
          <w:spacing w:val="-3"/>
          <w:sz w:val="22"/>
          <w:szCs w:val="22"/>
        </w:rPr>
      </w:pPr>
      <w:r w:rsidRPr="00F15CE8">
        <w:rPr>
          <w:rFonts w:ascii="Cambria" w:hAnsi="Cambria" w:cs="Arial"/>
          <w:b/>
          <w:iCs/>
          <w:color w:val="000000"/>
          <w:spacing w:val="-3"/>
          <w:sz w:val="22"/>
          <w:szCs w:val="22"/>
        </w:rPr>
        <w:t xml:space="preserve">CAPÍTULO III </w:t>
      </w:r>
    </w:p>
    <w:p w:rsidR="00F15CE8" w:rsidRDefault="00F15CE8" w:rsidP="00F15CE8">
      <w:pPr>
        <w:spacing w:line="276" w:lineRule="auto"/>
        <w:ind w:right="48" w:firstLine="142"/>
        <w:jc w:val="center"/>
        <w:rPr>
          <w:rFonts w:ascii="Cambria" w:hAnsi="Cambria" w:cs="Arial"/>
          <w:b/>
          <w:iCs/>
          <w:color w:val="000000"/>
          <w:spacing w:val="-3"/>
          <w:sz w:val="22"/>
          <w:szCs w:val="22"/>
        </w:rPr>
      </w:pPr>
      <w:r w:rsidRPr="00F15CE8">
        <w:rPr>
          <w:rFonts w:ascii="Cambria" w:hAnsi="Cambria" w:cs="Arial"/>
          <w:b/>
          <w:iCs/>
          <w:color w:val="000000"/>
          <w:spacing w:val="-3"/>
          <w:sz w:val="22"/>
          <w:szCs w:val="22"/>
        </w:rPr>
        <w:t xml:space="preserve">DE LA ESTRUCTURA </w:t>
      </w:r>
    </w:p>
    <w:p w:rsidR="00F15CE8" w:rsidRPr="00F15CE8" w:rsidRDefault="00F15CE8" w:rsidP="00F15CE8">
      <w:pPr>
        <w:spacing w:line="276" w:lineRule="auto"/>
        <w:ind w:right="48"/>
        <w:rPr>
          <w:rFonts w:ascii="Cambria" w:hAnsi="Cambria" w:cs="Arial"/>
          <w:b/>
          <w:iCs/>
          <w:color w:val="000000"/>
          <w:spacing w:val="-3"/>
          <w:sz w:val="22"/>
          <w:szCs w:val="22"/>
        </w:rPr>
      </w:pPr>
      <w:r w:rsidRPr="00F15CE8">
        <w:rPr>
          <w:rFonts w:ascii="Cambria" w:hAnsi="Cambria" w:cs="Arial"/>
          <w:b/>
          <w:iCs/>
          <w:color w:val="000000"/>
          <w:spacing w:val="-3"/>
          <w:sz w:val="22"/>
          <w:szCs w:val="22"/>
        </w:rPr>
        <w:t>Artículo 9.-</w:t>
      </w:r>
      <w:r w:rsidRPr="00F15CE8">
        <w:rPr>
          <w:rFonts w:ascii="Cambria" w:hAnsi="Cambria" w:cs="Arial"/>
          <w:iCs/>
          <w:color w:val="000000"/>
          <w:spacing w:val="-3"/>
          <w:sz w:val="22"/>
          <w:szCs w:val="22"/>
        </w:rPr>
        <w:t xml:space="preserve"> Para el despacho de los asuntos relacionados con la Jefatura de Gabinete y Proyectos Estratégicos, se auxiliará de las siguientes Unidades Administrativas:  </w:t>
      </w:r>
    </w:p>
    <w:p w:rsidR="00F15CE8" w:rsidRPr="00F15CE8" w:rsidRDefault="00F15CE8" w:rsidP="00F15CE8">
      <w:pPr>
        <w:pStyle w:val="Prrafodelista"/>
        <w:numPr>
          <w:ilvl w:val="0"/>
          <w:numId w:val="10"/>
        </w:numPr>
        <w:spacing w:before="100" w:beforeAutospacing="1" w:after="100" w:afterAutospacing="1" w:line="276" w:lineRule="auto"/>
        <w:ind w:right="48"/>
        <w:jc w:val="both"/>
        <w:rPr>
          <w:rFonts w:ascii="Cambria" w:hAnsi="Cambria" w:cs="Arial"/>
          <w:iCs/>
          <w:color w:val="000000"/>
          <w:spacing w:val="-3"/>
          <w:sz w:val="22"/>
          <w:szCs w:val="22"/>
        </w:rPr>
      </w:pPr>
      <w:r w:rsidRPr="00F15CE8">
        <w:rPr>
          <w:rFonts w:ascii="Cambria" w:hAnsi="Cambria" w:cs="Arial"/>
          <w:iCs/>
          <w:color w:val="000000"/>
          <w:spacing w:val="-3"/>
          <w:sz w:val="22"/>
          <w:szCs w:val="22"/>
        </w:rPr>
        <w:t xml:space="preserve">Relaciones Públicas y logística </w:t>
      </w:r>
    </w:p>
    <w:p w:rsidR="00F15CE8" w:rsidRPr="00F15CE8" w:rsidRDefault="00F15CE8" w:rsidP="00F15CE8">
      <w:pPr>
        <w:pStyle w:val="Prrafodelista"/>
        <w:numPr>
          <w:ilvl w:val="0"/>
          <w:numId w:val="10"/>
        </w:numPr>
        <w:spacing w:before="100" w:beforeAutospacing="1" w:after="100" w:afterAutospacing="1" w:line="276" w:lineRule="auto"/>
        <w:ind w:right="48"/>
        <w:jc w:val="both"/>
        <w:rPr>
          <w:rFonts w:ascii="Cambria" w:hAnsi="Cambria" w:cs="Arial"/>
          <w:iCs/>
          <w:color w:val="000000"/>
          <w:spacing w:val="-3"/>
          <w:sz w:val="22"/>
          <w:szCs w:val="22"/>
        </w:rPr>
      </w:pPr>
      <w:r w:rsidRPr="00F15CE8">
        <w:rPr>
          <w:rFonts w:ascii="Cambria" w:hAnsi="Cambria" w:cs="Arial"/>
          <w:iCs/>
          <w:color w:val="000000"/>
          <w:spacing w:val="-3"/>
          <w:sz w:val="22"/>
          <w:szCs w:val="22"/>
        </w:rPr>
        <w:t>Gestión y Evaluación de Proyectos Estratégicos.</w:t>
      </w:r>
    </w:p>
    <w:p w:rsidR="00F15CE8" w:rsidRPr="00F15CE8" w:rsidRDefault="00F15CE8" w:rsidP="00F15CE8">
      <w:pPr>
        <w:pStyle w:val="Prrafodelista"/>
        <w:numPr>
          <w:ilvl w:val="0"/>
          <w:numId w:val="10"/>
        </w:numPr>
        <w:spacing w:before="100" w:beforeAutospacing="1" w:after="100" w:afterAutospacing="1" w:line="276" w:lineRule="auto"/>
        <w:ind w:right="48"/>
        <w:jc w:val="both"/>
        <w:rPr>
          <w:rFonts w:ascii="Cambria" w:hAnsi="Cambria" w:cs="Arial"/>
          <w:iCs/>
          <w:color w:val="000000"/>
          <w:spacing w:val="-3"/>
          <w:sz w:val="22"/>
          <w:szCs w:val="22"/>
        </w:rPr>
      </w:pPr>
      <w:r w:rsidRPr="00F15CE8">
        <w:rPr>
          <w:rFonts w:ascii="Cambria" w:hAnsi="Cambria" w:cs="Arial"/>
          <w:iCs/>
          <w:color w:val="000000"/>
          <w:spacing w:val="-3"/>
          <w:sz w:val="22"/>
          <w:szCs w:val="22"/>
        </w:rPr>
        <w:t xml:space="preserve">Comunicación Social. </w:t>
      </w:r>
    </w:p>
    <w:p w:rsidR="00F15CE8" w:rsidRDefault="00F15CE8" w:rsidP="00F15CE8">
      <w:pPr>
        <w:pStyle w:val="Prrafodelista"/>
        <w:numPr>
          <w:ilvl w:val="0"/>
          <w:numId w:val="10"/>
        </w:numPr>
        <w:spacing w:before="100" w:beforeAutospacing="1" w:after="100" w:afterAutospacing="1" w:line="276" w:lineRule="auto"/>
        <w:ind w:right="48"/>
        <w:jc w:val="both"/>
        <w:rPr>
          <w:rFonts w:ascii="Cambria" w:hAnsi="Cambria" w:cs="Arial"/>
          <w:iCs/>
          <w:color w:val="000000"/>
          <w:spacing w:val="-3"/>
          <w:sz w:val="22"/>
          <w:szCs w:val="22"/>
        </w:rPr>
      </w:pPr>
      <w:r w:rsidRPr="00F15CE8">
        <w:rPr>
          <w:rFonts w:ascii="Cambria" w:hAnsi="Cambria" w:cs="Arial"/>
          <w:iCs/>
          <w:color w:val="000000"/>
          <w:spacing w:val="-3"/>
          <w:sz w:val="22"/>
          <w:szCs w:val="22"/>
        </w:rPr>
        <w:t>Oficialía de Partes.</w:t>
      </w:r>
    </w:p>
    <w:p w:rsidR="00F15CE8" w:rsidRPr="00F15CE8" w:rsidRDefault="00F15CE8" w:rsidP="00F15CE8">
      <w:pPr>
        <w:spacing w:before="100" w:beforeAutospacing="1" w:after="100" w:afterAutospacing="1" w:line="276" w:lineRule="auto"/>
        <w:ind w:right="48"/>
        <w:jc w:val="both"/>
        <w:rPr>
          <w:rFonts w:ascii="Cambria" w:hAnsi="Cambria" w:cs="Arial"/>
          <w:iCs/>
          <w:color w:val="000000"/>
          <w:spacing w:val="-3"/>
          <w:sz w:val="22"/>
          <w:szCs w:val="22"/>
        </w:rPr>
      </w:pPr>
      <w:r w:rsidRPr="00F15CE8">
        <w:rPr>
          <w:rFonts w:ascii="Cambria" w:hAnsi="Cambria" w:cs="Arial"/>
          <w:b/>
          <w:iCs/>
          <w:color w:val="000000"/>
          <w:spacing w:val="-3"/>
          <w:sz w:val="22"/>
          <w:szCs w:val="22"/>
        </w:rPr>
        <w:t>Artículo 10.-</w:t>
      </w:r>
      <w:r w:rsidRPr="00F15CE8">
        <w:rPr>
          <w:rFonts w:ascii="Cambria" w:hAnsi="Cambria" w:cs="Arial"/>
          <w:iCs/>
          <w:color w:val="000000"/>
          <w:spacing w:val="-3"/>
          <w:sz w:val="22"/>
          <w:szCs w:val="22"/>
        </w:rPr>
        <w:t xml:space="preserve"> La Unidad Administrativa de Relaciones Públicas y Logística, a través de su titular, además de las facultades y obligaciones comprendidas en el Reglamento de la Administración Pública Municipal, tendrá las siguientes: </w:t>
      </w:r>
      <w:r w:rsidRPr="00F15CE8">
        <w:rPr>
          <w:rFonts w:ascii="Cambria" w:hAnsi="Cambria" w:cs="Arial"/>
          <w:iCs/>
          <w:color w:val="000000"/>
          <w:w w:val="108"/>
          <w:sz w:val="22"/>
          <w:szCs w:val="22"/>
          <w:lang w:eastAsia="es-MX"/>
        </w:rPr>
        <w:t xml:space="preserve"> </w:t>
      </w:r>
    </w:p>
    <w:p w:rsidR="00F15CE8" w:rsidRPr="00F15CE8" w:rsidRDefault="00F15CE8" w:rsidP="00F15CE8">
      <w:pPr>
        <w:pStyle w:val="Prrafodelista"/>
        <w:numPr>
          <w:ilvl w:val="0"/>
          <w:numId w:val="11"/>
        </w:numPr>
        <w:spacing w:before="100" w:beforeAutospacing="1" w:after="100" w:afterAutospacing="1" w:line="276" w:lineRule="auto"/>
        <w:ind w:right="48" w:hanging="578"/>
        <w:jc w:val="both"/>
        <w:rPr>
          <w:rFonts w:ascii="Cambria" w:hAnsi="Cambria" w:cs="Arial"/>
          <w:iCs/>
          <w:color w:val="000000"/>
          <w:spacing w:val="-3"/>
          <w:sz w:val="22"/>
          <w:szCs w:val="22"/>
        </w:rPr>
      </w:pPr>
      <w:r w:rsidRPr="00F15CE8">
        <w:rPr>
          <w:rFonts w:ascii="Cambria" w:hAnsi="Cambria" w:cs="Arial"/>
          <w:iCs/>
          <w:color w:val="000000"/>
          <w:spacing w:val="-3"/>
          <w:sz w:val="22"/>
          <w:szCs w:val="22"/>
        </w:rPr>
        <w:t xml:space="preserve">Comunicar a las dependencias y entidades que integran la Administración Pública Municipal, los criterios en materia de relaciones públicas que determine la Presidencia Municipal. </w:t>
      </w:r>
    </w:p>
    <w:p w:rsidR="00F15CE8" w:rsidRPr="00F15CE8" w:rsidRDefault="00F15CE8" w:rsidP="00F15CE8">
      <w:pPr>
        <w:pStyle w:val="Prrafodelista"/>
        <w:numPr>
          <w:ilvl w:val="0"/>
          <w:numId w:val="11"/>
        </w:numPr>
        <w:spacing w:before="100" w:beforeAutospacing="1" w:after="100" w:afterAutospacing="1" w:line="276" w:lineRule="auto"/>
        <w:ind w:right="48" w:hanging="578"/>
        <w:jc w:val="both"/>
        <w:rPr>
          <w:rFonts w:ascii="Cambria" w:hAnsi="Cambria" w:cs="Arial"/>
          <w:iCs/>
          <w:color w:val="000000"/>
          <w:spacing w:val="-3"/>
          <w:sz w:val="22"/>
          <w:szCs w:val="22"/>
        </w:rPr>
      </w:pPr>
      <w:r w:rsidRPr="00F15CE8">
        <w:rPr>
          <w:rFonts w:ascii="Cambria" w:hAnsi="Cambria" w:cs="Arial"/>
          <w:iCs/>
          <w:color w:val="000000"/>
          <w:spacing w:val="-3"/>
          <w:sz w:val="22"/>
          <w:szCs w:val="22"/>
        </w:rPr>
        <w:t>Proponer la adopción de criterios y procesos en materia de relaciones públicas interinstitucionales.</w:t>
      </w:r>
    </w:p>
    <w:p w:rsidR="00F15CE8" w:rsidRPr="00F15CE8" w:rsidRDefault="00F15CE8" w:rsidP="00F15CE8">
      <w:pPr>
        <w:pStyle w:val="Prrafodelista"/>
        <w:numPr>
          <w:ilvl w:val="0"/>
          <w:numId w:val="11"/>
        </w:numPr>
        <w:spacing w:before="100" w:beforeAutospacing="1" w:after="100" w:afterAutospacing="1" w:line="276" w:lineRule="auto"/>
        <w:ind w:right="48" w:hanging="578"/>
        <w:jc w:val="both"/>
        <w:rPr>
          <w:rFonts w:ascii="Cambria" w:hAnsi="Cambria" w:cs="Arial"/>
          <w:iCs/>
          <w:color w:val="000000"/>
          <w:spacing w:val="-3"/>
          <w:sz w:val="22"/>
          <w:szCs w:val="22"/>
        </w:rPr>
      </w:pPr>
      <w:r w:rsidRPr="00F15CE8">
        <w:rPr>
          <w:rFonts w:ascii="Cambria" w:hAnsi="Cambria" w:cs="Arial"/>
          <w:iCs/>
          <w:color w:val="000000"/>
          <w:spacing w:val="-3"/>
          <w:sz w:val="22"/>
          <w:szCs w:val="22"/>
        </w:rPr>
        <w:t xml:space="preserve">Operar los mecanismos que permitan vincular a la Presidencia Municipal con la ciudadanía.  </w:t>
      </w:r>
    </w:p>
    <w:p w:rsidR="00F15CE8" w:rsidRPr="00F15CE8" w:rsidRDefault="00F15CE8" w:rsidP="00F15CE8">
      <w:pPr>
        <w:pStyle w:val="Prrafodelista"/>
        <w:numPr>
          <w:ilvl w:val="0"/>
          <w:numId w:val="11"/>
        </w:numPr>
        <w:spacing w:before="100" w:beforeAutospacing="1" w:after="100" w:afterAutospacing="1" w:line="276" w:lineRule="auto"/>
        <w:ind w:right="48" w:hanging="578"/>
        <w:jc w:val="both"/>
        <w:rPr>
          <w:rFonts w:ascii="Cambria" w:hAnsi="Cambria" w:cs="Arial"/>
          <w:iCs/>
          <w:color w:val="000000"/>
          <w:spacing w:val="-3"/>
          <w:sz w:val="22"/>
          <w:szCs w:val="22"/>
        </w:rPr>
      </w:pPr>
      <w:r w:rsidRPr="00F15CE8">
        <w:rPr>
          <w:rFonts w:ascii="Cambria" w:hAnsi="Cambria" w:cs="Arial"/>
          <w:iCs/>
          <w:color w:val="000000"/>
          <w:spacing w:val="-3"/>
          <w:sz w:val="22"/>
          <w:szCs w:val="22"/>
        </w:rPr>
        <w:t>Dictar los lineamientos para la realización de eventos, actos, foros y demás actos organizados por el Gobierno Municipal a los que asista la persona titular de la Presidencia Municipal y supervisar su adecuada, suficiente y oportuna infraestructura.</w:t>
      </w:r>
    </w:p>
    <w:p w:rsidR="00F15CE8" w:rsidRPr="00F15CE8" w:rsidRDefault="00F15CE8" w:rsidP="00F15CE8">
      <w:pPr>
        <w:pStyle w:val="Prrafodelista"/>
        <w:numPr>
          <w:ilvl w:val="0"/>
          <w:numId w:val="11"/>
        </w:numPr>
        <w:spacing w:before="100" w:beforeAutospacing="1" w:after="100" w:afterAutospacing="1" w:line="276" w:lineRule="auto"/>
        <w:ind w:right="48" w:hanging="578"/>
        <w:jc w:val="both"/>
        <w:rPr>
          <w:rFonts w:ascii="Cambria" w:hAnsi="Cambria" w:cs="Arial"/>
          <w:iCs/>
          <w:color w:val="000000"/>
          <w:spacing w:val="-3"/>
          <w:sz w:val="22"/>
          <w:szCs w:val="22"/>
        </w:rPr>
      </w:pPr>
      <w:r w:rsidRPr="00F15CE8">
        <w:rPr>
          <w:rFonts w:ascii="Cambria" w:hAnsi="Cambria" w:cs="Arial"/>
          <w:iCs/>
          <w:color w:val="000000"/>
          <w:spacing w:val="-3"/>
          <w:sz w:val="22"/>
          <w:szCs w:val="22"/>
        </w:rPr>
        <w:t>Las demás que le sean encomendadas por alguna ley o reglamento, o bien por instrucción de la persona titular de la Jefatura de Gabinete.</w:t>
      </w:r>
    </w:p>
    <w:p w:rsidR="00F15CE8" w:rsidRPr="00F15CE8" w:rsidRDefault="00F15CE8" w:rsidP="00F15CE8">
      <w:pPr>
        <w:spacing w:before="100" w:beforeAutospacing="1" w:after="100" w:afterAutospacing="1" w:line="276" w:lineRule="auto"/>
        <w:ind w:right="48"/>
        <w:jc w:val="both"/>
        <w:rPr>
          <w:rFonts w:ascii="Cambria" w:hAnsi="Cambria" w:cs="Arial"/>
          <w:iCs/>
          <w:color w:val="000000"/>
          <w:w w:val="108"/>
          <w:sz w:val="22"/>
          <w:szCs w:val="22"/>
          <w:lang w:eastAsia="es-MX"/>
        </w:rPr>
      </w:pPr>
      <w:r w:rsidRPr="00F15CE8">
        <w:rPr>
          <w:rFonts w:ascii="Cambria" w:hAnsi="Cambria" w:cs="Arial"/>
          <w:b/>
          <w:iCs/>
          <w:color w:val="000000"/>
          <w:spacing w:val="-3"/>
          <w:sz w:val="22"/>
          <w:szCs w:val="22"/>
        </w:rPr>
        <w:t>Artículo 11.-</w:t>
      </w:r>
      <w:r w:rsidRPr="00F15CE8">
        <w:rPr>
          <w:rFonts w:ascii="Cambria" w:hAnsi="Cambria" w:cs="Arial"/>
          <w:iCs/>
          <w:color w:val="000000"/>
          <w:spacing w:val="-3"/>
          <w:sz w:val="22"/>
          <w:szCs w:val="22"/>
        </w:rPr>
        <w:t xml:space="preserve"> La Unidad Administrativa de Gestión y Evaluación de Proyectos Estratégicos, a través de su titular, además de las facultades y obligaciones comprendidas en el Reglamento de la Administración Pública Municipal, tendrá las siguientes: </w:t>
      </w:r>
      <w:r w:rsidRPr="00F15CE8">
        <w:rPr>
          <w:rFonts w:ascii="Cambria" w:hAnsi="Cambria" w:cs="Arial"/>
          <w:iCs/>
          <w:color w:val="000000"/>
          <w:w w:val="108"/>
          <w:sz w:val="22"/>
          <w:szCs w:val="22"/>
          <w:lang w:eastAsia="es-MX"/>
        </w:rPr>
        <w:t xml:space="preserve"> </w:t>
      </w:r>
    </w:p>
    <w:p w:rsidR="00F15CE8" w:rsidRPr="00F15CE8" w:rsidRDefault="00F15CE8" w:rsidP="00F15CE8">
      <w:pPr>
        <w:pStyle w:val="Prrafodelista"/>
        <w:numPr>
          <w:ilvl w:val="0"/>
          <w:numId w:val="12"/>
        </w:numPr>
        <w:spacing w:before="100" w:beforeAutospacing="1" w:after="100" w:afterAutospacing="1" w:line="276" w:lineRule="auto"/>
        <w:ind w:right="48" w:hanging="436"/>
        <w:jc w:val="both"/>
        <w:rPr>
          <w:rFonts w:ascii="Cambria" w:hAnsi="Cambria" w:cs="Arial"/>
          <w:iCs/>
          <w:color w:val="000000"/>
          <w:w w:val="108"/>
          <w:sz w:val="22"/>
          <w:szCs w:val="22"/>
          <w:lang w:eastAsia="es-MX"/>
        </w:rPr>
      </w:pPr>
      <w:r w:rsidRPr="00F15CE8">
        <w:rPr>
          <w:rFonts w:ascii="Cambria" w:hAnsi="Cambria" w:cs="Arial"/>
          <w:iCs/>
          <w:color w:val="000000"/>
          <w:w w:val="108"/>
          <w:sz w:val="22"/>
          <w:szCs w:val="22"/>
          <w:lang w:eastAsia="es-MX"/>
        </w:rPr>
        <w:t>Evaluar los resultados de los programas con carácter de estratégicos, previamente señalados por la persona titular de la Presidencia Municipal y en general de los programas ejecutados por las diferentes dependencias de la Administración Pública Municipal.</w:t>
      </w:r>
    </w:p>
    <w:p w:rsidR="00F15CE8" w:rsidRPr="00F15CE8" w:rsidRDefault="00F15CE8" w:rsidP="00F15CE8">
      <w:pPr>
        <w:pStyle w:val="Prrafodelista"/>
        <w:numPr>
          <w:ilvl w:val="0"/>
          <w:numId w:val="12"/>
        </w:numPr>
        <w:spacing w:before="100" w:beforeAutospacing="1" w:after="100" w:afterAutospacing="1" w:line="276" w:lineRule="auto"/>
        <w:ind w:right="48" w:hanging="436"/>
        <w:jc w:val="both"/>
        <w:rPr>
          <w:rFonts w:ascii="Cambria" w:hAnsi="Cambria" w:cs="Arial"/>
          <w:iCs/>
          <w:color w:val="000000"/>
          <w:w w:val="108"/>
          <w:sz w:val="22"/>
          <w:szCs w:val="22"/>
          <w:lang w:eastAsia="es-MX"/>
        </w:rPr>
      </w:pPr>
      <w:r w:rsidRPr="00F15CE8">
        <w:rPr>
          <w:rFonts w:ascii="Cambria" w:hAnsi="Cambria" w:cs="Arial"/>
          <w:iCs/>
          <w:color w:val="000000"/>
          <w:spacing w:val="-3"/>
          <w:sz w:val="22"/>
          <w:szCs w:val="22"/>
        </w:rPr>
        <w:lastRenderedPageBreak/>
        <w:t>Realizar evaluaciones y estudios de opinión sobre el impacto social y económico en el municipio, respecto de los proyectos prioritarios implementados o a implementar en el municipio.</w:t>
      </w:r>
    </w:p>
    <w:p w:rsidR="00F15CE8" w:rsidRPr="00F15CE8" w:rsidRDefault="00F15CE8" w:rsidP="00F15CE8">
      <w:pPr>
        <w:pStyle w:val="Prrafodelista"/>
        <w:numPr>
          <w:ilvl w:val="0"/>
          <w:numId w:val="12"/>
        </w:numPr>
        <w:spacing w:before="100" w:beforeAutospacing="1" w:after="100" w:afterAutospacing="1" w:line="276" w:lineRule="auto"/>
        <w:ind w:right="48" w:hanging="436"/>
        <w:jc w:val="both"/>
        <w:rPr>
          <w:rFonts w:ascii="Cambria" w:hAnsi="Cambria" w:cs="Arial"/>
          <w:iCs/>
          <w:color w:val="000000"/>
          <w:w w:val="108"/>
          <w:sz w:val="22"/>
          <w:szCs w:val="22"/>
          <w:lang w:eastAsia="es-MX"/>
        </w:rPr>
      </w:pPr>
      <w:r w:rsidRPr="00F15CE8">
        <w:rPr>
          <w:rFonts w:ascii="Cambria" w:hAnsi="Cambria" w:cs="Arial"/>
          <w:iCs/>
          <w:color w:val="000000"/>
          <w:spacing w:val="-3"/>
          <w:sz w:val="22"/>
          <w:szCs w:val="22"/>
        </w:rPr>
        <w:t>Informar a la persona titular de la Jefatura de Gabinete o, cuando así lo solicite, a la persona titular de la Presidencia Municipal sobre los avances de los proyectos prioritarios de la Administración Pública Municipal.</w:t>
      </w:r>
    </w:p>
    <w:p w:rsidR="00F15CE8" w:rsidRPr="00F15CE8" w:rsidRDefault="00F15CE8" w:rsidP="00F15CE8">
      <w:pPr>
        <w:pStyle w:val="Prrafodelista"/>
        <w:numPr>
          <w:ilvl w:val="0"/>
          <w:numId w:val="12"/>
        </w:numPr>
        <w:spacing w:before="100" w:beforeAutospacing="1" w:after="100" w:afterAutospacing="1" w:line="276" w:lineRule="auto"/>
        <w:ind w:right="48" w:hanging="436"/>
        <w:jc w:val="both"/>
        <w:rPr>
          <w:rFonts w:ascii="Cambria" w:hAnsi="Cambria" w:cs="Arial"/>
          <w:iCs/>
          <w:color w:val="000000"/>
          <w:spacing w:val="-3"/>
          <w:sz w:val="22"/>
          <w:szCs w:val="22"/>
        </w:rPr>
      </w:pPr>
      <w:r w:rsidRPr="00F15CE8">
        <w:rPr>
          <w:rFonts w:ascii="Cambria" w:hAnsi="Cambria" w:cs="Arial"/>
          <w:iCs/>
          <w:color w:val="000000"/>
          <w:spacing w:val="-3"/>
          <w:sz w:val="22"/>
          <w:szCs w:val="22"/>
        </w:rPr>
        <w:t>Las demás que le sean encomendadas por alguna ley o reglamento, o bien por instrucción de la persona titular de la Jefatura de Gabinete.</w:t>
      </w:r>
    </w:p>
    <w:p w:rsidR="00F15CE8" w:rsidRPr="00F15CE8" w:rsidRDefault="00F15CE8" w:rsidP="00F15CE8">
      <w:pPr>
        <w:spacing w:before="100" w:beforeAutospacing="1" w:after="100" w:afterAutospacing="1" w:line="276" w:lineRule="auto"/>
        <w:ind w:right="48"/>
        <w:jc w:val="both"/>
        <w:rPr>
          <w:rFonts w:ascii="Cambria" w:hAnsi="Cambria" w:cs="Arial"/>
          <w:iCs/>
          <w:color w:val="000000"/>
          <w:w w:val="108"/>
          <w:sz w:val="22"/>
          <w:szCs w:val="22"/>
          <w:lang w:eastAsia="es-MX"/>
        </w:rPr>
      </w:pPr>
      <w:r w:rsidRPr="00F15CE8">
        <w:rPr>
          <w:rFonts w:ascii="Cambria" w:hAnsi="Cambria" w:cs="Arial"/>
          <w:b/>
          <w:iCs/>
          <w:color w:val="000000"/>
          <w:spacing w:val="-3"/>
          <w:sz w:val="22"/>
          <w:szCs w:val="22"/>
        </w:rPr>
        <w:t>Artículo 12.-</w:t>
      </w:r>
      <w:r w:rsidRPr="00F15CE8">
        <w:rPr>
          <w:rFonts w:ascii="Cambria" w:hAnsi="Cambria" w:cs="Arial"/>
          <w:iCs/>
          <w:color w:val="000000"/>
          <w:spacing w:val="-3"/>
          <w:sz w:val="22"/>
          <w:szCs w:val="22"/>
        </w:rPr>
        <w:t xml:space="preserve"> La Unidad Administrativa de Comunicación Social, a través de su titular, además de las facultades y obligaciones comprendidas en el Reglamento de la Administración Pública Municipal, tendrá las siguientes: </w:t>
      </w:r>
      <w:r w:rsidRPr="00F15CE8">
        <w:rPr>
          <w:rFonts w:ascii="Cambria" w:hAnsi="Cambria" w:cs="Arial"/>
          <w:iCs/>
          <w:color w:val="000000"/>
          <w:w w:val="108"/>
          <w:sz w:val="22"/>
          <w:szCs w:val="22"/>
          <w:lang w:eastAsia="es-MX"/>
        </w:rPr>
        <w:t xml:space="preserve"> </w:t>
      </w:r>
    </w:p>
    <w:p w:rsidR="00F15CE8" w:rsidRPr="00F15CE8" w:rsidRDefault="00F15CE8" w:rsidP="00F15CE8">
      <w:pPr>
        <w:pStyle w:val="Prrafodelista"/>
        <w:numPr>
          <w:ilvl w:val="0"/>
          <w:numId w:val="13"/>
        </w:numPr>
        <w:spacing w:before="100" w:beforeAutospacing="1" w:after="100" w:afterAutospacing="1" w:line="276" w:lineRule="auto"/>
        <w:ind w:right="48" w:hanging="436"/>
        <w:jc w:val="both"/>
        <w:rPr>
          <w:rFonts w:ascii="Cambria" w:hAnsi="Cambria" w:cs="Arial"/>
          <w:iCs/>
          <w:color w:val="000000"/>
          <w:spacing w:val="-3"/>
          <w:sz w:val="22"/>
          <w:szCs w:val="22"/>
        </w:rPr>
      </w:pPr>
      <w:r w:rsidRPr="00F15CE8">
        <w:rPr>
          <w:rFonts w:ascii="Cambria" w:hAnsi="Cambria" w:cs="Arial"/>
          <w:iCs/>
          <w:color w:val="000000"/>
          <w:spacing w:val="-3"/>
          <w:sz w:val="22"/>
          <w:szCs w:val="22"/>
        </w:rPr>
        <w:t>Supervisar la información que emana de las distintas dependencias del Administración Pública Municipal hacia los medios de comunicación y la opinión pública.</w:t>
      </w:r>
    </w:p>
    <w:p w:rsidR="00F15CE8" w:rsidRPr="00F15CE8" w:rsidRDefault="00F15CE8" w:rsidP="00F15CE8">
      <w:pPr>
        <w:pStyle w:val="Prrafodelista"/>
        <w:numPr>
          <w:ilvl w:val="0"/>
          <w:numId w:val="13"/>
        </w:numPr>
        <w:spacing w:before="100" w:beforeAutospacing="1" w:after="100" w:afterAutospacing="1" w:line="276" w:lineRule="auto"/>
        <w:ind w:right="48" w:hanging="436"/>
        <w:jc w:val="both"/>
        <w:rPr>
          <w:rFonts w:ascii="Cambria" w:hAnsi="Cambria" w:cs="Arial"/>
          <w:iCs/>
          <w:color w:val="000000"/>
          <w:spacing w:val="-3"/>
          <w:sz w:val="22"/>
          <w:szCs w:val="22"/>
        </w:rPr>
      </w:pPr>
      <w:r w:rsidRPr="00F15CE8">
        <w:rPr>
          <w:rFonts w:ascii="Cambria" w:hAnsi="Cambria" w:cs="Arial"/>
          <w:iCs/>
          <w:color w:val="000000"/>
          <w:spacing w:val="-3"/>
          <w:sz w:val="22"/>
          <w:szCs w:val="22"/>
        </w:rPr>
        <w:t>Generar líneas discursivas para la intervención de la persona titular de la Presidencia Municipal en actos públicos de carácter oficial.</w:t>
      </w:r>
    </w:p>
    <w:p w:rsidR="00F15CE8" w:rsidRPr="00F15CE8" w:rsidRDefault="00F15CE8" w:rsidP="00F15CE8">
      <w:pPr>
        <w:pStyle w:val="Prrafodelista"/>
        <w:numPr>
          <w:ilvl w:val="0"/>
          <w:numId w:val="13"/>
        </w:numPr>
        <w:spacing w:before="100" w:beforeAutospacing="1" w:after="100" w:afterAutospacing="1" w:line="276" w:lineRule="auto"/>
        <w:ind w:right="48" w:hanging="436"/>
        <w:jc w:val="both"/>
        <w:rPr>
          <w:rFonts w:ascii="Cambria" w:hAnsi="Cambria" w:cs="Arial"/>
          <w:iCs/>
          <w:color w:val="000000"/>
          <w:spacing w:val="-3"/>
          <w:sz w:val="22"/>
          <w:szCs w:val="22"/>
        </w:rPr>
      </w:pPr>
      <w:r w:rsidRPr="00F15CE8">
        <w:rPr>
          <w:rFonts w:ascii="Cambria" w:hAnsi="Cambria" w:cs="Arial"/>
          <w:iCs/>
          <w:color w:val="000000"/>
          <w:spacing w:val="-3"/>
          <w:sz w:val="22"/>
          <w:szCs w:val="22"/>
        </w:rPr>
        <w:t>Las demás que le sean encomendadas por alguna ley o reglamento, o bien por instrucción de la persona titular de la Jefatura de Gabinete.</w:t>
      </w:r>
    </w:p>
    <w:p w:rsidR="00F15CE8" w:rsidRPr="00F15CE8" w:rsidRDefault="00F15CE8" w:rsidP="00F15CE8">
      <w:pPr>
        <w:spacing w:before="100" w:beforeAutospacing="1" w:after="100" w:afterAutospacing="1" w:line="276" w:lineRule="auto"/>
        <w:ind w:right="48"/>
        <w:jc w:val="both"/>
        <w:rPr>
          <w:rFonts w:ascii="Cambria" w:hAnsi="Cambria" w:cs="Arial"/>
          <w:iCs/>
          <w:color w:val="000000"/>
          <w:w w:val="108"/>
          <w:sz w:val="22"/>
          <w:szCs w:val="22"/>
          <w:lang w:eastAsia="es-MX"/>
        </w:rPr>
      </w:pPr>
      <w:r w:rsidRPr="00F15CE8">
        <w:rPr>
          <w:rFonts w:ascii="Cambria" w:hAnsi="Cambria" w:cs="Arial"/>
          <w:b/>
          <w:iCs/>
          <w:color w:val="000000"/>
          <w:spacing w:val="-3"/>
          <w:sz w:val="22"/>
          <w:szCs w:val="22"/>
        </w:rPr>
        <w:t>Artículo 13.-</w:t>
      </w:r>
      <w:r w:rsidRPr="00F15CE8">
        <w:rPr>
          <w:rFonts w:ascii="Cambria" w:hAnsi="Cambria" w:cs="Arial"/>
          <w:iCs/>
          <w:color w:val="000000"/>
          <w:spacing w:val="-3"/>
          <w:sz w:val="22"/>
          <w:szCs w:val="22"/>
        </w:rPr>
        <w:t xml:space="preserve"> La unidad administrativa de Oficialía de Partes, a través de su titular, además de las facultades y obligaciones comprendidas en el Reglamento de la Administración Pública Municipal, tendrá las siguientes: </w:t>
      </w:r>
      <w:r w:rsidRPr="00F15CE8">
        <w:rPr>
          <w:rFonts w:ascii="Cambria" w:hAnsi="Cambria" w:cs="Arial"/>
          <w:iCs/>
          <w:color w:val="000000"/>
          <w:w w:val="108"/>
          <w:sz w:val="22"/>
          <w:szCs w:val="22"/>
          <w:lang w:eastAsia="es-MX"/>
        </w:rPr>
        <w:t xml:space="preserve"> </w:t>
      </w:r>
    </w:p>
    <w:p w:rsidR="00F15CE8" w:rsidRPr="00F15CE8" w:rsidRDefault="00F15CE8" w:rsidP="00F15CE8">
      <w:pPr>
        <w:pStyle w:val="Prrafodelista"/>
        <w:numPr>
          <w:ilvl w:val="0"/>
          <w:numId w:val="14"/>
        </w:numPr>
        <w:spacing w:before="100" w:beforeAutospacing="1" w:after="100" w:afterAutospacing="1" w:line="276" w:lineRule="auto"/>
        <w:ind w:right="48" w:hanging="436"/>
        <w:jc w:val="both"/>
        <w:rPr>
          <w:rFonts w:ascii="Cambria" w:hAnsi="Cambria" w:cs="Arial"/>
          <w:iCs/>
          <w:color w:val="000000"/>
          <w:spacing w:val="-3"/>
          <w:sz w:val="22"/>
          <w:szCs w:val="22"/>
        </w:rPr>
      </w:pPr>
      <w:r w:rsidRPr="00F15CE8">
        <w:rPr>
          <w:rFonts w:ascii="Cambria" w:hAnsi="Cambria" w:cs="Arial"/>
          <w:iCs/>
          <w:color w:val="000000"/>
          <w:spacing w:val="-3"/>
          <w:sz w:val="22"/>
          <w:szCs w:val="22"/>
        </w:rPr>
        <w:t>Coordinar con la Dirección de Servicios Administrativos lo relativo a la administración de recursos humanos y financieros de las Unidades Administrativas que integran la Jefatura de Gabinete.</w:t>
      </w:r>
    </w:p>
    <w:p w:rsidR="00F15CE8" w:rsidRPr="00F15CE8" w:rsidRDefault="00F15CE8" w:rsidP="00F15CE8">
      <w:pPr>
        <w:pStyle w:val="Prrafodelista"/>
        <w:numPr>
          <w:ilvl w:val="0"/>
          <w:numId w:val="14"/>
        </w:numPr>
        <w:spacing w:before="100" w:beforeAutospacing="1" w:after="100" w:afterAutospacing="1" w:line="276" w:lineRule="auto"/>
        <w:ind w:right="48" w:hanging="436"/>
        <w:jc w:val="both"/>
        <w:rPr>
          <w:rFonts w:ascii="Cambria" w:hAnsi="Cambria" w:cs="Arial"/>
          <w:iCs/>
          <w:sz w:val="22"/>
          <w:szCs w:val="22"/>
        </w:rPr>
      </w:pPr>
      <w:r w:rsidRPr="00F15CE8">
        <w:rPr>
          <w:rFonts w:ascii="Cambria" w:hAnsi="Cambria" w:cs="Arial"/>
          <w:iCs/>
          <w:sz w:val="22"/>
          <w:szCs w:val="22"/>
        </w:rPr>
        <w:t>Gestionar ante la dependencia correspondiente, la atención de las necesidades materiales y tecnológicas de las Unidades Administrativas que integran la Jefatura de Oficina.</w:t>
      </w:r>
    </w:p>
    <w:p w:rsidR="00F15CE8" w:rsidRPr="00F15CE8" w:rsidRDefault="00F15CE8" w:rsidP="00F15CE8">
      <w:pPr>
        <w:pStyle w:val="Prrafodelista"/>
        <w:numPr>
          <w:ilvl w:val="0"/>
          <w:numId w:val="14"/>
        </w:numPr>
        <w:spacing w:before="100" w:beforeAutospacing="1" w:after="100" w:afterAutospacing="1" w:line="276" w:lineRule="auto"/>
        <w:ind w:right="48" w:hanging="436"/>
        <w:jc w:val="both"/>
        <w:rPr>
          <w:rFonts w:ascii="Cambria" w:hAnsi="Cambria" w:cs="Arial"/>
          <w:iCs/>
          <w:color w:val="000000"/>
          <w:spacing w:val="-3"/>
          <w:sz w:val="22"/>
          <w:szCs w:val="22"/>
        </w:rPr>
      </w:pPr>
      <w:r w:rsidRPr="00F15CE8">
        <w:rPr>
          <w:rFonts w:ascii="Cambria" w:hAnsi="Cambria" w:cs="Arial"/>
          <w:iCs/>
          <w:color w:val="000000"/>
          <w:spacing w:val="-3"/>
          <w:sz w:val="22"/>
          <w:szCs w:val="22"/>
        </w:rPr>
        <w:t>Las demás que le sean encomendadas por alguna ley o reglamento, o bien por instrucción de la persona titular de la Jefatura de Gabinete.</w:t>
      </w:r>
    </w:p>
    <w:p w:rsidR="00F15CE8" w:rsidRPr="00F15CE8" w:rsidRDefault="00F15CE8" w:rsidP="00F15CE8">
      <w:pPr>
        <w:spacing w:before="100" w:beforeAutospacing="1" w:after="100" w:afterAutospacing="1" w:line="276" w:lineRule="auto"/>
        <w:ind w:right="48" w:firstLine="142"/>
        <w:contextualSpacing/>
        <w:jc w:val="center"/>
        <w:rPr>
          <w:rFonts w:ascii="Cambria" w:hAnsi="Cambria" w:cs="Arial"/>
          <w:b/>
          <w:iCs/>
          <w:color w:val="000000"/>
          <w:sz w:val="22"/>
          <w:szCs w:val="22"/>
        </w:rPr>
      </w:pPr>
    </w:p>
    <w:p w:rsidR="00F15CE8" w:rsidRPr="00F15CE8" w:rsidRDefault="00F15CE8" w:rsidP="00F15CE8">
      <w:pPr>
        <w:spacing w:before="100" w:beforeAutospacing="1" w:after="100" w:afterAutospacing="1" w:line="276" w:lineRule="auto"/>
        <w:ind w:right="48" w:firstLine="142"/>
        <w:contextualSpacing/>
        <w:jc w:val="center"/>
        <w:rPr>
          <w:rFonts w:ascii="Cambria" w:hAnsi="Cambria" w:cs="Arial"/>
          <w:b/>
          <w:iCs/>
          <w:color w:val="000000"/>
          <w:sz w:val="22"/>
          <w:szCs w:val="22"/>
        </w:rPr>
      </w:pPr>
      <w:r w:rsidRPr="00F15CE8">
        <w:rPr>
          <w:rFonts w:ascii="Cambria" w:hAnsi="Cambria" w:cs="Arial"/>
          <w:b/>
          <w:iCs/>
          <w:color w:val="000000"/>
          <w:sz w:val="22"/>
          <w:szCs w:val="22"/>
        </w:rPr>
        <w:t>CAPÍTULO IV</w:t>
      </w:r>
    </w:p>
    <w:p w:rsidR="00F15CE8" w:rsidRPr="00F15CE8" w:rsidRDefault="00F15CE8" w:rsidP="00F15CE8">
      <w:pPr>
        <w:spacing w:before="100" w:beforeAutospacing="1" w:after="100" w:afterAutospacing="1" w:line="276" w:lineRule="auto"/>
        <w:ind w:right="48" w:firstLine="142"/>
        <w:contextualSpacing/>
        <w:jc w:val="center"/>
        <w:rPr>
          <w:rFonts w:ascii="Cambria" w:hAnsi="Cambria" w:cs="Arial"/>
          <w:b/>
          <w:iCs/>
          <w:color w:val="000000"/>
          <w:sz w:val="22"/>
          <w:szCs w:val="22"/>
        </w:rPr>
      </w:pPr>
      <w:r w:rsidRPr="00F15CE8">
        <w:rPr>
          <w:rFonts w:ascii="Cambria" w:hAnsi="Cambria" w:cs="Arial"/>
          <w:b/>
          <w:iCs/>
          <w:color w:val="000000"/>
          <w:sz w:val="22"/>
          <w:szCs w:val="22"/>
        </w:rPr>
        <w:t>DEL NOMBRAMIENTO, REMOCIÓN Y SUPLENCIA</w:t>
      </w:r>
    </w:p>
    <w:p w:rsidR="00F15CE8" w:rsidRPr="00F15CE8" w:rsidRDefault="00F15CE8" w:rsidP="00F15CE8">
      <w:pPr>
        <w:spacing w:before="100" w:beforeAutospacing="1" w:after="100" w:afterAutospacing="1" w:line="276" w:lineRule="auto"/>
        <w:ind w:right="48" w:firstLine="142"/>
        <w:contextualSpacing/>
        <w:jc w:val="center"/>
        <w:rPr>
          <w:rFonts w:ascii="Cambria" w:hAnsi="Cambria" w:cs="Arial"/>
          <w:b/>
          <w:iCs/>
          <w:color w:val="000000"/>
          <w:sz w:val="22"/>
          <w:szCs w:val="22"/>
        </w:rPr>
      </w:pPr>
      <w:r w:rsidRPr="00F15CE8">
        <w:rPr>
          <w:rFonts w:ascii="Cambria" w:hAnsi="Cambria" w:cs="Arial"/>
          <w:b/>
          <w:iCs/>
          <w:color w:val="000000"/>
          <w:sz w:val="22"/>
          <w:szCs w:val="22"/>
        </w:rPr>
        <w:t>DE LAS PERSONAS SERVIDORAS PÚBLICAS</w:t>
      </w:r>
    </w:p>
    <w:p w:rsidR="00F15CE8" w:rsidRPr="00F15CE8" w:rsidRDefault="00F15CE8" w:rsidP="00F15CE8">
      <w:pPr>
        <w:spacing w:before="100" w:beforeAutospacing="1" w:after="100" w:afterAutospacing="1" w:line="276" w:lineRule="auto"/>
        <w:ind w:right="48" w:firstLine="142"/>
        <w:contextualSpacing/>
        <w:jc w:val="both"/>
        <w:rPr>
          <w:rFonts w:ascii="Cambria" w:hAnsi="Cambria" w:cs="Arial"/>
          <w:iCs/>
          <w:color w:val="000000"/>
          <w:sz w:val="22"/>
          <w:szCs w:val="22"/>
        </w:rPr>
      </w:pPr>
    </w:p>
    <w:p w:rsidR="00F15CE8" w:rsidRPr="00F15CE8" w:rsidRDefault="00F15CE8" w:rsidP="00F15CE8">
      <w:pPr>
        <w:spacing w:before="100" w:beforeAutospacing="1" w:after="100" w:afterAutospacing="1" w:line="276" w:lineRule="auto"/>
        <w:ind w:right="48"/>
        <w:contextualSpacing/>
        <w:jc w:val="both"/>
        <w:rPr>
          <w:rFonts w:ascii="Cambria" w:hAnsi="Cambria" w:cs="Arial"/>
          <w:iCs/>
          <w:color w:val="000000"/>
          <w:sz w:val="22"/>
          <w:szCs w:val="22"/>
        </w:rPr>
      </w:pPr>
      <w:r w:rsidRPr="00F15CE8">
        <w:rPr>
          <w:rFonts w:ascii="Cambria" w:hAnsi="Cambria" w:cs="Arial"/>
          <w:b/>
          <w:iCs/>
          <w:color w:val="000000"/>
          <w:sz w:val="22"/>
          <w:szCs w:val="22"/>
        </w:rPr>
        <w:t xml:space="preserve">Artículo 14.- </w:t>
      </w:r>
      <w:r w:rsidRPr="00F15CE8">
        <w:rPr>
          <w:rFonts w:ascii="Cambria" w:hAnsi="Cambria" w:cs="Arial"/>
          <w:iCs/>
          <w:color w:val="000000"/>
          <w:sz w:val="22"/>
          <w:szCs w:val="22"/>
        </w:rPr>
        <w:t>Las personas titulares de las Unidades Administrativas que integran la Jefatura de Gabinete serán nombrados y removidos libremente por</w:t>
      </w:r>
      <w:r w:rsidRPr="00F15CE8">
        <w:rPr>
          <w:rFonts w:ascii="Cambria" w:hAnsi="Cambria" w:cs="Arial"/>
          <w:iCs/>
          <w:color w:val="000000"/>
          <w:w w:val="108"/>
          <w:sz w:val="22"/>
          <w:szCs w:val="22"/>
          <w:lang w:eastAsia="es-MX"/>
        </w:rPr>
        <w:t xml:space="preserve"> la persona titular de la Presidencia Municipal</w:t>
      </w:r>
      <w:r w:rsidRPr="00F15CE8">
        <w:rPr>
          <w:rFonts w:ascii="Cambria" w:hAnsi="Cambria" w:cs="Arial"/>
          <w:iCs/>
          <w:color w:val="000000"/>
          <w:sz w:val="22"/>
          <w:szCs w:val="22"/>
        </w:rPr>
        <w:t>.</w:t>
      </w:r>
    </w:p>
    <w:p w:rsidR="00F15CE8" w:rsidRPr="00F15CE8" w:rsidRDefault="00F15CE8" w:rsidP="00F15CE8">
      <w:pPr>
        <w:spacing w:before="100" w:beforeAutospacing="1" w:after="100" w:afterAutospacing="1" w:line="276" w:lineRule="auto"/>
        <w:ind w:right="48" w:firstLine="142"/>
        <w:contextualSpacing/>
        <w:jc w:val="both"/>
        <w:rPr>
          <w:rFonts w:ascii="Cambria" w:hAnsi="Cambria" w:cs="Arial"/>
          <w:iCs/>
          <w:color w:val="000000"/>
          <w:sz w:val="22"/>
          <w:szCs w:val="22"/>
        </w:rPr>
      </w:pPr>
    </w:p>
    <w:p w:rsidR="00F15CE8" w:rsidRPr="00F15CE8" w:rsidRDefault="00F15CE8" w:rsidP="00F15CE8">
      <w:pPr>
        <w:spacing w:before="100" w:beforeAutospacing="1" w:after="100" w:afterAutospacing="1" w:line="276" w:lineRule="auto"/>
        <w:ind w:right="48"/>
        <w:contextualSpacing/>
        <w:jc w:val="both"/>
        <w:rPr>
          <w:rFonts w:ascii="Cambria" w:hAnsi="Cambria" w:cs="Arial"/>
          <w:iCs/>
          <w:color w:val="000000"/>
          <w:sz w:val="22"/>
          <w:szCs w:val="22"/>
        </w:rPr>
      </w:pPr>
      <w:r w:rsidRPr="00F15CE8">
        <w:rPr>
          <w:rFonts w:ascii="Cambria" w:hAnsi="Cambria" w:cs="Arial"/>
          <w:iCs/>
          <w:color w:val="000000"/>
          <w:sz w:val="22"/>
          <w:szCs w:val="22"/>
        </w:rPr>
        <w:lastRenderedPageBreak/>
        <w:t>La persona titular de la Jefatura de Gabinete designará y removerá al resto del personal, en coordinación con la Dirección de Servicios Administrativos, de conformidad a los artículos 60 y 61 del Reglamento de la Administración Pública Municipal de Saltillo.</w:t>
      </w:r>
    </w:p>
    <w:p w:rsidR="00F15CE8" w:rsidRPr="00F15CE8" w:rsidRDefault="00F15CE8" w:rsidP="00F15CE8">
      <w:pPr>
        <w:spacing w:before="100" w:beforeAutospacing="1" w:after="100" w:afterAutospacing="1" w:line="276" w:lineRule="auto"/>
        <w:ind w:right="48" w:firstLine="142"/>
        <w:contextualSpacing/>
        <w:jc w:val="both"/>
        <w:rPr>
          <w:rFonts w:ascii="Cambria" w:hAnsi="Cambria" w:cs="Arial"/>
          <w:iCs/>
          <w:color w:val="000000"/>
          <w:sz w:val="22"/>
          <w:szCs w:val="22"/>
        </w:rPr>
      </w:pPr>
    </w:p>
    <w:p w:rsidR="00F15CE8" w:rsidRPr="00F15CE8" w:rsidRDefault="00F15CE8" w:rsidP="00F15CE8">
      <w:pPr>
        <w:spacing w:before="100" w:beforeAutospacing="1" w:after="100" w:afterAutospacing="1" w:line="276" w:lineRule="auto"/>
        <w:ind w:right="48"/>
        <w:contextualSpacing/>
        <w:jc w:val="both"/>
        <w:rPr>
          <w:rFonts w:ascii="Cambria" w:hAnsi="Cambria" w:cs="Arial"/>
          <w:iCs/>
          <w:color w:val="000000"/>
          <w:sz w:val="22"/>
          <w:szCs w:val="22"/>
        </w:rPr>
      </w:pPr>
      <w:r w:rsidRPr="00F15CE8">
        <w:rPr>
          <w:rFonts w:ascii="Cambria" w:hAnsi="Cambria" w:cs="Arial"/>
          <w:iCs/>
          <w:color w:val="000000"/>
          <w:sz w:val="22"/>
          <w:szCs w:val="22"/>
        </w:rPr>
        <w:t xml:space="preserve">Para su funcionamiento, las unidades Administrativas que integran la Jefatura de Gabinete estarán obligadas a coordinar sus actividades entre sí y proporcionarse la información necesaria en sus ámbitos de competencia. </w:t>
      </w:r>
    </w:p>
    <w:p w:rsidR="00F15CE8" w:rsidRPr="00F15CE8" w:rsidRDefault="00F15CE8" w:rsidP="00F15CE8">
      <w:pPr>
        <w:spacing w:before="100" w:beforeAutospacing="1" w:after="100" w:afterAutospacing="1" w:line="276" w:lineRule="auto"/>
        <w:ind w:right="48" w:firstLine="142"/>
        <w:contextualSpacing/>
        <w:jc w:val="both"/>
        <w:rPr>
          <w:rFonts w:ascii="Cambria" w:hAnsi="Cambria" w:cs="Arial"/>
          <w:iCs/>
          <w:color w:val="000000"/>
          <w:sz w:val="22"/>
          <w:szCs w:val="22"/>
        </w:rPr>
      </w:pPr>
    </w:p>
    <w:p w:rsidR="00F15CE8" w:rsidRPr="00F15CE8" w:rsidRDefault="00F15CE8" w:rsidP="00F15CE8">
      <w:pPr>
        <w:spacing w:before="100" w:beforeAutospacing="1" w:after="100" w:afterAutospacing="1" w:line="276" w:lineRule="auto"/>
        <w:ind w:right="48"/>
        <w:contextualSpacing/>
        <w:jc w:val="both"/>
        <w:rPr>
          <w:rFonts w:ascii="Cambria" w:hAnsi="Cambria" w:cs="Arial"/>
          <w:b/>
          <w:iCs/>
          <w:color w:val="000000"/>
          <w:sz w:val="22"/>
          <w:szCs w:val="22"/>
        </w:rPr>
      </w:pPr>
      <w:r w:rsidRPr="00F15CE8">
        <w:rPr>
          <w:rFonts w:ascii="Cambria" w:hAnsi="Cambria" w:cs="Arial"/>
          <w:b/>
          <w:iCs/>
          <w:color w:val="000000"/>
          <w:sz w:val="22"/>
          <w:szCs w:val="22"/>
        </w:rPr>
        <w:t xml:space="preserve">Artículo 15.- </w:t>
      </w:r>
      <w:r w:rsidRPr="00F15CE8">
        <w:rPr>
          <w:rFonts w:ascii="Cambria" w:hAnsi="Cambria" w:cs="Arial"/>
          <w:iCs/>
          <w:color w:val="000000"/>
          <w:sz w:val="22"/>
          <w:szCs w:val="22"/>
        </w:rPr>
        <w:t>Las ausencias de la persona titular de la Jefatura de Gabinete serán suplidas por quien designe la persona titular de la Presidencia Municipal.</w:t>
      </w:r>
    </w:p>
    <w:p w:rsidR="00F15CE8" w:rsidRPr="00F15CE8" w:rsidRDefault="00F15CE8" w:rsidP="00F15CE8">
      <w:pPr>
        <w:spacing w:before="100" w:beforeAutospacing="1" w:after="100" w:afterAutospacing="1" w:line="276" w:lineRule="auto"/>
        <w:ind w:right="48" w:firstLine="142"/>
        <w:contextualSpacing/>
        <w:jc w:val="both"/>
        <w:rPr>
          <w:rFonts w:ascii="Cambria" w:hAnsi="Cambria" w:cs="Arial"/>
          <w:iCs/>
          <w:color w:val="000000"/>
          <w:sz w:val="22"/>
          <w:szCs w:val="22"/>
        </w:rPr>
      </w:pPr>
      <w:r w:rsidRPr="00F15CE8">
        <w:rPr>
          <w:rFonts w:ascii="Cambria" w:hAnsi="Cambria" w:cs="Arial"/>
          <w:iCs/>
          <w:color w:val="000000"/>
          <w:sz w:val="22"/>
          <w:szCs w:val="22"/>
        </w:rPr>
        <w:t xml:space="preserve"> </w:t>
      </w:r>
    </w:p>
    <w:p w:rsidR="00F15CE8" w:rsidRPr="00F15CE8" w:rsidRDefault="00F15CE8" w:rsidP="00F15CE8">
      <w:pPr>
        <w:spacing w:before="100" w:beforeAutospacing="1" w:after="100" w:afterAutospacing="1" w:line="276" w:lineRule="auto"/>
        <w:ind w:right="48"/>
        <w:contextualSpacing/>
        <w:jc w:val="both"/>
        <w:rPr>
          <w:rFonts w:ascii="Cambria" w:hAnsi="Cambria" w:cs="Arial"/>
          <w:iCs/>
          <w:color w:val="000000"/>
          <w:sz w:val="22"/>
          <w:szCs w:val="22"/>
        </w:rPr>
      </w:pPr>
      <w:r w:rsidRPr="00F15CE8">
        <w:rPr>
          <w:rFonts w:ascii="Cambria" w:hAnsi="Cambria" w:cs="Arial"/>
          <w:b/>
          <w:iCs/>
          <w:color w:val="000000"/>
          <w:sz w:val="22"/>
          <w:szCs w:val="22"/>
        </w:rPr>
        <w:t>Artículo 16.-</w:t>
      </w:r>
      <w:r w:rsidRPr="00F15CE8">
        <w:rPr>
          <w:rFonts w:ascii="Cambria" w:hAnsi="Cambria" w:cs="Arial"/>
          <w:iCs/>
          <w:color w:val="000000"/>
          <w:sz w:val="22"/>
          <w:szCs w:val="22"/>
        </w:rPr>
        <w:t xml:space="preserve"> La ausencia de las personas titulares de las Unidades Administrativas que integran la Jefatura de Gabinete, será suplida por el funcionariado que designe la persona titular de la Jefatura de Gabinete. </w:t>
      </w:r>
    </w:p>
    <w:p w:rsidR="00F15CE8" w:rsidRPr="00F15CE8" w:rsidRDefault="00F15CE8" w:rsidP="00F15CE8">
      <w:pPr>
        <w:spacing w:before="100" w:beforeAutospacing="1" w:after="100" w:afterAutospacing="1" w:line="276" w:lineRule="auto"/>
        <w:ind w:right="48" w:firstLine="142"/>
        <w:contextualSpacing/>
        <w:jc w:val="both"/>
        <w:rPr>
          <w:rFonts w:ascii="Cambria" w:hAnsi="Cambria" w:cs="Arial"/>
          <w:iCs/>
          <w:sz w:val="22"/>
          <w:szCs w:val="22"/>
        </w:rPr>
      </w:pPr>
    </w:p>
    <w:p w:rsidR="00F15CE8" w:rsidRPr="00F15CE8" w:rsidRDefault="00F15CE8" w:rsidP="00F15CE8">
      <w:pPr>
        <w:spacing w:before="100" w:beforeAutospacing="1" w:after="100" w:afterAutospacing="1" w:line="276" w:lineRule="auto"/>
        <w:ind w:right="48" w:firstLine="142"/>
        <w:contextualSpacing/>
        <w:jc w:val="center"/>
        <w:rPr>
          <w:rFonts w:ascii="Cambria" w:hAnsi="Cambria" w:cs="Arial"/>
          <w:b/>
          <w:iCs/>
          <w:sz w:val="22"/>
          <w:szCs w:val="22"/>
        </w:rPr>
      </w:pPr>
      <w:r w:rsidRPr="00F15CE8">
        <w:rPr>
          <w:rFonts w:ascii="Cambria" w:hAnsi="Cambria" w:cs="Arial"/>
          <w:b/>
          <w:iCs/>
          <w:sz w:val="22"/>
          <w:szCs w:val="22"/>
        </w:rPr>
        <w:t>TRANSITORIOS</w:t>
      </w:r>
    </w:p>
    <w:p w:rsidR="00F15CE8" w:rsidRPr="00F15CE8" w:rsidRDefault="00F15CE8" w:rsidP="00F15CE8">
      <w:pPr>
        <w:spacing w:before="100" w:beforeAutospacing="1" w:after="100" w:afterAutospacing="1" w:line="276" w:lineRule="auto"/>
        <w:ind w:right="48" w:firstLine="142"/>
        <w:contextualSpacing/>
        <w:jc w:val="center"/>
        <w:rPr>
          <w:rFonts w:ascii="Cambria" w:hAnsi="Cambria" w:cs="Arial"/>
          <w:b/>
          <w:iCs/>
          <w:sz w:val="22"/>
          <w:szCs w:val="22"/>
        </w:rPr>
      </w:pPr>
    </w:p>
    <w:p w:rsidR="00F15CE8" w:rsidRPr="00F15CE8" w:rsidRDefault="00F15CE8" w:rsidP="00F15CE8">
      <w:pPr>
        <w:spacing w:before="100" w:beforeAutospacing="1" w:after="100" w:afterAutospacing="1" w:line="276" w:lineRule="auto"/>
        <w:ind w:right="48"/>
        <w:contextualSpacing/>
        <w:jc w:val="both"/>
        <w:rPr>
          <w:rFonts w:ascii="Cambria" w:hAnsi="Cambria" w:cs="Arial"/>
          <w:bCs/>
          <w:iCs/>
          <w:sz w:val="22"/>
          <w:szCs w:val="22"/>
        </w:rPr>
      </w:pPr>
      <w:r w:rsidRPr="00F15CE8">
        <w:rPr>
          <w:rFonts w:ascii="Cambria" w:hAnsi="Cambria" w:cs="Arial"/>
          <w:b/>
          <w:iCs/>
          <w:sz w:val="22"/>
          <w:szCs w:val="22"/>
        </w:rPr>
        <w:t>PRIMERO. -</w:t>
      </w:r>
      <w:r w:rsidRPr="00F15CE8">
        <w:rPr>
          <w:rFonts w:ascii="Cambria" w:hAnsi="Cambria" w:cs="Arial"/>
          <w:bCs/>
          <w:iCs/>
          <w:sz w:val="22"/>
          <w:szCs w:val="22"/>
        </w:rPr>
        <w:t xml:space="preserve"> Publíquese el presente reglamento en el Periódico Oficial del Estado de Coahuila de Zaragoza, con independencia de hacer lo propio en la Gaceta Municipal.</w:t>
      </w:r>
    </w:p>
    <w:p w:rsidR="00F15CE8" w:rsidRPr="00F15CE8" w:rsidRDefault="00F15CE8" w:rsidP="00F15CE8">
      <w:pPr>
        <w:spacing w:before="100" w:beforeAutospacing="1" w:after="100" w:afterAutospacing="1" w:line="276" w:lineRule="auto"/>
        <w:ind w:right="48" w:firstLine="142"/>
        <w:contextualSpacing/>
        <w:jc w:val="both"/>
        <w:rPr>
          <w:rFonts w:ascii="Cambria" w:hAnsi="Cambria" w:cs="Arial"/>
          <w:iCs/>
          <w:sz w:val="22"/>
          <w:szCs w:val="22"/>
        </w:rPr>
      </w:pPr>
    </w:p>
    <w:p w:rsidR="00F15CE8" w:rsidRPr="00F15CE8" w:rsidRDefault="00F15CE8" w:rsidP="00F15CE8">
      <w:pPr>
        <w:spacing w:before="100" w:beforeAutospacing="1" w:after="100" w:afterAutospacing="1" w:line="276" w:lineRule="auto"/>
        <w:ind w:right="48"/>
        <w:contextualSpacing/>
        <w:jc w:val="both"/>
        <w:rPr>
          <w:rFonts w:ascii="Cambria" w:hAnsi="Cambria" w:cs="Arial"/>
          <w:iCs/>
          <w:sz w:val="22"/>
          <w:szCs w:val="22"/>
        </w:rPr>
      </w:pPr>
      <w:r w:rsidRPr="00F15CE8">
        <w:rPr>
          <w:rFonts w:ascii="Cambria" w:hAnsi="Cambria" w:cs="Arial"/>
          <w:b/>
          <w:iCs/>
          <w:sz w:val="22"/>
          <w:szCs w:val="22"/>
        </w:rPr>
        <w:t>SEGUNDO. -</w:t>
      </w:r>
      <w:r w:rsidRPr="00F15CE8">
        <w:rPr>
          <w:rFonts w:ascii="Cambria" w:hAnsi="Cambria" w:cs="Arial"/>
          <w:iCs/>
          <w:sz w:val="22"/>
          <w:szCs w:val="22"/>
        </w:rPr>
        <w:t xml:space="preserve"> La vigencia del presente reglamento será efectiva a partir del primero de enero de 2025.</w:t>
      </w:r>
    </w:p>
    <w:p w:rsidR="00F15CE8" w:rsidRPr="00F15CE8" w:rsidRDefault="00F15CE8" w:rsidP="00F15CE8">
      <w:pPr>
        <w:spacing w:before="100" w:beforeAutospacing="1" w:after="100" w:afterAutospacing="1" w:line="276" w:lineRule="auto"/>
        <w:ind w:right="48" w:firstLine="142"/>
        <w:contextualSpacing/>
        <w:jc w:val="both"/>
        <w:rPr>
          <w:rFonts w:ascii="Cambria" w:hAnsi="Cambria" w:cs="Arial"/>
          <w:b/>
          <w:bCs/>
          <w:iCs/>
          <w:sz w:val="22"/>
          <w:szCs w:val="22"/>
        </w:rPr>
      </w:pPr>
    </w:p>
    <w:p w:rsidR="00F15CE8" w:rsidRPr="00F15CE8" w:rsidRDefault="00F15CE8" w:rsidP="00F15CE8">
      <w:pPr>
        <w:spacing w:before="100" w:beforeAutospacing="1" w:after="100" w:afterAutospacing="1" w:line="276" w:lineRule="auto"/>
        <w:ind w:right="48"/>
        <w:contextualSpacing/>
        <w:jc w:val="both"/>
        <w:rPr>
          <w:rFonts w:ascii="Cambria" w:hAnsi="Cambria" w:cs="Arial"/>
          <w:iCs/>
          <w:color w:val="000000"/>
          <w:sz w:val="22"/>
          <w:szCs w:val="22"/>
        </w:rPr>
      </w:pPr>
      <w:r w:rsidRPr="00F15CE8">
        <w:rPr>
          <w:rFonts w:ascii="Cambria" w:hAnsi="Cambria" w:cs="Arial"/>
          <w:b/>
          <w:bCs/>
          <w:iCs/>
          <w:sz w:val="22"/>
          <w:szCs w:val="22"/>
        </w:rPr>
        <w:t>TERCERO. -</w:t>
      </w:r>
      <w:r w:rsidRPr="00F15CE8">
        <w:rPr>
          <w:rFonts w:ascii="Cambria" w:hAnsi="Cambria" w:cs="Arial"/>
          <w:iCs/>
          <w:sz w:val="22"/>
          <w:szCs w:val="22"/>
        </w:rPr>
        <w:t xml:space="preserve"> Quedan derogadas todas aquellas disposiciones que se opongan al presente reglamento.</w:t>
      </w:r>
    </w:p>
    <w:p w:rsidR="007E4156" w:rsidRPr="00F15CE8" w:rsidRDefault="007E4156">
      <w:pPr>
        <w:rPr>
          <w:rFonts w:ascii="Cambria" w:hAnsi="Cambria"/>
        </w:rPr>
      </w:pPr>
    </w:p>
    <w:sectPr w:rsidR="007E4156" w:rsidRPr="00F15CE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5EA6"/>
    <w:multiLevelType w:val="hybridMultilevel"/>
    <w:tmpl w:val="C02E5172"/>
    <w:lvl w:ilvl="0" w:tplc="080A0013">
      <w:start w:val="1"/>
      <w:numFmt w:val="upperRoman"/>
      <w:lvlText w:val="%1."/>
      <w:lvlJc w:val="right"/>
      <w:pPr>
        <w:ind w:left="578" w:hanging="720"/>
      </w:pPr>
      <w:rPr>
        <w:rFonts w:hint="default"/>
        <w:b w:val="0"/>
        <w:bCs/>
      </w:rPr>
    </w:lvl>
    <w:lvl w:ilvl="1" w:tplc="FFFFFFFF" w:tentative="1">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1" w15:restartNumberingAfterBreak="0">
    <w:nsid w:val="13851C01"/>
    <w:multiLevelType w:val="hybridMultilevel"/>
    <w:tmpl w:val="F9B8C9E2"/>
    <w:lvl w:ilvl="0" w:tplc="080A0013">
      <w:start w:val="1"/>
      <w:numFmt w:val="upperRoman"/>
      <w:lvlText w:val="%1."/>
      <w:lvlJc w:val="right"/>
      <w:pPr>
        <w:ind w:left="578" w:hanging="720"/>
      </w:pPr>
      <w:rPr>
        <w:rFonts w:hint="default"/>
        <w:b w:val="0"/>
        <w:bCs/>
      </w:rPr>
    </w:lvl>
    <w:lvl w:ilvl="1" w:tplc="FFFFFFFF" w:tentative="1">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2" w15:restartNumberingAfterBreak="0">
    <w:nsid w:val="192F6802"/>
    <w:multiLevelType w:val="hybridMultilevel"/>
    <w:tmpl w:val="AEE2A248"/>
    <w:lvl w:ilvl="0" w:tplc="FFFFFFFF">
      <w:start w:val="1"/>
      <w:numFmt w:val="upp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477098"/>
    <w:multiLevelType w:val="hybridMultilevel"/>
    <w:tmpl w:val="14684CBC"/>
    <w:lvl w:ilvl="0" w:tplc="FFFFFFFF">
      <w:start w:val="1"/>
      <w:numFmt w:val="upperRoman"/>
      <w:lvlText w:val="%1."/>
      <w:lvlJc w:val="left"/>
      <w:pPr>
        <w:ind w:left="578" w:hanging="720"/>
      </w:pPr>
      <w:rPr>
        <w:rFonts w:hint="default"/>
        <w:b w:val="0"/>
        <w:bCs/>
        <w:w w:val="100"/>
      </w:rPr>
    </w:lvl>
    <w:lvl w:ilvl="1" w:tplc="FFFFFFFF" w:tentative="1">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4" w15:restartNumberingAfterBreak="0">
    <w:nsid w:val="21712082"/>
    <w:multiLevelType w:val="hybridMultilevel"/>
    <w:tmpl w:val="E4926C04"/>
    <w:lvl w:ilvl="0" w:tplc="FFFFFFFF">
      <w:start w:val="1"/>
      <w:numFmt w:val="upperRoman"/>
      <w:lvlText w:val="%1."/>
      <w:lvlJc w:val="left"/>
      <w:pPr>
        <w:ind w:left="720" w:hanging="72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5" w15:restartNumberingAfterBreak="0">
    <w:nsid w:val="2B342F56"/>
    <w:multiLevelType w:val="hybridMultilevel"/>
    <w:tmpl w:val="E3F6F32A"/>
    <w:lvl w:ilvl="0" w:tplc="FFFFFFFF">
      <w:start w:val="1"/>
      <w:numFmt w:val="upperRoman"/>
      <w:lvlText w:val="%1."/>
      <w:lvlJc w:val="left"/>
      <w:pPr>
        <w:ind w:left="578" w:hanging="720"/>
      </w:pPr>
      <w:rPr>
        <w:rFonts w:hint="default"/>
        <w:b w:val="0"/>
        <w:bCs/>
        <w:w w:val="100"/>
      </w:rPr>
    </w:lvl>
    <w:lvl w:ilvl="1" w:tplc="FFFFFFFF" w:tentative="1">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6" w15:restartNumberingAfterBreak="0">
    <w:nsid w:val="30B436D9"/>
    <w:multiLevelType w:val="hybridMultilevel"/>
    <w:tmpl w:val="9F3C4916"/>
    <w:lvl w:ilvl="0" w:tplc="080A0013">
      <w:start w:val="1"/>
      <w:numFmt w:val="upperRoman"/>
      <w:lvlText w:val="%1."/>
      <w:lvlJc w:val="right"/>
      <w:pPr>
        <w:ind w:left="578" w:hanging="720"/>
      </w:pPr>
      <w:rPr>
        <w:rFonts w:hint="default"/>
      </w:rPr>
    </w:lvl>
    <w:lvl w:ilvl="1" w:tplc="FFFFFFFF" w:tentative="1">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7" w15:restartNumberingAfterBreak="0">
    <w:nsid w:val="4F1D58D8"/>
    <w:multiLevelType w:val="hybridMultilevel"/>
    <w:tmpl w:val="2B688422"/>
    <w:lvl w:ilvl="0" w:tplc="080A0013">
      <w:start w:val="1"/>
      <w:numFmt w:val="upperRoman"/>
      <w:lvlText w:val="%1."/>
      <w:lvlJc w:val="right"/>
      <w:pPr>
        <w:ind w:left="578" w:hanging="720"/>
      </w:pPr>
      <w:rPr>
        <w:rFonts w:hint="default"/>
        <w:b w:val="0"/>
        <w:bCs/>
        <w:w w:val="100"/>
      </w:rPr>
    </w:lvl>
    <w:lvl w:ilvl="1" w:tplc="FFFFFFFF" w:tentative="1">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8" w15:restartNumberingAfterBreak="0">
    <w:nsid w:val="549F2528"/>
    <w:multiLevelType w:val="hybridMultilevel"/>
    <w:tmpl w:val="54781A46"/>
    <w:lvl w:ilvl="0" w:tplc="080A0013">
      <w:start w:val="1"/>
      <w:numFmt w:val="upp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5B42CAD"/>
    <w:multiLevelType w:val="hybridMultilevel"/>
    <w:tmpl w:val="5B4CFE22"/>
    <w:lvl w:ilvl="0" w:tplc="FFFFFFFF">
      <w:start w:val="1"/>
      <w:numFmt w:val="upperRoman"/>
      <w:lvlText w:val="%1."/>
      <w:lvlJc w:val="left"/>
      <w:pPr>
        <w:ind w:left="578" w:hanging="720"/>
      </w:pPr>
      <w:rPr>
        <w:rFonts w:hint="default"/>
        <w:b w:val="0"/>
        <w:bCs/>
      </w:rPr>
    </w:lvl>
    <w:lvl w:ilvl="1" w:tplc="FFFFFFFF" w:tentative="1">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10" w15:restartNumberingAfterBreak="0">
    <w:nsid w:val="62D130AF"/>
    <w:multiLevelType w:val="hybridMultilevel"/>
    <w:tmpl w:val="BB5C4768"/>
    <w:lvl w:ilvl="0" w:tplc="080A0013">
      <w:start w:val="1"/>
      <w:numFmt w:val="upperRoman"/>
      <w:lvlText w:val="%1."/>
      <w:lvlJc w:val="right"/>
      <w:pPr>
        <w:ind w:left="578" w:hanging="720"/>
      </w:pPr>
      <w:rPr>
        <w:rFonts w:hint="default"/>
        <w:b w:val="0"/>
        <w:bCs/>
        <w:w w:val="100"/>
      </w:rPr>
    </w:lvl>
    <w:lvl w:ilvl="1" w:tplc="FFFFFFFF" w:tentative="1">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11" w15:restartNumberingAfterBreak="0">
    <w:nsid w:val="64BA0F8E"/>
    <w:multiLevelType w:val="hybridMultilevel"/>
    <w:tmpl w:val="426462BA"/>
    <w:lvl w:ilvl="0" w:tplc="FFFFFFFF">
      <w:start w:val="1"/>
      <w:numFmt w:val="upperRoman"/>
      <w:lvlText w:val="%1."/>
      <w:lvlJc w:val="left"/>
      <w:pPr>
        <w:ind w:left="578" w:hanging="720"/>
      </w:pPr>
      <w:rPr>
        <w:rFonts w:hint="default"/>
      </w:rPr>
    </w:lvl>
    <w:lvl w:ilvl="1" w:tplc="FFFFFFFF" w:tentative="1">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12" w15:restartNumberingAfterBreak="0">
    <w:nsid w:val="6ADC51C2"/>
    <w:multiLevelType w:val="hybridMultilevel"/>
    <w:tmpl w:val="37DA33F4"/>
    <w:lvl w:ilvl="0" w:tplc="FFFFFFFF">
      <w:start w:val="1"/>
      <w:numFmt w:val="upperRoman"/>
      <w:lvlText w:val="%1."/>
      <w:lvlJc w:val="left"/>
      <w:pPr>
        <w:ind w:left="578" w:hanging="720"/>
      </w:pPr>
      <w:rPr>
        <w:rFonts w:hint="default"/>
        <w:b w:val="0"/>
        <w:bCs/>
      </w:rPr>
    </w:lvl>
    <w:lvl w:ilvl="1" w:tplc="FFFFFFFF" w:tentative="1">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13" w15:restartNumberingAfterBreak="0">
    <w:nsid w:val="714120C2"/>
    <w:multiLevelType w:val="hybridMultilevel"/>
    <w:tmpl w:val="D67ABC78"/>
    <w:lvl w:ilvl="0" w:tplc="080A0013">
      <w:start w:val="1"/>
      <w:numFmt w:val="upperRoman"/>
      <w:lvlText w:val="%1."/>
      <w:lvlJc w:val="right"/>
      <w:pPr>
        <w:ind w:left="720" w:hanging="72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num w:numId="1">
    <w:abstractNumId w:val="2"/>
  </w:num>
  <w:num w:numId="2">
    <w:abstractNumId w:val="11"/>
  </w:num>
  <w:num w:numId="3">
    <w:abstractNumId w:val="4"/>
  </w:num>
  <w:num w:numId="4">
    <w:abstractNumId w:val="9"/>
  </w:num>
  <w:num w:numId="5">
    <w:abstractNumId w:val="3"/>
  </w:num>
  <w:num w:numId="6">
    <w:abstractNumId w:val="5"/>
  </w:num>
  <w:num w:numId="7">
    <w:abstractNumId w:val="12"/>
  </w:num>
  <w:num w:numId="8">
    <w:abstractNumId w:val="8"/>
  </w:num>
  <w:num w:numId="9">
    <w:abstractNumId w:val="6"/>
  </w:num>
  <w:num w:numId="10">
    <w:abstractNumId w:val="13"/>
  </w:num>
  <w:num w:numId="11">
    <w:abstractNumId w:val="1"/>
  </w:num>
  <w:num w:numId="12">
    <w:abstractNumId w:val="7"/>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CE8"/>
    <w:rsid w:val="007E4156"/>
    <w:rsid w:val="00DC4887"/>
    <w:rsid w:val="00F15C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F999A"/>
  <w15:chartTrackingRefBased/>
  <w15:docId w15:val="{42DD7281-1617-4790-AEE0-D20D849E3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15CE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F15CE8"/>
    <w:pPr>
      <w:ind w:left="720"/>
      <w:contextualSpacing/>
    </w:pPr>
  </w:style>
  <w:style w:type="character" w:customStyle="1" w:styleId="PrrafodelistaCar">
    <w:name w:val="Párrafo de lista Car"/>
    <w:link w:val="Prrafodelista"/>
    <w:uiPriority w:val="34"/>
    <w:rsid w:val="00F15CE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1728</Words>
  <Characters>9506</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Asuntos Juridicos</dc:creator>
  <cp:keywords/>
  <dc:description/>
  <cp:lastModifiedBy>Asuntos Juridicos</cp:lastModifiedBy>
  <cp:revision>2</cp:revision>
  <dcterms:created xsi:type="dcterms:W3CDTF">2025-01-02T19:58:00Z</dcterms:created>
  <dcterms:modified xsi:type="dcterms:W3CDTF">2025-01-08T20:52:00Z</dcterms:modified>
</cp:coreProperties>
</file>