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8A40" w14:textId="1B7B3CA6" w:rsidR="005C3B60" w:rsidRDefault="00DE26B6" w:rsidP="005C3B60">
      <w:pPr>
        <w:pStyle w:val="Sinespaciado"/>
        <w:jc w:val="both"/>
        <w:rPr>
          <w:rFonts w:ascii="Arial" w:hAnsi="Arial" w:cs="Arial"/>
          <w:bCs/>
          <w:i/>
          <w:iCs/>
          <w:color w:val="000000"/>
          <w:w w:val="103"/>
          <w:sz w:val="16"/>
          <w:szCs w:val="16"/>
        </w:rPr>
      </w:pPr>
      <w:r>
        <w:rPr>
          <w:rFonts w:ascii="Arial" w:hAnsi="Arial" w:cs="Arial"/>
          <w:bCs/>
          <w:i/>
          <w:iCs/>
          <w:color w:val="000000"/>
          <w:w w:val="103"/>
          <w:sz w:val="16"/>
          <w:szCs w:val="16"/>
        </w:rPr>
        <w:t xml:space="preserve">REGLAMENTO </w:t>
      </w:r>
      <w:r w:rsidR="005C3B60" w:rsidRPr="00F01A3A">
        <w:rPr>
          <w:rFonts w:ascii="Arial" w:hAnsi="Arial" w:cs="Arial"/>
          <w:bCs/>
          <w:i/>
          <w:iCs/>
          <w:color w:val="000000"/>
          <w:w w:val="103"/>
          <w:sz w:val="16"/>
          <w:szCs w:val="16"/>
        </w:rPr>
        <w:t>PUBLICAD</w:t>
      </w:r>
      <w:r>
        <w:rPr>
          <w:rFonts w:ascii="Arial" w:hAnsi="Arial" w:cs="Arial"/>
          <w:bCs/>
          <w:i/>
          <w:iCs/>
          <w:color w:val="000000"/>
          <w:w w:val="103"/>
          <w:sz w:val="16"/>
          <w:szCs w:val="16"/>
        </w:rPr>
        <w:t>O</w:t>
      </w:r>
      <w:r w:rsidR="005C3B60" w:rsidRPr="00F01A3A">
        <w:rPr>
          <w:rFonts w:ascii="Arial" w:hAnsi="Arial" w:cs="Arial"/>
          <w:bCs/>
          <w:i/>
          <w:iCs/>
          <w:color w:val="000000"/>
          <w:w w:val="103"/>
          <w:sz w:val="16"/>
          <w:szCs w:val="16"/>
        </w:rPr>
        <w:t xml:space="preserve"> EN EL PERIÓDICO OFICIAL DEL ESTADO EN FECHA </w:t>
      </w:r>
      <w:r w:rsidR="005C3B60">
        <w:rPr>
          <w:rFonts w:ascii="Arial" w:hAnsi="Arial" w:cs="Arial"/>
          <w:bCs/>
          <w:i/>
          <w:iCs/>
          <w:color w:val="000000"/>
          <w:w w:val="103"/>
          <w:sz w:val="16"/>
          <w:szCs w:val="16"/>
        </w:rPr>
        <w:t>18</w:t>
      </w:r>
      <w:r w:rsidR="005C3B60" w:rsidRPr="00F01A3A">
        <w:rPr>
          <w:rFonts w:ascii="Arial" w:hAnsi="Arial" w:cs="Arial"/>
          <w:bCs/>
          <w:i/>
          <w:iCs/>
          <w:color w:val="000000"/>
          <w:w w:val="103"/>
          <w:sz w:val="16"/>
          <w:szCs w:val="16"/>
        </w:rPr>
        <w:t xml:space="preserve"> DE </w:t>
      </w:r>
      <w:r w:rsidR="005C3B60">
        <w:rPr>
          <w:rFonts w:ascii="Arial" w:hAnsi="Arial" w:cs="Arial"/>
          <w:bCs/>
          <w:i/>
          <w:iCs/>
          <w:color w:val="000000"/>
          <w:w w:val="103"/>
          <w:sz w:val="16"/>
          <w:szCs w:val="16"/>
        </w:rPr>
        <w:t xml:space="preserve">JULIO </w:t>
      </w:r>
      <w:r w:rsidR="005C3B60" w:rsidRPr="00F01A3A">
        <w:rPr>
          <w:rFonts w:ascii="Arial" w:hAnsi="Arial" w:cs="Arial"/>
          <w:bCs/>
          <w:i/>
          <w:iCs/>
          <w:color w:val="000000"/>
          <w:w w:val="103"/>
          <w:sz w:val="16"/>
          <w:szCs w:val="16"/>
        </w:rPr>
        <w:t>DEL 202</w:t>
      </w:r>
      <w:r w:rsidR="005C3B60">
        <w:rPr>
          <w:rFonts w:ascii="Arial" w:hAnsi="Arial" w:cs="Arial"/>
          <w:bCs/>
          <w:i/>
          <w:iCs/>
          <w:color w:val="000000"/>
          <w:w w:val="103"/>
          <w:sz w:val="16"/>
          <w:szCs w:val="16"/>
        </w:rPr>
        <w:t>5</w:t>
      </w:r>
      <w:r w:rsidR="005C3B60" w:rsidRPr="00F01A3A">
        <w:rPr>
          <w:rFonts w:ascii="Arial" w:hAnsi="Arial" w:cs="Arial"/>
          <w:bCs/>
          <w:i/>
          <w:iCs/>
          <w:color w:val="000000"/>
          <w:w w:val="103"/>
          <w:sz w:val="16"/>
          <w:szCs w:val="16"/>
        </w:rPr>
        <w:t>.</w:t>
      </w:r>
    </w:p>
    <w:p w14:paraId="0F07EB12" w14:textId="77777777" w:rsidR="006A5462" w:rsidRPr="005C3B60" w:rsidRDefault="006A5462" w:rsidP="005C3B60">
      <w:pPr>
        <w:spacing w:after="0" w:line="240" w:lineRule="auto"/>
        <w:jc w:val="both"/>
        <w:rPr>
          <w:rFonts w:ascii="Arial" w:hAnsi="Arial" w:cs="Arial"/>
        </w:rPr>
      </w:pPr>
    </w:p>
    <w:p w14:paraId="0A2EAC4C" w14:textId="77777777" w:rsidR="00FB51B9" w:rsidRDefault="00FB51B9" w:rsidP="005C3B60">
      <w:pPr>
        <w:spacing w:after="0" w:line="240" w:lineRule="auto"/>
        <w:jc w:val="center"/>
        <w:rPr>
          <w:rFonts w:ascii="Arial" w:hAnsi="Arial" w:cs="Arial"/>
          <w:b/>
          <w:bCs/>
        </w:rPr>
      </w:pPr>
      <w:r w:rsidRPr="005C3B60">
        <w:rPr>
          <w:rFonts w:ascii="Arial" w:hAnsi="Arial" w:cs="Arial"/>
          <w:b/>
          <w:bCs/>
        </w:rPr>
        <w:t>REGLAMENTO INTERIOR DE LA DIRECCIÓN DE DISTRITO CENTRO DEL MUNICIPIO DE SALTILLO, COAHUILA.</w:t>
      </w:r>
    </w:p>
    <w:p w14:paraId="4D50BE49" w14:textId="77777777" w:rsidR="005C3B60" w:rsidRPr="005C3B60" w:rsidRDefault="005C3B60" w:rsidP="005C3B60">
      <w:pPr>
        <w:spacing w:after="0" w:line="240" w:lineRule="auto"/>
        <w:jc w:val="center"/>
        <w:rPr>
          <w:rFonts w:ascii="Arial" w:hAnsi="Arial" w:cs="Arial"/>
          <w:b/>
          <w:bCs/>
        </w:rPr>
      </w:pPr>
    </w:p>
    <w:p w14:paraId="4D9C4782"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1.-</w:t>
      </w:r>
      <w:r w:rsidRPr="005C3B60">
        <w:rPr>
          <w:rFonts w:ascii="Arial" w:hAnsi="Arial" w:cs="Arial"/>
          <w:bCs/>
        </w:rPr>
        <w:t xml:space="preserve"> El presente Reglamento tiene por objeto regular la estructura, organización, facultades y obligaciones de la Dirección de Distrito Centro, así como las Unidades Administrativas que la integran, quienes forman parte de la Administración pública centralizada y se encuentra jerárquicamente subordinada a la persona titular de la Presidencia Municipal.</w:t>
      </w:r>
    </w:p>
    <w:p w14:paraId="6A4DA667" w14:textId="77777777" w:rsidR="005C3B60" w:rsidRPr="005C3B60" w:rsidRDefault="005C3B60" w:rsidP="005C3B60">
      <w:pPr>
        <w:spacing w:after="0" w:line="240" w:lineRule="auto"/>
        <w:jc w:val="both"/>
        <w:rPr>
          <w:rFonts w:ascii="Arial" w:hAnsi="Arial" w:cs="Arial"/>
          <w:bCs/>
        </w:rPr>
      </w:pPr>
    </w:p>
    <w:p w14:paraId="0D906693"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2.-</w:t>
      </w:r>
      <w:r w:rsidRPr="005C3B60">
        <w:rPr>
          <w:rFonts w:ascii="Arial" w:hAnsi="Arial" w:cs="Arial"/>
          <w:bCs/>
        </w:rPr>
        <w:t xml:space="preserve"> Para los efectos del presente Reglamento, se entenderá por:</w:t>
      </w:r>
    </w:p>
    <w:p w14:paraId="24FAA2FB" w14:textId="77777777" w:rsidR="005C3B60" w:rsidRPr="005C3B60" w:rsidRDefault="005C3B60" w:rsidP="005C3B60">
      <w:pPr>
        <w:spacing w:after="0" w:line="240" w:lineRule="auto"/>
        <w:jc w:val="both"/>
        <w:rPr>
          <w:rFonts w:ascii="Arial" w:hAnsi="Arial" w:cs="Arial"/>
          <w:bCs/>
        </w:rPr>
      </w:pPr>
    </w:p>
    <w:p w14:paraId="77BBBBB0"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Autoridades Municipales Competentes: Todas aquellas que tengan una intervención directa o indirecta dentro de Distrito Centro;</w:t>
      </w:r>
    </w:p>
    <w:p w14:paraId="700995ED"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 xml:space="preserve">Cabildo: Órgano colegiado de máxima decisión en el Ayuntamiento de Saltillo, Coahuila de Zaragoza. </w:t>
      </w:r>
    </w:p>
    <w:p w14:paraId="6111782C"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Catálogos del Patrimonio Cultural Edificado: Registro sistematizado de los inmuebles y espacios reconocidos por sus características históricas, artísticas, vernáculas y contextuales; para tal efecto se reconocen los siguientes: Catálogo Nacional de Monumentos Históricos del Instituto Nacional de Antropología e Historia, Catálogo del Instituto Nacional de Bellas Artes y Literatura y el Catalogó de inmuebles del Centro Histórico de Saltillo;</w:t>
      </w:r>
    </w:p>
    <w:p w14:paraId="79D5C3DD"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 xml:space="preserve">Centro Histórico:  Polígono comprendido dentro de Distrito Centro constituido por 157 manzanas cuya demarcación o eje se proyecta sobre las vialidades incluyendo sus aceras colindantes. Contenidos en el ANEXO 1 del presente Reglamento; </w:t>
      </w:r>
    </w:p>
    <w:p w14:paraId="18C7E1DC"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Dependencia: Órgano de la Administración Pública Municipal centralizada, descentralizada y desconcentrada vinculado jerárquicamente en forma directa a la persona titular de la Presidencia Municipal;</w:t>
      </w:r>
    </w:p>
    <w:p w14:paraId="28471589"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Dictamen técnico: Documento expedido por la Dirección de Distrito Centro en el cual se determina el criterio técnico derivado de la inspección de campo por el cual se acepta, se modifica o se niega lo solicitado por el interesado,</w:t>
      </w:r>
    </w:p>
    <w:p w14:paraId="3028EA47"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Dirección: Es la Dirección de Distrito Centro, como dependencia de la Administración Pública Municipal Centralizada, departamentalizada para la atención de los asuntos de su competencia;</w:t>
      </w:r>
    </w:p>
    <w:p w14:paraId="05EA2BE5"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Distrito Centro: Territorio del Municipio de Saltillo, conformado por el perímetro vial con sus aceras colindantes, comprendido en el ANEXO 2 del presente Reglamento;</w:t>
      </w:r>
    </w:p>
    <w:p w14:paraId="125F1DEF"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METZ: Al Manual de Especificaciones Técnicas y Zonificación para la Instalación y Permanencia de Anuncios;</w:t>
      </w:r>
    </w:p>
    <w:p w14:paraId="773356F8"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Municipio: Municipio de Saltillo, Coahuila de Zaragoza;</w:t>
      </w:r>
    </w:p>
    <w:p w14:paraId="15E70288"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Reglamento: Al Reglamento Interior de la Dirección de Distrito Centro del Municipio de Saltillo, Coahuila de Zaragoza;</w:t>
      </w:r>
    </w:p>
    <w:p w14:paraId="1EB486DE"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t>Titular de la Dirección: Persona encargada de la Dirección de Distrito Centro, con facultades y obligaciones definidas, delegables o indelegables, según su caso y responsable del cumplimiento del objetivo de la dirección a su cargo;</w:t>
      </w:r>
    </w:p>
    <w:p w14:paraId="2C0EB67A" w14:textId="77777777" w:rsidR="00FB51B9" w:rsidRPr="005C3B60" w:rsidRDefault="00FB51B9" w:rsidP="005C3B60">
      <w:pPr>
        <w:numPr>
          <w:ilvl w:val="0"/>
          <w:numId w:val="23"/>
        </w:numPr>
        <w:spacing w:line="240" w:lineRule="auto"/>
        <w:ind w:left="850" w:hanging="170"/>
        <w:jc w:val="both"/>
        <w:rPr>
          <w:rFonts w:ascii="Arial" w:hAnsi="Arial" w:cs="Arial"/>
          <w:bCs/>
        </w:rPr>
      </w:pPr>
      <w:r w:rsidRPr="005C3B60">
        <w:rPr>
          <w:rFonts w:ascii="Arial" w:hAnsi="Arial" w:cs="Arial"/>
          <w:bCs/>
        </w:rPr>
        <w:lastRenderedPageBreak/>
        <w:t>Unidad Administrativa: Área de la Administración Pública Municipal, que puede ser una Dirección, Subdirección, Departamento o Coordinación que coadyuva al cumplimiento de los objetivos de la Dirección; y</w:t>
      </w:r>
    </w:p>
    <w:p w14:paraId="5095EADF" w14:textId="77777777" w:rsidR="00FB51B9" w:rsidRPr="005C3B60" w:rsidRDefault="00FB51B9" w:rsidP="005C3B60">
      <w:pPr>
        <w:numPr>
          <w:ilvl w:val="0"/>
          <w:numId w:val="23"/>
        </w:numPr>
        <w:spacing w:after="0" w:line="240" w:lineRule="auto"/>
        <w:ind w:left="850" w:hanging="170"/>
        <w:jc w:val="both"/>
        <w:rPr>
          <w:rFonts w:ascii="Arial" w:hAnsi="Arial" w:cs="Arial"/>
          <w:bCs/>
        </w:rPr>
      </w:pPr>
      <w:r w:rsidRPr="005C3B60">
        <w:rPr>
          <w:rFonts w:ascii="Arial" w:hAnsi="Arial" w:cs="Arial"/>
          <w:bCs/>
        </w:rPr>
        <w:t>Zonas Protegidas: Áreas territoriales con valor histórico, artístico, vernáculo o de belleza natural, que pueden corresponder a bienes, sitios o zonas típicas, que forman parte del patrimonio cultural y en consecuencia requieren protección.</w:t>
      </w:r>
    </w:p>
    <w:p w14:paraId="0BDF3CAF" w14:textId="77777777" w:rsidR="005C3B60" w:rsidRDefault="005C3B60" w:rsidP="005C3B60">
      <w:pPr>
        <w:spacing w:after="0" w:line="240" w:lineRule="auto"/>
        <w:jc w:val="both"/>
        <w:rPr>
          <w:rFonts w:ascii="Arial" w:hAnsi="Arial" w:cs="Arial"/>
          <w:b/>
          <w:bCs/>
        </w:rPr>
      </w:pPr>
    </w:p>
    <w:p w14:paraId="286291D3" w14:textId="77777777" w:rsidR="005C3B60" w:rsidRDefault="00FB51B9" w:rsidP="005C3B60">
      <w:pPr>
        <w:spacing w:after="0" w:line="240" w:lineRule="auto"/>
        <w:jc w:val="both"/>
        <w:rPr>
          <w:rFonts w:ascii="Arial" w:hAnsi="Arial" w:cs="Arial"/>
          <w:bCs/>
        </w:rPr>
      </w:pPr>
      <w:r w:rsidRPr="005C3B60">
        <w:rPr>
          <w:rFonts w:ascii="Arial" w:hAnsi="Arial" w:cs="Arial"/>
          <w:b/>
          <w:bCs/>
        </w:rPr>
        <w:t xml:space="preserve">Artículo 3.- </w:t>
      </w:r>
      <w:r w:rsidRPr="005C3B60">
        <w:rPr>
          <w:rFonts w:ascii="Arial" w:hAnsi="Arial" w:cs="Arial"/>
          <w:bCs/>
        </w:rPr>
        <w:t>En lo no previsto por este ordenamiento, se aplicará supletoriamente lo establecido en la Constitución Política de los Estados Unidos Mexicanos, la Constitución Política del Estado de Coahuila de Zaragoza, el Código Municipal para el Estado de Coahuila de Zaragoza, la Ley de Asentamientos Humanos, Ordenamiento Territorial y Desarrollo Urbano del Estado de Coahuila de Zaragoza, la Ley del Procedimiento Administrativo para el Estado de Coahuila de Zaragoza, el Reglamento de la Administración Pública Municipal de Saltillo, Coahuila de Zaragoza, el Reglamento de Centro Histórico Zonas e Inmuebles Protegidos del Municipio de Saltillo, Coahuila, Reglamento de Anuncios del Municipio de Saltillo,  Manual de Especificaciones Técnicas y Zonificación para la Instalación y Permanencia de Anuncios, el Plan Director de Desarrollo Urbano del Municipio de Saltillo, Coahuila, vigente; Planes y programas Parciales del Centro Histórico, Declaratorias de Protección de Inmuebles.</w:t>
      </w:r>
    </w:p>
    <w:p w14:paraId="37C01A3D" w14:textId="0E27CFFB" w:rsidR="00FB51B9" w:rsidRPr="005C3B60" w:rsidRDefault="00FB51B9" w:rsidP="005C3B60">
      <w:pPr>
        <w:spacing w:after="0" w:line="240" w:lineRule="auto"/>
        <w:jc w:val="both"/>
        <w:rPr>
          <w:rFonts w:ascii="Arial" w:hAnsi="Arial" w:cs="Arial"/>
          <w:bCs/>
        </w:rPr>
      </w:pPr>
      <w:r w:rsidRPr="005C3B60">
        <w:rPr>
          <w:rFonts w:ascii="Arial" w:hAnsi="Arial" w:cs="Arial"/>
          <w:bCs/>
        </w:rPr>
        <w:t xml:space="preserve"> </w:t>
      </w:r>
    </w:p>
    <w:p w14:paraId="5FBB6EA6" w14:textId="77777777" w:rsidR="00FB51B9" w:rsidRPr="005C3B60" w:rsidRDefault="00FB51B9" w:rsidP="005C3B60">
      <w:pPr>
        <w:spacing w:after="0" w:line="240" w:lineRule="auto"/>
        <w:jc w:val="both"/>
        <w:rPr>
          <w:rFonts w:ascii="Arial" w:hAnsi="Arial" w:cs="Arial"/>
          <w:bCs/>
        </w:rPr>
      </w:pPr>
      <w:r w:rsidRPr="005C3B60">
        <w:rPr>
          <w:rFonts w:ascii="Arial" w:hAnsi="Arial" w:cs="Arial"/>
          <w:bCs/>
        </w:rPr>
        <w:t>Las demás disposiciones jurídicas aplicables en materia de desarrollo urbano, medio ambiente, seguridad y anuncios que competan a esta Dirección.</w:t>
      </w:r>
    </w:p>
    <w:p w14:paraId="11A205B9" w14:textId="77777777" w:rsidR="00FB51B9" w:rsidRPr="005C3B60" w:rsidRDefault="00FB51B9" w:rsidP="005C3B60">
      <w:pPr>
        <w:spacing w:after="0" w:line="240" w:lineRule="auto"/>
        <w:jc w:val="both"/>
        <w:rPr>
          <w:rFonts w:ascii="Arial" w:hAnsi="Arial" w:cs="Arial"/>
          <w:bCs/>
        </w:rPr>
      </w:pPr>
    </w:p>
    <w:p w14:paraId="30BC0AD8"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4.- </w:t>
      </w:r>
      <w:r w:rsidRPr="005C3B60">
        <w:rPr>
          <w:rFonts w:ascii="Arial" w:hAnsi="Arial" w:cs="Arial"/>
          <w:bCs/>
        </w:rPr>
        <w:t xml:space="preserve">La Dirección de Distrito Centro, además de las facultades establecidas en el Reglamento de la Administración Pública Municipal, tendrá las siguientes: </w:t>
      </w:r>
    </w:p>
    <w:p w14:paraId="3874DEE7" w14:textId="77777777" w:rsidR="005C3B60" w:rsidRPr="005C3B60" w:rsidRDefault="005C3B60" w:rsidP="005C3B60">
      <w:pPr>
        <w:spacing w:after="0" w:line="240" w:lineRule="auto"/>
        <w:jc w:val="both"/>
        <w:rPr>
          <w:rFonts w:ascii="Arial" w:hAnsi="Arial" w:cs="Arial"/>
          <w:bCs/>
        </w:rPr>
      </w:pPr>
    </w:p>
    <w:p w14:paraId="38F8C7F3" w14:textId="77777777" w:rsidR="00FB51B9" w:rsidRPr="005C3B60" w:rsidRDefault="00FB51B9" w:rsidP="005C3B60">
      <w:pPr>
        <w:numPr>
          <w:ilvl w:val="0"/>
          <w:numId w:val="28"/>
        </w:numPr>
        <w:spacing w:line="240" w:lineRule="auto"/>
        <w:ind w:left="850" w:hanging="170"/>
        <w:jc w:val="both"/>
        <w:rPr>
          <w:rFonts w:ascii="Arial" w:hAnsi="Arial" w:cs="Arial"/>
          <w:bCs/>
        </w:rPr>
      </w:pPr>
      <w:r w:rsidRPr="005C3B60">
        <w:rPr>
          <w:rFonts w:ascii="Arial" w:hAnsi="Arial" w:cs="Arial"/>
          <w:bCs/>
        </w:rPr>
        <w:t>Revisar, autorizar, coordinar y promover la protección, conservación de los inmuebles con valor patrimonial histórico, artístico, vernáculo y contextual localizadas en los perímetros de Centro Histórico, Distrito Centro y las Zonas Protegidas ubicadas en el Municipio de Saltillo;</w:t>
      </w:r>
    </w:p>
    <w:p w14:paraId="2CF1F0B1" w14:textId="77777777" w:rsidR="00FB51B9" w:rsidRPr="005C3B60" w:rsidRDefault="00FB51B9" w:rsidP="005C3B60">
      <w:pPr>
        <w:numPr>
          <w:ilvl w:val="0"/>
          <w:numId w:val="28"/>
        </w:numPr>
        <w:spacing w:line="240" w:lineRule="auto"/>
        <w:ind w:left="850" w:hanging="170"/>
        <w:jc w:val="both"/>
        <w:rPr>
          <w:rFonts w:ascii="Arial" w:hAnsi="Arial" w:cs="Arial"/>
          <w:bCs/>
        </w:rPr>
      </w:pPr>
      <w:r w:rsidRPr="005C3B60">
        <w:rPr>
          <w:rFonts w:ascii="Arial" w:hAnsi="Arial" w:cs="Arial"/>
          <w:bCs/>
        </w:rPr>
        <w:t>Determinar los lineamientos conforme a los cuales los propietarios y/o poseedores efectuaran obras de construcción, demolición, remozamiento e intervención de los mismos dentro del Centro Histórico y Zonas Protegidas;</w:t>
      </w:r>
    </w:p>
    <w:p w14:paraId="44C634CA" w14:textId="77777777" w:rsidR="00FB51B9" w:rsidRPr="005C3B60" w:rsidRDefault="00FB51B9" w:rsidP="005C3B60">
      <w:pPr>
        <w:numPr>
          <w:ilvl w:val="0"/>
          <w:numId w:val="28"/>
        </w:numPr>
        <w:spacing w:line="240" w:lineRule="auto"/>
        <w:ind w:left="850" w:hanging="170"/>
        <w:jc w:val="both"/>
        <w:rPr>
          <w:rFonts w:ascii="Arial" w:hAnsi="Arial" w:cs="Arial"/>
          <w:bCs/>
        </w:rPr>
      </w:pPr>
      <w:r w:rsidRPr="005C3B60">
        <w:rPr>
          <w:rFonts w:ascii="Arial" w:hAnsi="Arial" w:cs="Arial"/>
          <w:bCs/>
        </w:rPr>
        <w:t xml:space="preserve">Implementar, promover, coordinar y coadyuvar en programas y proyectos que realicen acciones específicas de embellecimiento, mejoramiento, conservación urbana del Centro Histórico, Zonas Protegidas y dentro del perímetro de Distrito Centro; y </w:t>
      </w:r>
    </w:p>
    <w:p w14:paraId="01AFA41F" w14:textId="77777777" w:rsidR="00FB51B9" w:rsidRPr="005C3B60" w:rsidRDefault="00FB51B9" w:rsidP="005C3B60">
      <w:pPr>
        <w:numPr>
          <w:ilvl w:val="0"/>
          <w:numId w:val="28"/>
        </w:numPr>
        <w:spacing w:after="0" w:line="240" w:lineRule="auto"/>
        <w:ind w:left="850" w:hanging="170"/>
        <w:jc w:val="both"/>
        <w:rPr>
          <w:rFonts w:ascii="Arial" w:hAnsi="Arial" w:cs="Arial"/>
          <w:bCs/>
        </w:rPr>
      </w:pPr>
      <w:r w:rsidRPr="005C3B60">
        <w:rPr>
          <w:rFonts w:ascii="Arial" w:hAnsi="Arial" w:cs="Arial"/>
          <w:bCs/>
        </w:rPr>
        <w:t>Promover y coadyuvar con autoridades federales, estatales, municipales en programas y proyectos en materia de infraestructura, obra y servicios públicos, desarrollo comercial, cultural, artístico, turístico, de movilidad, seguridad pública que se implementen en el perímetro de Distrito Centro tendientes a mejorar el nivel de vida de sus habitantes y visitantes.</w:t>
      </w:r>
    </w:p>
    <w:p w14:paraId="4A37F8BA" w14:textId="77777777" w:rsidR="00FB51B9" w:rsidRPr="005C3B60" w:rsidRDefault="00FB51B9" w:rsidP="005C3B60">
      <w:pPr>
        <w:spacing w:after="0" w:line="240" w:lineRule="auto"/>
        <w:ind w:left="1080"/>
        <w:jc w:val="both"/>
        <w:rPr>
          <w:rFonts w:ascii="Arial" w:hAnsi="Arial" w:cs="Arial"/>
          <w:bCs/>
        </w:rPr>
      </w:pPr>
    </w:p>
    <w:p w14:paraId="604DE2A3"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5.- </w:t>
      </w:r>
      <w:r w:rsidRPr="005C3B60">
        <w:rPr>
          <w:rFonts w:ascii="Arial" w:hAnsi="Arial" w:cs="Arial"/>
          <w:bCs/>
        </w:rPr>
        <w:t>La persona titular de la Dirección de Distrito Centro será nombrada y removida libremente por la persona titular de la Presidencia Municipal.</w:t>
      </w:r>
    </w:p>
    <w:p w14:paraId="4219CB69" w14:textId="77777777" w:rsidR="005C3B60" w:rsidRPr="005C3B60" w:rsidRDefault="005C3B60" w:rsidP="005C3B60">
      <w:pPr>
        <w:spacing w:after="0" w:line="240" w:lineRule="auto"/>
        <w:jc w:val="both"/>
        <w:rPr>
          <w:rFonts w:ascii="Arial" w:hAnsi="Arial" w:cs="Arial"/>
          <w:bCs/>
        </w:rPr>
      </w:pPr>
    </w:p>
    <w:p w14:paraId="26FC6F11" w14:textId="0721F08E" w:rsidR="00FB51B9" w:rsidRPr="005C3B60" w:rsidRDefault="00FB51B9" w:rsidP="005C3B60">
      <w:pPr>
        <w:spacing w:after="0" w:line="240" w:lineRule="auto"/>
        <w:jc w:val="both"/>
        <w:rPr>
          <w:rFonts w:ascii="Arial" w:hAnsi="Arial" w:cs="Arial"/>
          <w:bCs/>
        </w:rPr>
      </w:pPr>
      <w:r w:rsidRPr="005C3B60">
        <w:rPr>
          <w:rFonts w:ascii="Arial" w:hAnsi="Arial" w:cs="Arial"/>
          <w:bCs/>
        </w:rPr>
        <w:t>Para ser titular de la Dirección de Distro Centro deberá cumplir con los mismos requisitos que se establecen en el Código Municipal para el Estado de Coahuila de Zaragoza para ser munícipe; y acreditar tener una relación con el contexto urbano e histórico del Distrito Centro.</w:t>
      </w:r>
    </w:p>
    <w:p w14:paraId="2C34F82F" w14:textId="77777777" w:rsidR="00FB51B9" w:rsidRPr="005C3B60" w:rsidRDefault="00FB51B9" w:rsidP="005C3B60">
      <w:pPr>
        <w:spacing w:after="0" w:line="240" w:lineRule="auto"/>
        <w:jc w:val="both"/>
        <w:rPr>
          <w:rFonts w:ascii="Arial" w:hAnsi="Arial" w:cs="Arial"/>
          <w:b/>
          <w:bCs/>
        </w:rPr>
      </w:pPr>
    </w:p>
    <w:p w14:paraId="0285706D" w14:textId="0FC24DF2" w:rsidR="00FB51B9" w:rsidRDefault="00FB51B9" w:rsidP="005C3B60">
      <w:pPr>
        <w:spacing w:after="0" w:line="240" w:lineRule="auto"/>
        <w:jc w:val="both"/>
        <w:rPr>
          <w:rFonts w:ascii="Arial" w:hAnsi="Arial" w:cs="Arial"/>
          <w:bCs/>
        </w:rPr>
      </w:pPr>
      <w:r w:rsidRPr="005C3B60">
        <w:rPr>
          <w:rFonts w:ascii="Arial" w:hAnsi="Arial" w:cs="Arial"/>
          <w:b/>
          <w:bCs/>
        </w:rPr>
        <w:lastRenderedPageBreak/>
        <w:t xml:space="preserve">Artículo 6.- </w:t>
      </w:r>
      <w:r w:rsidRPr="005C3B60">
        <w:rPr>
          <w:rFonts w:ascii="Arial" w:hAnsi="Arial" w:cs="Arial"/>
          <w:bCs/>
        </w:rPr>
        <w:t xml:space="preserve">Los perímetros de Distrito Centro y Centro Histórico, así como las Zonas Protegidas establecerán el marco de competencia para el ejercicio de las atribuciones de la Dirección dentro del mismo, las cuales podrá ejercer de manera directa, coordinada y en su caso, concurrente con los demás organismos y unidades de la Administración Pública centralizada, descentralizada y desconcentrada, de participación ciudadana y de consulta. </w:t>
      </w:r>
    </w:p>
    <w:p w14:paraId="198A10F2" w14:textId="77777777" w:rsidR="005C3B60" w:rsidRPr="005C3B60" w:rsidRDefault="005C3B60" w:rsidP="005C3B60">
      <w:pPr>
        <w:spacing w:after="0" w:line="240" w:lineRule="auto"/>
        <w:jc w:val="both"/>
        <w:rPr>
          <w:rFonts w:ascii="Arial" w:hAnsi="Arial" w:cs="Arial"/>
          <w:bCs/>
        </w:rPr>
      </w:pPr>
    </w:p>
    <w:p w14:paraId="5436A6CA" w14:textId="77777777" w:rsidR="00FB51B9" w:rsidRPr="005C3B60" w:rsidRDefault="00FB51B9" w:rsidP="005C3B60">
      <w:pPr>
        <w:spacing w:after="0" w:line="240" w:lineRule="auto"/>
        <w:jc w:val="both"/>
        <w:rPr>
          <w:rFonts w:ascii="Arial" w:hAnsi="Arial" w:cs="Arial"/>
          <w:bCs/>
        </w:rPr>
      </w:pPr>
      <w:r w:rsidRPr="005C3B60">
        <w:rPr>
          <w:rFonts w:ascii="Arial" w:hAnsi="Arial" w:cs="Arial"/>
          <w:bCs/>
        </w:rPr>
        <w:t>Dentro del perímetro de Distrito Centro, quedará comprendido el Centro Histórico en el que se aplicará de manera exclusiva las disposiciones contenidas en el Reglamento de Centro Histórico, Zonas e Inmuebles Protegidos del Municipio de Saltillo, Reglamento de Desarrollo Urbano y Construcciones para el Municipio de Saltillo, Reglamento de Anuncios del Municipio de Saltillo, METZ, y demás ordenamientos municipales aplicables, en lo que respecta a las limitantes, restricciones y en su caso, obligaciones contempladas en dichos ordenamientos a cargo de todo propietario o poseedor de inmuebles, que pretenda ejecutar cualquier proyecto de construcción, remodelación, intervención o demolición total o parcial; instalación de cualquier anuncio en los inmuebles ubicados dentro del Centro Histórico, así como en las zonas e inmuebles protegidos.</w:t>
      </w:r>
    </w:p>
    <w:p w14:paraId="4FA97F22" w14:textId="77777777" w:rsidR="00FB51B9" w:rsidRPr="005C3B60" w:rsidRDefault="00FB51B9" w:rsidP="005C3B60">
      <w:pPr>
        <w:spacing w:after="0" w:line="240" w:lineRule="auto"/>
        <w:jc w:val="both"/>
        <w:rPr>
          <w:rFonts w:ascii="Arial" w:hAnsi="Arial" w:cs="Arial"/>
          <w:bCs/>
        </w:rPr>
      </w:pPr>
    </w:p>
    <w:p w14:paraId="347F0D79"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7.-</w:t>
      </w:r>
      <w:r w:rsidRPr="005C3B60">
        <w:rPr>
          <w:rFonts w:ascii="Arial" w:hAnsi="Arial" w:cs="Arial"/>
          <w:bCs/>
        </w:rPr>
        <w:t xml:space="preserve"> La persona titular de la Dirección de Distrito Centro podrá auxiliarse del personal y estructuras administrativas necesarias para el cumplimiento de sus obligaciones. </w:t>
      </w:r>
    </w:p>
    <w:p w14:paraId="2C72913E" w14:textId="77777777" w:rsidR="005C3B60" w:rsidRPr="005C3B60" w:rsidRDefault="005C3B60" w:rsidP="005C3B60">
      <w:pPr>
        <w:spacing w:after="0" w:line="240" w:lineRule="auto"/>
        <w:jc w:val="both"/>
        <w:rPr>
          <w:rFonts w:ascii="Arial" w:hAnsi="Arial" w:cs="Arial"/>
          <w:bCs/>
        </w:rPr>
      </w:pPr>
    </w:p>
    <w:p w14:paraId="0934B7CC" w14:textId="77777777" w:rsidR="00FB51B9" w:rsidRDefault="00FB51B9" w:rsidP="005C3B60">
      <w:pPr>
        <w:spacing w:after="0" w:line="240" w:lineRule="auto"/>
        <w:jc w:val="both"/>
        <w:rPr>
          <w:rFonts w:ascii="Arial" w:hAnsi="Arial" w:cs="Arial"/>
          <w:bCs/>
        </w:rPr>
      </w:pPr>
      <w:r w:rsidRPr="005C3B60">
        <w:rPr>
          <w:rFonts w:ascii="Arial" w:hAnsi="Arial" w:cs="Arial"/>
          <w:bCs/>
        </w:rPr>
        <w:t>Asimismo, para tal efecto, podrá coordinarse con las demás dependencias de la administración centralizada, para hacer cumplir las disposiciones contempladas en este Reglamento y los demás ordenamientos aplicables.</w:t>
      </w:r>
    </w:p>
    <w:p w14:paraId="62DE0CB8" w14:textId="77777777" w:rsidR="005C3B60" w:rsidRPr="005C3B60" w:rsidRDefault="005C3B60" w:rsidP="005C3B60">
      <w:pPr>
        <w:spacing w:after="0" w:line="240" w:lineRule="auto"/>
        <w:jc w:val="both"/>
        <w:rPr>
          <w:rFonts w:ascii="Arial" w:hAnsi="Arial" w:cs="Arial"/>
          <w:bCs/>
        </w:rPr>
      </w:pPr>
    </w:p>
    <w:p w14:paraId="467BC29C" w14:textId="77777777" w:rsidR="00FB51B9" w:rsidRPr="005C3B60" w:rsidRDefault="00FB51B9" w:rsidP="005C3B60">
      <w:pPr>
        <w:spacing w:after="0" w:line="240" w:lineRule="auto"/>
        <w:jc w:val="both"/>
        <w:rPr>
          <w:rFonts w:ascii="Arial" w:hAnsi="Arial" w:cs="Arial"/>
          <w:bCs/>
        </w:rPr>
      </w:pPr>
      <w:r w:rsidRPr="005C3B60">
        <w:rPr>
          <w:rFonts w:ascii="Arial" w:hAnsi="Arial" w:cs="Arial"/>
          <w:bCs/>
        </w:rPr>
        <w:t>Para la mejor distribución y desarrollo de sus funciones, la persona titular de la Dirección de Distrito Centro podrá delegar sus facultades entre las personas adscritas a la dependencia a su cargo, conservando en todo momento la facultad de ejercerlas directamente.</w:t>
      </w:r>
    </w:p>
    <w:p w14:paraId="14E5A8AD" w14:textId="77777777" w:rsidR="00FB51B9" w:rsidRPr="005C3B60" w:rsidRDefault="00FB51B9" w:rsidP="005C3B60">
      <w:pPr>
        <w:spacing w:after="0" w:line="240" w:lineRule="auto"/>
        <w:jc w:val="both"/>
        <w:rPr>
          <w:rFonts w:ascii="Arial" w:hAnsi="Arial" w:cs="Arial"/>
          <w:bCs/>
        </w:rPr>
      </w:pPr>
    </w:p>
    <w:p w14:paraId="4984ABB2" w14:textId="77777777" w:rsidR="00FB51B9" w:rsidRPr="005C3B60" w:rsidRDefault="00FB51B9" w:rsidP="005C3B60">
      <w:pPr>
        <w:spacing w:after="0" w:line="240" w:lineRule="auto"/>
        <w:jc w:val="both"/>
        <w:rPr>
          <w:rFonts w:ascii="Arial" w:hAnsi="Arial" w:cs="Arial"/>
          <w:bCs/>
        </w:rPr>
      </w:pPr>
      <w:r w:rsidRPr="005C3B60">
        <w:rPr>
          <w:rFonts w:ascii="Arial" w:hAnsi="Arial" w:cs="Arial"/>
          <w:b/>
          <w:bCs/>
        </w:rPr>
        <w:t>Artículo 8.-</w:t>
      </w:r>
      <w:r w:rsidRPr="005C3B60">
        <w:rPr>
          <w:rFonts w:ascii="Arial" w:hAnsi="Arial" w:cs="Arial"/>
          <w:bCs/>
        </w:rPr>
        <w:t xml:space="preserve"> La Dirección a través del personal que designe, así como de los inspectores tendrá a su cargo vigilar el cumplimiento de los ordenamientos legales que señala el artículo 3 de este Reglamento; para tal efecto, podrán adoptar y ejecutar las medidas de seguridad conducentes, mismas que deberán ser idóneas, necesarias y proporcionales.  </w:t>
      </w:r>
    </w:p>
    <w:p w14:paraId="01BBA402" w14:textId="77777777" w:rsidR="00FB51B9" w:rsidRPr="005C3B60" w:rsidRDefault="00FB51B9" w:rsidP="005C3B60">
      <w:pPr>
        <w:spacing w:after="0" w:line="240" w:lineRule="auto"/>
        <w:jc w:val="both"/>
        <w:rPr>
          <w:rFonts w:ascii="Arial" w:hAnsi="Arial" w:cs="Arial"/>
          <w:bCs/>
        </w:rPr>
      </w:pPr>
    </w:p>
    <w:p w14:paraId="168F9A20"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9.-</w:t>
      </w:r>
      <w:r w:rsidRPr="005C3B60">
        <w:rPr>
          <w:rFonts w:ascii="Arial" w:hAnsi="Arial" w:cs="Arial"/>
          <w:bCs/>
        </w:rPr>
        <w:t xml:space="preserve"> La Dirección contará con la siguiente estructura orgánica para la atención y seguimiento de los diferentes planes, programas, proyectos, acciones y demás asuntos que le competen:</w:t>
      </w:r>
    </w:p>
    <w:p w14:paraId="7CC9AAF7" w14:textId="77777777" w:rsidR="005C3B60" w:rsidRPr="005C3B60" w:rsidRDefault="005C3B60" w:rsidP="005C3B60">
      <w:pPr>
        <w:spacing w:after="0" w:line="240" w:lineRule="auto"/>
        <w:jc w:val="both"/>
        <w:rPr>
          <w:rFonts w:ascii="Arial" w:hAnsi="Arial" w:cs="Arial"/>
          <w:b/>
          <w:bCs/>
        </w:rPr>
      </w:pPr>
    </w:p>
    <w:p w14:paraId="1E18765A" w14:textId="77777777" w:rsidR="00FB51B9" w:rsidRPr="005C3B60" w:rsidRDefault="00FB51B9" w:rsidP="005C3B60">
      <w:pPr>
        <w:numPr>
          <w:ilvl w:val="0"/>
          <w:numId w:val="24"/>
        </w:numPr>
        <w:spacing w:line="240" w:lineRule="auto"/>
        <w:ind w:left="850" w:hanging="170"/>
        <w:jc w:val="both"/>
        <w:rPr>
          <w:rFonts w:ascii="Arial" w:hAnsi="Arial" w:cs="Arial"/>
          <w:bCs/>
        </w:rPr>
      </w:pPr>
      <w:r w:rsidRPr="005C3B60">
        <w:rPr>
          <w:rFonts w:ascii="Arial" w:hAnsi="Arial" w:cs="Arial"/>
          <w:bCs/>
        </w:rPr>
        <w:t>Unidad de Centro Histórico;</w:t>
      </w:r>
    </w:p>
    <w:p w14:paraId="119EF8EF" w14:textId="77777777" w:rsidR="00FB51B9" w:rsidRPr="005C3B60" w:rsidRDefault="00FB51B9" w:rsidP="005C3B60">
      <w:pPr>
        <w:numPr>
          <w:ilvl w:val="0"/>
          <w:numId w:val="24"/>
        </w:numPr>
        <w:spacing w:line="240" w:lineRule="auto"/>
        <w:ind w:left="850" w:hanging="170"/>
        <w:jc w:val="both"/>
        <w:rPr>
          <w:rFonts w:ascii="Arial" w:hAnsi="Arial" w:cs="Arial"/>
          <w:bCs/>
        </w:rPr>
      </w:pPr>
      <w:r w:rsidRPr="005C3B60">
        <w:rPr>
          <w:rFonts w:ascii="Arial" w:hAnsi="Arial" w:cs="Arial"/>
          <w:bCs/>
        </w:rPr>
        <w:t xml:space="preserve">Unidad de Difusión y Proyectos Especiales; y </w:t>
      </w:r>
    </w:p>
    <w:p w14:paraId="6C892D00" w14:textId="77777777" w:rsidR="00FB51B9" w:rsidRPr="005C3B60" w:rsidRDefault="00FB51B9" w:rsidP="005C3B60">
      <w:pPr>
        <w:numPr>
          <w:ilvl w:val="0"/>
          <w:numId w:val="24"/>
        </w:numPr>
        <w:spacing w:after="0" w:line="240" w:lineRule="auto"/>
        <w:ind w:left="850" w:hanging="170"/>
        <w:jc w:val="both"/>
        <w:rPr>
          <w:rFonts w:ascii="Arial" w:hAnsi="Arial" w:cs="Arial"/>
          <w:bCs/>
        </w:rPr>
      </w:pPr>
      <w:r w:rsidRPr="005C3B60">
        <w:rPr>
          <w:rFonts w:ascii="Arial" w:hAnsi="Arial" w:cs="Arial"/>
          <w:bCs/>
        </w:rPr>
        <w:t>Unidad de Asuntos Jurídicos, Administrativos y Finanzas.</w:t>
      </w:r>
    </w:p>
    <w:p w14:paraId="6CEBFAF2" w14:textId="77777777" w:rsidR="00FB51B9" w:rsidRPr="005C3B60" w:rsidRDefault="00FB51B9" w:rsidP="005C3B60">
      <w:pPr>
        <w:spacing w:after="0" w:line="240" w:lineRule="auto"/>
        <w:jc w:val="both"/>
        <w:rPr>
          <w:rFonts w:ascii="Arial" w:hAnsi="Arial" w:cs="Arial"/>
          <w:bCs/>
        </w:rPr>
      </w:pPr>
    </w:p>
    <w:p w14:paraId="34071272" w14:textId="77777777" w:rsidR="00FB51B9" w:rsidRPr="005C3B60" w:rsidRDefault="00FB51B9" w:rsidP="005C3B60">
      <w:pPr>
        <w:spacing w:after="0" w:line="240" w:lineRule="auto"/>
        <w:jc w:val="both"/>
        <w:rPr>
          <w:rFonts w:ascii="Arial" w:hAnsi="Arial" w:cs="Arial"/>
          <w:bCs/>
        </w:rPr>
      </w:pPr>
      <w:r w:rsidRPr="005C3B60">
        <w:rPr>
          <w:rFonts w:ascii="Arial" w:hAnsi="Arial" w:cs="Arial"/>
          <w:b/>
          <w:bCs/>
        </w:rPr>
        <w:t>Artículo 10.-</w:t>
      </w:r>
      <w:r w:rsidRPr="005C3B60">
        <w:rPr>
          <w:rFonts w:ascii="Arial" w:hAnsi="Arial" w:cs="Arial"/>
          <w:bCs/>
        </w:rPr>
        <w:t xml:space="preserve"> La Dirección se coordinará y coadyuvará con</w:t>
      </w:r>
      <w:r w:rsidRPr="005C3B60">
        <w:rPr>
          <w:rFonts w:ascii="Arial" w:hAnsi="Arial" w:cs="Arial"/>
          <w:b/>
          <w:bCs/>
        </w:rPr>
        <w:t xml:space="preserve"> </w:t>
      </w:r>
      <w:r w:rsidRPr="005C3B60">
        <w:rPr>
          <w:rFonts w:ascii="Arial" w:hAnsi="Arial" w:cs="Arial"/>
          <w:bCs/>
        </w:rPr>
        <w:t>las unidades señaladas en el artículo anterior y las demás dependencias de la Administración Pública Municipal que estime necesarias, para el cumplimiento de las funciones y facultades que el presente y otros ordenamientos legales le confieran a la Dirección, así como para lograr la ejecución de los programas y proyectos autorizados por la persona titular de la Presidencia Municipal.</w:t>
      </w:r>
    </w:p>
    <w:p w14:paraId="3870A2A4" w14:textId="77777777" w:rsidR="00FB51B9" w:rsidRPr="005C3B60" w:rsidRDefault="00FB51B9" w:rsidP="005C3B60">
      <w:pPr>
        <w:spacing w:after="0" w:line="240" w:lineRule="auto"/>
        <w:jc w:val="both"/>
        <w:rPr>
          <w:rFonts w:ascii="Arial" w:hAnsi="Arial" w:cs="Arial"/>
          <w:bCs/>
        </w:rPr>
      </w:pPr>
    </w:p>
    <w:p w14:paraId="0E5B750F"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11.- </w:t>
      </w:r>
      <w:r w:rsidRPr="005C3B60">
        <w:rPr>
          <w:rFonts w:ascii="Arial" w:hAnsi="Arial" w:cs="Arial"/>
          <w:bCs/>
        </w:rPr>
        <w:t>Cada Unidad Administrativa contará un titular, quien tendrá las facultades y obligaciones que le atribuye este Reglamento y las demás disposiciones legales aplicables, así como aquellas que expresamente le sean delegadas por la persona titular de la Dirección en la esfera de su competencia. Para el mejor ejercicio de sus funciones se auxiliarán de su personal adscrito.</w:t>
      </w:r>
    </w:p>
    <w:p w14:paraId="349AB124" w14:textId="77777777" w:rsidR="005C3B60" w:rsidRPr="005C3B60" w:rsidRDefault="005C3B60" w:rsidP="005C3B60">
      <w:pPr>
        <w:spacing w:after="0" w:line="240" w:lineRule="auto"/>
        <w:jc w:val="both"/>
        <w:rPr>
          <w:rFonts w:ascii="Arial" w:hAnsi="Arial" w:cs="Arial"/>
          <w:b/>
          <w:bCs/>
        </w:rPr>
      </w:pPr>
    </w:p>
    <w:p w14:paraId="65A68B87" w14:textId="77777777" w:rsidR="00FB51B9" w:rsidRDefault="00FB51B9" w:rsidP="005C3B60">
      <w:pPr>
        <w:spacing w:after="0" w:line="240" w:lineRule="auto"/>
        <w:jc w:val="both"/>
        <w:rPr>
          <w:rFonts w:ascii="Arial" w:hAnsi="Arial" w:cs="Arial"/>
          <w:bCs/>
        </w:rPr>
      </w:pPr>
      <w:r w:rsidRPr="005C3B60">
        <w:rPr>
          <w:rFonts w:ascii="Arial" w:hAnsi="Arial" w:cs="Arial"/>
          <w:b/>
          <w:bCs/>
        </w:rPr>
        <w:lastRenderedPageBreak/>
        <w:t xml:space="preserve">Artículo 12.- </w:t>
      </w:r>
      <w:r w:rsidRPr="005C3B60">
        <w:rPr>
          <w:rFonts w:ascii="Arial" w:hAnsi="Arial" w:cs="Arial"/>
          <w:bCs/>
        </w:rPr>
        <w:t>Corresponde a quien ocupe la Dirección de Distrito Centro, además de las que señala el Reglamento de la Administración Pública Municipal de Saltillo, Coahuila de Zaragoza, el Reglamento de Centro Histórico, Zonas e Inmuebles protegidos del Municipio de Saltillo y demás reglamentaciones aplicables, las siguientes facultades:</w:t>
      </w:r>
    </w:p>
    <w:p w14:paraId="1D007726" w14:textId="77777777" w:rsidR="005C3B60" w:rsidRPr="005C3B60" w:rsidRDefault="005C3B60" w:rsidP="005C3B60">
      <w:pPr>
        <w:spacing w:after="0" w:line="240" w:lineRule="auto"/>
        <w:jc w:val="both"/>
        <w:rPr>
          <w:rFonts w:ascii="Arial" w:hAnsi="Arial" w:cs="Arial"/>
          <w:b/>
          <w:bCs/>
        </w:rPr>
      </w:pPr>
    </w:p>
    <w:p w14:paraId="41439408" w14:textId="77777777" w:rsidR="00FB51B9" w:rsidRPr="005C3B60" w:rsidRDefault="00FB51B9" w:rsidP="005C3B60">
      <w:pPr>
        <w:numPr>
          <w:ilvl w:val="0"/>
          <w:numId w:val="25"/>
        </w:numPr>
        <w:spacing w:line="240" w:lineRule="auto"/>
        <w:ind w:left="850" w:hanging="170"/>
        <w:jc w:val="both"/>
        <w:rPr>
          <w:rFonts w:ascii="Arial" w:hAnsi="Arial" w:cs="Arial"/>
          <w:bCs/>
        </w:rPr>
      </w:pPr>
      <w:bookmarkStart w:id="0" w:name="_Hlk191635812"/>
      <w:r w:rsidRPr="005C3B60">
        <w:rPr>
          <w:rFonts w:ascii="Arial" w:hAnsi="Arial" w:cs="Arial"/>
          <w:bCs/>
        </w:rPr>
        <w:t>Elaborar programas, proyectos especiales y presupuestos de la dependencia y autorizarlos con su firma;</w:t>
      </w:r>
    </w:p>
    <w:p w14:paraId="143C571A"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 xml:space="preserve">Coadyuvar en la elaboración o revisión del Plan Municipal de Desarrollo Urbano, del Plan Parcial o Programa de Obras de Distrito Centro y Centro Histórico; </w:t>
      </w:r>
    </w:p>
    <w:p w14:paraId="4381A6F2"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Mantener actualizado el Catálogo del Patrimonio Cultural Edificado;</w:t>
      </w:r>
    </w:p>
    <w:p w14:paraId="562799A0"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Revisar y proponer al Cabildo la formulación y reformas a normas, reglamentos y demás ordenamientos jurídicos que inciden en Distrito Centro, el Centro Histórico y las Zonas Protegidas;</w:t>
      </w:r>
    </w:p>
    <w:p w14:paraId="769D4126"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Vigilar el cumplimiento de la legislación en la materia y realizar acciones de supervisión, inspección, control y vigilancia para garantizar su cumplimiento dentro del perímetro de Distrito Centro;</w:t>
      </w:r>
    </w:p>
    <w:p w14:paraId="71512A8B"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Suscribir convenios de coordinación y colaboración con el gobierno federal, estatal, dependencias de la administración municipal, asociaciones, instituciones académicas, colegios de profesionales y organizaciones sociales, para la protección, conservación, embellecimiento y mejoramiento del patrimonio edificado, del Centro Histórico;  así como todos aquellos en materia de infraestructura, obra y servicios públicos, desarrollo comercial, cultural, artístico, turístico y de movilidad, tendientes a mejorar el nivel de vida de los habitantes y visitantes de Distrito Centro;</w:t>
      </w:r>
    </w:p>
    <w:p w14:paraId="3297F189"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Promover, coadyuvar y propiciar la coordinación interinstitucional para la realización de programas, proyectos, acciones en materia de desarrollo urbano, social, comercio, servicios públicos y seguridad; así como en eventos culturales, artísticos, de turismo que se lleven a cabo por las diversas dependencias de la administración pública federal, estatal o municipal dentro del perímetro de Distrito Centro;</w:t>
      </w:r>
    </w:p>
    <w:p w14:paraId="20A43FAE"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Proponer la conformación y creación de consejos, comités, comisiones que tengan como objeto apoyar de manera consultiva en el diseño, instrumentación de programas de protección y conservación de inmuebles; así como el fomento y promoción de acciones para el mejoramiento de la imagen de Distrito Centro;</w:t>
      </w:r>
    </w:p>
    <w:p w14:paraId="22A5C23C"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Promover espectáculos, congresos, convenciones, excursiones, actividades culturales y otros eventos tradicionales para que se celebren dentro de Distrito Centro;</w:t>
      </w:r>
    </w:p>
    <w:bookmarkEnd w:id="0"/>
    <w:p w14:paraId="7F63EE28"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Firmar para su autorización los dictámenes, que le competan de conformidad con el presente ordenamiento y los demás Reglamentos municipales vigentes y aplicables;</w:t>
      </w:r>
    </w:p>
    <w:p w14:paraId="1DCD260E"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 xml:space="preserve">Otorgar, condicionar o negar los </w:t>
      </w:r>
      <w:bookmarkStart w:id="1" w:name="_Hlk191635890"/>
      <w:r w:rsidRPr="005C3B60">
        <w:rPr>
          <w:rFonts w:ascii="Arial" w:hAnsi="Arial" w:cs="Arial"/>
          <w:bCs/>
        </w:rPr>
        <w:t xml:space="preserve">dictámenes técnicos </w:t>
      </w:r>
      <w:bookmarkEnd w:id="1"/>
      <w:r w:rsidRPr="005C3B60">
        <w:rPr>
          <w:rFonts w:ascii="Arial" w:hAnsi="Arial" w:cs="Arial"/>
          <w:bCs/>
        </w:rPr>
        <w:t>de proyectos de construcción, intervención o demolición total o parcial, así como para la instalación de cualquier tipo de anuncio en los inmuebles ubicados dentro del perímetro del Centro Histórico, de las zonas y los inmuebles protegidos, de acuerdo a lo dispuesto por el Reglamento de Desarrollo Urbano y Construcciones para el Municipio de Saltillo, Reglamento de Centro Histórico y Reglamento de Anuncios del Municipio de Saltillo, el METZ y demás ordenamientos municipales aplicables;</w:t>
      </w:r>
    </w:p>
    <w:p w14:paraId="56AEFAB3"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lastRenderedPageBreak/>
        <w:t>Dictaminar respecto a obras de construcción, mantenimiento, instalación de servicios públicos, equipamiento, mobiliario urbano dentro del perímetro de Distrito Centro, Centro Histórico y Zonas Protegidas;</w:t>
      </w:r>
    </w:p>
    <w:p w14:paraId="217B2C28" w14:textId="77777777" w:rsidR="00FB51B9" w:rsidRPr="005C3B60" w:rsidRDefault="00FB51B9" w:rsidP="005C3B60">
      <w:pPr>
        <w:numPr>
          <w:ilvl w:val="0"/>
          <w:numId w:val="25"/>
        </w:numPr>
        <w:spacing w:line="240" w:lineRule="auto"/>
        <w:ind w:left="850" w:hanging="170"/>
        <w:jc w:val="both"/>
        <w:rPr>
          <w:rFonts w:ascii="Arial" w:hAnsi="Arial" w:cs="Arial"/>
          <w:bCs/>
          <w:lang w:val="es-ES_tradnl"/>
        </w:rPr>
      </w:pPr>
      <w:r w:rsidRPr="005C3B60">
        <w:rPr>
          <w:rFonts w:ascii="Arial" w:hAnsi="Arial" w:cs="Arial"/>
          <w:bCs/>
        </w:rPr>
        <w:t xml:space="preserve">Autorizar </w:t>
      </w:r>
      <w:r w:rsidRPr="005C3B60">
        <w:rPr>
          <w:rFonts w:ascii="Arial" w:hAnsi="Arial" w:cs="Arial"/>
          <w:bCs/>
          <w:lang w:val="es-ES_tradnl"/>
        </w:rPr>
        <w:t xml:space="preserve">la ubicación, edificación, o reubicación de algún monumento, escultura, estatua o placa conmemorativa, adoptando las medidas preventivas que sean necesarias para salvaguardarlos; </w:t>
      </w:r>
    </w:p>
    <w:p w14:paraId="47AE4F48" w14:textId="77777777" w:rsidR="00FB51B9" w:rsidRPr="005C3B60" w:rsidRDefault="00FB51B9" w:rsidP="005C3B60">
      <w:pPr>
        <w:numPr>
          <w:ilvl w:val="0"/>
          <w:numId w:val="25"/>
        </w:numPr>
        <w:spacing w:line="240" w:lineRule="auto"/>
        <w:ind w:left="850" w:hanging="170"/>
        <w:jc w:val="both"/>
        <w:rPr>
          <w:rFonts w:ascii="Arial" w:hAnsi="Arial" w:cs="Arial"/>
          <w:bCs/>
          <w:lang w:val="es-ES_tradnl"/>
        </w:rPr>
      </w:pPr>
      <w:r w:rsidRPr="005C3B60">
        <w:rPr>
          <w:rFonts w:ascii="Arial" w:hAnsi="Arial" w:cs="Arial"/>
          <w:bCs/>
        </w:rPr>
        <w:t xml:space="preserve">Realizar inspecciones para verificar que todo proyecto de construcción, intervención, remodelación, rehabilitación, demolición, sea público o privado, realizado en cualquier inmueble del Centro Histórico y Zonas Protegidas; así como  toda instalación o modificación de anuncios publicitarios en establecimientos comerciales, industriales y de servicios ubicados dentro de Distrito Centro cuenten con el dictamen técnico, los permisos y licencias de conformidad a la reglamentación municipal aplicable; </w:t>
      </w:r>
    </w:p>
    <w:p w14:paraId="5F131BD5" w14:textId="77777777" w:rsidR="00FB51B9" w:rsidRPr="005C3B60" w:rsidRDefault="00FB51B9" w:rsidP="005C3B60">
      <w:pPr>
        <w:numPr>
          <w:ilvl w:val="0"/>
          <w:numId w:val="25"/>
        </w:numPr>
        <w:spacing w:line="240" w:lineRule="auto"/>
        <w:ind w:left="850" w:hanging="170"/>
        <w:jc w:val="both"/>
        <w:rPr>
          <w:rFonts w:ascii="Arial" w:hAnsi="Arial" w:cs="Arial"/>
          <w:bCs/>
          <w:lang w:val="es-ES_tradnl"/>
        </w:rPr>
      </w:pPr>
      <w:r w:rsidRPr="005C3B60">
        <w:rPr>
          <w:rFonts w:ascii="Arial" w:hAnsi="Arial" w:cs="Arial"/>
          <w:bCs/>
        </w:rPr>
        <w:t xml:space="preserve">Efectuar </w:t>
      </w:r>
      <w:r w:rsidRPr="005C3B60">
        <w:rPr>
          <w:rFonts w:ascii="Arial" w:hAnsi="Arial" w:cs="Arial"/>
          <w:bCs/>
          <w:lang w:val="es-ES_tradnl"/>
        </w:rPr>
        <w:t>visitas de inspección a monumentos, esculturas, estatuas y placas conmemorativas en el Municipio, a fin de determinar su estado y la manera como se atiende a su protección y conservación;</w:t>
      </w:r>
    </w:p>
    <w:p w14:paraId="072C8702"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Ordenar como medidas de seguridad temporal la suspensión de actividades, suspensión de obra, clausura de establecimientos del Centro Histórico y Zonas Protegidas, cuando no se cumpla con las disposiciones del Reglamento de Centro Histórico y demás ordenamientos aplicables; de lo cual se dará vista al Juez Municipal para los efectos legales correspondientes;</w:t>
      </w:r>
    </w:p>
    <w:p w14:paraId="1893CE60"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Solicitar el apoyo de la Comisaría de Seguridad y Protección Ciudadana en los casos en que sea necesario, con el objeto de lograr el cumplimiento de las diligencias a su cargo contempladas en los ordenamientos legales aplicables.</w:t>
      </w:r>
    </w:p>
    <w:p w14:paraId="1686084D"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Solicitar el inicio de los procedimientos de Imposición de Sanciones ante el Juez Municipal por el incumplimiento de las disposiciones legales vigentes;</w:t>
      </w:r>
    </w:p>
    <w:p w14:paraId="28B0EC58"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Promover, elaborar, difundir y distribuir la información, propaganda y publicidad en todo lo relativo al Distrito Centro, apoyándose con las diversas áreas de la Administración Municipal, cuando así se requiera;</w:t>
      </w:r>
    </w:p>
    <w:p w14:paraId="75D1AB3B"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Designar, con el acuerdo de la persona titular de la Presidencia Municipal, a los titulares de las unidades administrativas a que se refiere este Reglamento;</w:t>
      </w:r>
    </w:p>
    <w:p w14:paraId="07A2EE3F"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Dirigir, coordinar, organizar, supervisar y evaluar las actividades de las unidades administrativas a su cargo;</w:t>
      </w:r>
    </w:p>
    <w:p w14:paraId="18B015F9" w14:textId="77777777" w:rsidR="00FB51B9" w:rsidRPr="005C3B60" w:rsidRDefault="00FB51B9" w:rsidP="005C3B60">
      <w:pPr>
        <w:numPr>
          <w:ilvl w:val="0"/>
          <w:numId w:val="25"/>
        </w:numPr>
        <w:spacing w:line="240" w:lineRule="auto"/>
        <w:ind w:left="850" w:hanging="170"/>
        <w:jc w:val="both"/>
        <w:rPr>
          <w:rFonts w:ascii="Arial" w:hAnsi="Arial" w:cs="Arial"/>
          <w:bCs/>
        </w:rPr>
      </w:pPr>
      <w:r w:rsidRPr="005C3B60">
        <w:rPr>
          <w:rFonts w:ascii="Arial" w:hAnsi="Arial" w:cs="Arial"/>
          <w:bCs/>
        </w:rPr>
        <w:t xml:space="preserve">Dictar las disposiciones necesarias para la organización de las tareas, proyectos, programas y evaluación del cumplimiento de los mismos; y </w:t>
      </w:r>
    </w:p>
    <w:p w14:paraId="786955A5" w14:textId="77777777" w:rsidR="00FB51B9" w:rsidRPr="005C3B60" w:rsidRDefault="00FB51B9" w:rsidP="005C3B60">
      <w:pPr>
        <w:numPr>
          <w:ilvl w:val="0"/>
          <w:numId w:val="25"/>
        </w:numPr>
        <w:spacing w:after="0" w:line="240" w:lineRule="auto"/>
        <w:ind w:left="850" w:hanging="170"/>
        <w:jc w:val="both"/>
        <w:rPr>
          <w:rFonts w:ascii="Arial" w:hAnsi="Arial" w:cs="Arial"/>
          <w:bCs/>
        </w:rPr>
      </w:pPr>
      <w:r w:rsidRPr="005C3B60">
        <w:rPr>
          <w:rFonts w:ascii="Arial" w:hAnsi="Arial" w:cs="Arial"/>
          <w:bCs/>
        </w:rPr>
        <w:t>Delegar las facultades y obligaciones establecidas en este reglamento u otros ordenamientos legales al personal de la estructura orgánica a su cargo mediante acuerdo delegatorio u oficio de comisión.</w:t>
      </w:r>
    </w:p>
    <w:p w14:paraId="1386A11E" w14:textId="77777777" w:rsidR="005C3B60" w:rsidRDefault="005C3B60" w:rsidP="005C3B60">
      <w:pPr>
        <w:spacing w:after="0" w:line="240" w:lineRule="auto"/>
        <w:jc w:val="both"/>
        <w:rPr>
          <w:rFonts w:ascii="Arial" w:hAnsi="Arial" w:cs="Arial"/>
          <w:bCs/>
        </w:rPr>
      </w:pPr>
    </w:p>
    <w:p w14:paraId="4922BFD8" w14:textId="35E7AA8D" w:rsidR="00FB51B9" w:rsidRPr="005C3B60" w:rsidRDefault="00FB51B9" w:rsidP="005C3B60">
      <w:pPr>
        <w:spacing w:after="0" w:line="240" w:lineRule="auto"/>
        <w:jc w:val="both"/>
        <w:rPr>
          <w:rFonts w:ascii="Arial" w:hAnsi="Arial" w:cs="Arial"/>
          <w:bCs/>
        </w:rPr>
      </w:pPr>
      <w:r w:rsidRPr="005C3B60">
        <w:rPr>
          <w:rFonts w:ascii="Arial" w:hAnsi="Arial" w:cs="Arial"/>
          <w:bCs/>
        </w:rPr>
        <w:t>Las demás facultades y obligaciones que le asigne otros ordenamientos jurídicos aplicables.</w:t>
      </w:r>
    </w:p>
    <w:p w14:paraId="5526AE7D" w14:textId="77777777" w:rsidR="00FB51B9" w:rsidRPr="005C3B60" w:rsidRDefault="00FB51B9" w:rsidP="005C3B60">
      <w:pPr>
        <w:spacing w:after="0" w:line="240" w:lineRule="auto"/>
        <w:jc w:val="both"/>
        <w:rPr>
          <w:rFonts w:ascii="Arial" w:hAnsi="Arial" w:cs="Arial"/>
          <w:bCs/>
        </w:rPr>
      </w:pPr>
    </w:p>
    <w:p w14:paraId="4800D643" w14:textId="77777777" w:rsidR="00FB51B9" w:rsidRDefault="00FB51B9" w:rsidP="005C3B60">
      <w:pPr>
        <w:spacing w:after="0" w:line="240" w:lineRule="auto"/>
        <w:jc w:val="both"/>
        <w:rPr>
          <w:rFonts w:ascii="Arial" w:hAnsi="Arial" w:cs="Arial"/>
          <w:b/>
          <w:bCs/>
        </w:rPr>
      </w:pPr>
      <w:r w:rsidRPr="005C3B60">
        <w:rPr>
          <w:rFonts w:ascii="Arial" w:hAnsi="Arial" w:cs="Arial"/>
          <w:b/>
          <w:bCs/>
        </w:rPr>
        <w:t xml:space="preserve">Artículo 13.- </w:t>
      </w:r>
      <w:r w:rsidRPr="005C3B60">
        <w:rPr>
          <w:rFonts w:ascii="Arial" w:hAnsi="Arial" w:cs="Arial"/>
          <w:bCs/>
        </w:rPr>
        <w:t xml:space="preserve">Además de las facultades y obligaciones que para los titulares de las Unidades Administrativas prevé el Reglamento de la Administración Pública Municipal de Saltillo, Coahuila </w:t>
      </w:r>
      <w:r w:rsidRPr="005C3B60">
        <w:rPr>
          <w:rFonts w:ascii="Arial" w:hAnsi="Arial" w:cs="Arial"/>
          <w:bCs/>
        </w:rPr>
        <w:lastRenderedPageBreak/>
        <w:t>de Zaragoza, para efectos del presente Reglamento corresponden a las personas titulares de las unidades administrativas, las siguientes facultades:</w:t>
      </w:r>
      <w:r w:rsidRPr="005C3B60">
        <w:rPr>
          <w:rFonts w:ascii="Arial" w:hAnsi="Arial" w:cs="Arial"/>
          <w:b/>
          <w:bCs/>
        </w:rPr>
        <w:t xml:space="preserve"> </w:t>
      </w:r>
    </w:p>
    <w:p w14:paraId="568B8538" w14:textId="77777777" w:rsidR="005C3B60" w:rsidRPr="005C3B60" w:rsidRDefault="005C3B60" w:rsidP="005C3B60">
      <w:pPr>
        <w:spacing w:after="0" w:line="240" w:lineRule="auto"/>
        <w:jc w:val="both"/>
        <w:rPr>
          <w:rFonts w:ascii="Arial" w:hAnsi="Arial" w:cs="Arial"/>
          <w:b/>
          <w:bCs/>
        </w:rPr>
      </w:pPr>
    </w:p>
    <w:p w14:paraId="6328B4E9"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Acordar con la persona titular de la Dirección el despacho de los asuntos relevantes del área de la Administración Pública a su cargo;</w:t>
      </w:r>
    </w:p>
    <w:p w14:paraId="478D41A8"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Desempeñar las comisiones que se les encomiende o delegue, rindiendo el informe sobre el desarrollo de las actividades realizadas;</w:t>
      </w:r>
    </w:p>
    <w:p w14:paraId="13938A81"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 xml:space="preserve">Supervisar que, en todos los asuntos bajo su responsabilidad se dé cumplimiento a los ordenamientos legales aplicables; </w:t>
      </w:r>
    </w:p>
    <w:p w14:paraId="7AB9E559"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 xml:space="preserve">Informar y/o denunciar a la autoridad competente por escrito sobre conductas o desviaciones que pudieran constituir delitos o faltas administrativas del personal a su cargo; </w:t>
      </w:r>
    </w:p>
    <w:p w14:paraId="48A08BF4"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 xml:space="preserve">Ofrecer asesoría y cooperación técnica que le sea requerida por las áreas de la Administración Pública Municipal, en asuntos relacionados con su competencia; </w:t>
      </w:r>
    </w:p>
    <w:p w14:paraId="166643BC"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Informar a la Dirección, el avance de los programas a su cargo;</w:t>
      </w:r>
    </w:p>
    <w:p w14:paraId="1D3557B9"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Solicitar a las jefaturas de áreas o coordinaciones la planificación e informes de las actividades a realizar por cada una de ellas;</w:t>
      </w:r>
    </w:p>
    <w:p w14:paraId="3661638D" w14:textId="77777777" w:rsidR="00FB51B9" w:rsidRPr="005C3B60" w:rsidRDefault="00FB51B9" w:rsidP="005C3B60">
      <w:pPr>
        <w:numPr>
          <w:ilvl w:val="0"/>
          <w:numId w:val="30"/>
        </w:numPr>
        <w:spacing w:line="240" w:lineRule="auto"/>
        <w:ind w:left="850" w:hanging="170"/>
        <w:jc w:val="both"/>
        <w:rPr>
          <w:rFonts w:ascii="Arial" w:hAnsi="Arial" w:cs="Arial"/>
          <w:bCs/>
        </w:rPr>
      </w:pPr>
      <w:r w:rsidRPr="005C3B60">
        <w:rPr>
          <w:rFonts w:ascii="Arial" w:hAnsi="Arial" w:cs="Arial"/>
          <w:bCs/>
        </w:rPr>
        <w:t xml:space="preserve">Llevar a cabo la correcta implementación de los programas de la Dirección; y </w:t>
      </w:r>
    </w:p>
    <w:p w14:paraId="7684E980" w14:textId="77777777" w:rsidR="00FB51B9" w:rsidRPr="005C3B60" w:rsidRDefault="00FB51B9" w:rsidP="005C3B60">
      <w:pPr>
        <w:numPr>
          <w:ilvl w:val="0"/>
          <w:numId w:val="30"/>
        </w:numPr>
        <w:spacing w:after="0" w:line="240" w:lineRule="auto"/>
        <w:ind w:left="850" w:hanging="170"/>
        <w:jc w:val="both"/>
        <w:rPr>
          <w:rFonts w:ascii="Arial" w:hAnsi="Arial" w:cs="Arial"/>
          <w:bCs/>
        </w:rPr>
      </w:pPr>
      <w:r w:rsidRPr="005C3B60">
        <w:rPr>
          <w:rFonts w:ascii="Arial" w:hAnsi="Arial" w:cs="Arial"/>
          <w:bCs/>
        </w:rPr>
        <w:t xml:space="preserve">Vigilar, en el ámbito de su competencia, el cumplimiento de las disposiciones legales federales, estatales y municipales. </w:t>
      </w:r>
    </w:p>
    <w:p w14:paraId="490C4C20" w14:textId="77777777" w:rsidR="005C3B60" w:rsidRDefault="005C3B60" w:rsidP="005C3B60">
      <w:pPr>
        <w:spacing w:after="0" w:line="240" w:lineRule="auto"/>
        <w:jc w:val="both"/>
        <w:rPr>
          <w:rFonts w:ascii="Arial" w:hAnsi="Arial" w:cs="Arial"/>
          <w:bCs/>
        </w:rPr>
      </w:pPr>
    </w:p>
    <w:p w14:paraId="4007096B" w14:textId="41829148" w:rsidR="00FB51B9" w:rsidRPr="005C3B60" w:rsidRDefault="00FB51B9" w:rsidP="005C3B60">
      <w:pPr>
        <w:spacing w:after="0" w:line="240" w:lineRule="auto"/>
        <w:jc w:val="both"/>
        <w:rPr>
          <w:rFonts w:ascii="Arial" w:hAnsi="Arial" w:cs="Arial"/>
          <w:bCs/>
        </w:rPr>
      </w:pPr>
      <w:r w:rsidRPr="005C3B60">
        <w:rPr>
          <w:rFonts w:ascii="Arial" w:hAnsi="Arial" w:cs="Arial"/>
          <w:bCs/>
        </w:rPr>
        <w:t xml:space="preserve">Las demás que señalen las disposiciones legales aplicables. </w:t>
      </w:r>
    </w:p>
    <w:p w14:paraId="690114C0" w14:textId="77777777" w:rsidR="00FB51B9" w:rsidRPr="005C3B60" w:rsidRDefault="00FB51B9" w:rsidP="005C3B60">
      <w:pPr>
        <w:spacing w:after="0" w:line="240" w:lineRule="auto"/>
        <w:jc w:val="both"/>
        <w:rPr>
          <w:rFonts w:ascii="Arial" w:hAnsi="Arial" w:cs="Arial"/>
          <w:bCs/>
        </w:rPr>
      </w:pPr>
    </w:p>
    <w:p w14:paraId="69860382"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14.-</w:t>
      </w:r>
      <w:r w:rsidRPr="005C3B60">
        <w:rPr>
          <w:rFonts w:ascii="Arial" w:hAnsi="Arial" w:cs="Arial"/>
          <w:bCs/>
        </w:rPr>
        <w:t xml:space="preserve"> La Unidad Administrativa de Centro Histórico, a través de su titular, además de las facultades y obligaciones comprendidas en el Reglamento de la Administración Pública Municipal de Saltillo, Coahuila de Zaragoza, en el Reglamento de Centro Histórico, Zonas e Inmuebles Protegidos del Municipio de Saltillo, tendrá las siguientes:  </w:t>
      </w:r>
    </w:p>
    <w:p w14:paraId="31AC8532" w14:textId="77777777" w:rsidR="005C3B60" w:rsidRPr="005C3B60" w:rsidRDefault="005C3B60" w:rsidP="005C3B60">
      <w:pPr>
        <w:spacing w:after="0" w:line="240" w:lineRule="auto"/>
        <w:jc w:val="both"/>
        <w:rPr>
          <w:rFonts w:ascii="Arial" w:hAnsi="Arial" w:cs="Arial"/>
          <w:bCs/>
        </w:rPr>
      </w:pPr>
    </w:p>
    <w:p w14:paraId="5541726F"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Cumplir y vigilar el cumplimiento de la reglamentación y normativa aplicable al Centro Histórico de Saltillo;</w:t>
      </w:r>
    </w:p>
    <w:p w14:paraId="260B1BEE"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Elaborar y rubricar los dictámenes técnicos que afecten inmuebles ubicados en el Centro Histórico y Zonas Protegidas;</w:t>
      </w:r>
    </w:p>
    <w:p w14:paraId="633FE1F1"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Elaborar los dictámenes técnicos de autorización para la colocación de anuncios en inmuebles ubicados en el Centro Histórico y Zonas Protegidas, de conformidad con el Reglamento de Centro Histórico, Zonas e Inmuebles protegidos del Municipio de Saltillo, del Reglamento de Anuncios del Municipio de Saltillo y demás disposiciones aplicables de la materia;</w:t>
      </w:r>
    </w:p>
    <w:p w14:paraId="35BD3309"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Llevar un control estadístico de los trámites que le son turnados;</w:t>
      </w:r>
    </w:p>
    <w:p w14:paraId="771F5FEE"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Llevar a cabo la supervisión e inspección de las obras que, previa autorización, se realizan en el Centro Histórico y Zonas Protegidas;</w:t>
      </w:r>
    </w:p>
    <w:p w14:paraId="43314E68"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Coordinar las inspecciones que se realicen en función de las atribuciones asignadas a la Unidad por este Reglamento y las demás disposiciones legales aplicables;</w:t>
      </w:r>
    </w:p>
    <w:p w14:paraId="0719D81E"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lastRenderedPageBreak/>
        <w:t>Expedir por su conducto   o a través   de los   inspectores   adscritos, citatorios, notificaciones y medidas de seguridad para velar por el cumplimiento de la normatividad aplicable;</w:t>
      </w:r>
    </w:p>
    <w:p w14:paraId="4FBF3D12"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Levantar actas circunstanciadas que describan las irregularidades detectadas en las visitas de inspección o supervisión;</w:t>
      </w:r>
    </w:p>
    <w:p w14:paraId="0DB9476C"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 xml:space="preserve">Hacer efectivas las resoluciones que contengan sanciones o medidas de seguridad;   </w:t>
      </w:r>
    </w:p>
    <w:p w14:paraId="4A408C52" w14:textId="77777777" w:rsidR="00FB51B9" w:rsidRPr="005C3B60" w:rsidRDefault="00FB51B9" w:rsidP="005C3B60">
      <w:pPr>
        <w:numPr>
          <w:ilvl w:val="0"/>
          <w:numId w:val="31"/>
        </w:numPr>
        <w:spacing w:line="240" w:lineRule="auto"/>
        <w:ind w:left="850" w:hanging="170"/>
        <w:jc w:val="both"/>
        <w:rPr>
          <w:rFonts w:ascii="Arial" w:hAnsi="Arial" w:cs="Arial"/>
          <w:bCs/>
          <w:lang w:val="es-ES_tradnl"/>
        </w:rPr>
      </w:pPr>
      <w:r w:rsidRPr="005C3B60">
        <w:rPr>
          <w:rFonts w:ascii="Arial" w:hAnsi="Arial" w:cs="Arial"/>
          <w:bCs/>
        </w:rPr>
        <w:t>Mantener actualizados los Catálogo del Patrimonio Cultural Edificado;</w:t>
      </w:r>
    </w:p>
    <w:p w14:paraId="14C22957"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lang w:val="es-ES_tradnl"/>
        </w:rPr>
        <w:t>Elaborar y actualizar anualmente el padrón de todos los monumentos, esculturas, estatuas y placas conmemorativas;</w:t>
      </w:r>
    </w:p>
    <w:p w14:paraId="7FB9221C" w14:textId="77777777" w:rsidR="00FB51B9" w:rsidRPr="005C3B60" w:rsidRDefault="00FB51B9" w:rsidP="005C3B60">
      <w:pPr>
        <w:numPr>
          <w:ilvl w:val="0"/>
          <w:numId w:val="31"/>
        </w:numPr>
        <w:spacing w:line="240" w:lineRule="auto"/>
        <w:ind w:left="850" w:hanging="170"/>
        <w:jc w:val="both"/>
        <w:rPr>
          <w:rFonts w:ascii="Arial" w:hAnsi="Arial" w:cs="Arial"/>
          <w:bCs/>
        </w:rPr>
      </w:pPr>
      <w:r w:rsidRPr="005C3B60">
        <w:rPr>
          <w:rFonts w:ascii="Arial" w:hAnsi="Arial" w:cs="Arial"/>
          <w:bCs/>
        </w:rPr>
        <w:t xml:space="preserve">Elaborar y revisar los estudios técnicos para declarar bienes históricos, artísticos, vernáculos o de contexto en el Centro Histórico y Zonas Protegidas del Municipio; y </w:t>
      </w:r>
    </w:p>
    <w:p w14:paraId="51F713BA" w14:textId="77777777" w:rsidR="00FB51B9" w:rsidRPr="005C3B60" w:rsidRDefault="00FB51B9" w:rsidP="005C3B60">
      <w:pPr>
        <w:numPr>
          <w:ilvl w:val="0"/>
          <w:numId w:val="31"/>
        </w:numPr>
        <w:spacing w:after="0" w:line="240" w:lineRule="auto"/>
        <w:ind w:left="850" w:hanging="170"/>
        <w:jc w:val="both"/>
        <w:rPr>
          <w:rFonts w:ascii="Arial" w:hAnsi="Arial" w:cs="Arial"/>
          <w:bCs/>
        </w:rPr>
      </w:pPr>
      <w:r w:rsidRPr="005C3B60">
        <w:rPr>
          <w:rFonts w:ascii="Arial" w:hAnsi="Arial" w:cs="Arial"/>
          <w:bCs/>
        </w:rPr>
        <w:t>Delegar las facultades y obligaciones establecidas en este Reglamento u otros ordenamientos legales al personal a su cargo.</w:t>
      </w:r>
    </w:p>
    <w:p w14:paraId="108258E6" w14:textId="77777777" w:rsidR="005C3B60" w:rsidRDefault="005C3B60" w:rsidP="005C3B60">
      <w:pPr>
        <w:spacing w:after="0" w:line="240" w:lineRule="auto"/>
        <w:jc w:val="both"/>
        <w:rPr>
          <w:rFonts w:ascii="Arial" w:hAnsi="Arial" w:cs="Arial"/>
          <w:bCs/>
        </w:rPr>
      </w:pPr>
    </w:p>
    <w:p w14:paraId="73F2BE5E" w14:textId="427EAB67" w:rsidR="00FB51B9" w:rsidRPr="005C3B60" w:rsidRDefault="00FB51B9" w:rsidP="005C3B60">
      <w:pPr>
        <w:spacing w:after="0" w:line="240" w:lineRule="auto"/>
        <w:jc w:val="both"/>
        <w:rPr>
          <w:rFonts w:ascii="Arial" w:hAnsi="Arial" w:cs="Arial"/>
          <w:bCs/>
        </w:rPr>
      </w:pPr>
      <w:r w:rsidRPr="005C3B60">
        <w:rPr>
          <w:rFonts w:ascii="Arial" w:hAnsi="Arial" w:cs="Arial"/>
          <w:bCs/>
        </w:rPr>
        <w:t>Las demás que señalen las disposiciones legales aplicables.</w:t>
      </w:r>
    </w:p>
    <w:p w14:paraId="427E124F" w14:textId="77777777" w:rsidR="00FB51B9" w:rsidRPr="005C3B60" w:rsidRDefault="00FB51B9" w:rsidP="005C3B60">
      <w:pPr>
        <w:spacing w:after="0" w:line="240" w:lineRule="auto"/>
        <w:jc w:val="both"/>
        <w:rPr>
          <w:rFonts w:ascii="Arial" w:hAnsi="Arial" w:cs="Arial"/>
          <w:bCs/>
        </w:rPr>
      </w:pPr>
    </w:p>
    <w:p w14:paraId="79914BC5" w14:textId="6C769B52" w:rsidR="00FB51B9" w:rsidRDefault="00FB51B9" w:rsidP="005C3B60">
      <w:pPr>
        <w:spacing w:after="0" w:line="240" w:lineRule="auto"/>
        <w:jc w:val="both"/>
        <w:rPr>
          <w:rFonts w:ascii="Arial" w:hAnsi="Arial" w:cs="Arial"/>
          <w:bCs/>
        </w:rPr>
      </w:pPr>
      <w:r w:rsidRPr="005C3B60">
        <w:rPr>
          <w:rFonts w:ascii="Arial" w:hAnsi="Arial" w:cs="Arial"/>
          <w:b/>
          <w:bCs/>
        </w:rPr>
        <w:t>Artículo 15.-</w:t>
      </w:r>
      <w:r w:rsidRPr="005C3B60">
        <w:rPr>
          <w:rFonts w:ascii="Arial" w:hAnsi="Arial" w:cs="Arial"/>
          <w:bCs/>
        </w:rPr>
        <w:t xml:space="preserve"> La Unidad Administrativa de Difusión y Proyectos Especiales a través de su titular, además de las facultades y obligaciones que contempla el Reglamento de la Administración Pública Municipal de Saltillo, Coahuila de Zaragoza y los demás ordenamientos legales aplicables, tendrá las siguientes facultades:</w:t>
      </w:r>
    </w:p>
    <w:p w14:paraId="580C571B" w14:textId="77777777" w:rsidR="005C3B60" w:rsidRPr="005C3B60" w:rsidRDefault="005C3B60" w:rsidP="005C3B60">
      <w:pPr>
        <w:spacing w:after="0" w:line="240" w:lineRule="auto"/>
        <w:jc w:val="both"/>
        <w:rPr>
          <w:rFonts w:ascii="Arial" w:hAnsi="Arial" w:cs="Arial"/>
          <w:bCs/>
        </w:rPr>
      </w:pPr>
    </w:p>
    <w:p w14:paraId="5614B40F"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Promover, elaborar, o en su caso, coadyuvar en los estudios, proyectos y programas en materia de obra, infraestructura y servicios públicos, imagen urbana, movilidad, mejoramiento de mobiliario, remozamiento, protección y conservación de inmuebles que se desarrollen por la Dirección o las demás dependencias de la Administración Pública federal, Estatal o Municipal dentro del perímetro de Distrito Centro;</w:t>
      </w:r>
    </w:p>
    <w:p w14:paraId="5A0D3EEE"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Realizar los diagnósticos y emitir el visto bueno para la realización de programas y proyectos de las distintas áreas de la Administración pública Municipal en Distrito Centro;</w:t>
      </w:r>
    </w:p>
    <w:p w14:paraId="6F7E5AFC"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Promover y difundir información, propaganda y publicidad en todo lo relativo a Distrito Centro, apoyándose con las diversas áreas de la Administración Municipal, cuando así se requiera;</w:t>
      </w:r>
    </w:p>
    <w:p w14:paraId="79988D84"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Promover la celebración de espectáculos, congresos, convenciones, excursiones, actividades culturales, turísticas, eventos tradicionales para que se celebren dentro de Distrito Centro;</w:t>
      </w:r>
    </w:p>
    <w:p w14:paraId="6C7A0952"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Proponer a la Dirección la conformación y creación de asociaciones, consejos, comités, patronatos y comisiones que tengan como objeto principal el fomento y promoción de la imagen y acciones en Distrito Centro;</w:t>
      </w:r>
    </w:p>
    <w:p w14:paraId="2D4D1370"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 xml:space="preserve">Delegar las facultades y obligaciones establecidas en este Reglamento u otros ordenamientos legales al personal a su cargo; </w:t>
      </w:r>
    </w:p>
    <w:p w14:paraId="00287578" w14:textId="77777777" w:rsidR="00FB51B9" w:rsidRPr="005C3B60" w:rsidRDefault="00FB51B9" w:rsidP="005C3B60">
      <w:pPr>
        <w:numPr>
          <w:ilvl w:val="0"/>
          <w:numId w:val="26"/>
        </w:numPr>
        <w:spacing w:line="240" w:lineRule="auto"/>
        <w:ind w:left="850" w:hanging="170"/>
        <w:jc w:val="both"/>
        <w:rPr>
          <w:rFonts w:ascii="Arial" w:hAnsi="Arial" w:cs="Arial"/>
          <w:bCs/>
        </w:rPr>
      </w:pPr>
      <w:r w:rsidRPr="005C3B60">
        <w:rPr>
          <w:rFonts w:ascii="Arial" w:hAnsi="Arial" w:cs="Arial"/>
          <w:bCs/>
        </w:rPr>
        <w:t>Brindar el apoyo logístico a las actividades de las diferentes áreas de la Dirección; y</w:t>
      </w:r>
    </w:p>
    <w:p w14:paraId="4CEC58DB" w14:textId="77777777" w:rsidR="00FB51B9" w:rsidRPr="005C3B60" w:rsidRDefault="00FB51B9" w:rsidP="005C3B60">
      <w:pPr>
        <w:numPr>
          <w:ilvl w:val="0"/>
          <w:numId w:val="26"/>
        </w:numPr>
        <w:spacing w:after="0" w:line="240" w:lineRule="auto"/>
        <w:ind w:left="850" w:hanging="170"/>
        <w:jc w:val="both"/>
        <w:rPr>
          <w:rFonts w:ascii="Arial" w:hAnsi="Arial" w:cs="Arial"/>
          <w:bCs/>
        </w:rPr>
      </w:pPr>
      <w:r w:rsidRPr="005C3B60">
        <w:rPr>
          <w:rFonts w:ascii="Arial" w:hAnsi="Arial" w:cs="Arial"/>
          <w:bCs/>
        </w:rPr>
        <w:t>Gestionar la impartición de cursos, conferencias, diplomados y demás eventos encaminados a la capacitación del personal adscrito a la Dependencia.</w:t>
      </w:r>
    </w:p>
    <w:p w14:paraId="0F9F5E70" w14:textId="77777777" w:rsidR="005C3B60" w:rsidRDefault="005C3B60" w:rsidP="005C3B60">
      <w:pPr>
        <w:spacing w:after="0" w:line="240" w:lineRule="auto"/>
        <w:jc w:val="both"/>
        <w:rPr>
          <w:rFonts w:ascii="Arial" w:hAnsi="Arial" w:cs="Arial"/>
          <w:bCs/>
        </w:rPr>
      </w:pPr>
    </w:p>
    <w:p w14:paraId="4D7E87A3" w14:textId="1D3183F0" w:rsidR="00FB51B9" w:rsidRPr="005C3B60" w:rsidRDefault="00FB51B9" w:rsidP="005C3B60">
      <w:pPr>
        <w:spacing w:after="0" w:line="240" w:lineRule="auto"/>
        <w:jc w:val="both"/>
        <w:rPr>
          <w:rFonts w:ascii="Arial" w:hAnsi="Arial" w:cs="Arial"/>
          <w:bCs/>
        </w:rPr>
      </w:pPr>
      <w:r w:rsidRPr="005C3B60">
        <w:rPr>
          <w:rFonts w:ascii="Arial" w:hAnsi="Arial" w:cs="Arial"/>
          <w:bCs/>
        </w:rPr>
        <w:t>Las demás que le sean conferidas por otros ordenamientos aplicables o bien por instrucción de la persona titular de la Dirección.</w:t>
      </w:r>
    </w:p>
    <w:p w14:paraId="0A26696F" w14:textId="77777777" w:rsidR="00FB51B9" w:rsidRPr="005C3B60" w:rsidRDefault="00FB51B9" w:rsidP="005C3B60">
      <w:pPr>
        <w:spacing w:after="0" w:line="240" w:lineRule="auto"/>
        <w:jc w:val="both"/>
        <w:rPr>
          <w:rFonts w:ascii="Arial" w:hAnsi="Arial" w:cs="Arial"/>
          <w:bCs/>
        </w:rPr>
      </w:pPr>
    </w:p>
    <w:p w14:paraId="7EA78C68" w14:textId="77777777" w:rsidR="00FB51B9" w:rsidRDefault="00FB51B9" w:rsidP="005C3B60">
      <w:pPr>
        <w:spacing w:after="0" w:line="240" w:lineRule="auto"/>
        <w:jc w:val="both"/>
        <w:rPr>
          <w:rFonts w:ascii="Arial" w:hAnsi="Arial" w:cs="Arial"/>
          <w:bCs/>
        </w:rPr>
      </w:pPr>
      <w:r w:rsidRPr="005C3B60">
        <w:rPr>
          <w:rFonts w:ascii="Arial" w:hAnsi="Arial" w:cs="Arial"/>
          <w:b/>
          <w:bCs/>
        </w:rPr>
        <w:t>Artículo 16.-</w:t>
      </w:r>
      <w:r w:rsidRPr="005C3B60">
        <w:rPr>
          <w:rFonts w:ascii="Arial" w:hAnsi="Arial" w:cs="Arial"/>
          <w:bCs/>
        </w:rPr>
        <w:t xml:space="preserve"> La Unidad Administrativa de Asuntos Jurídicos, Administrativos y Finanzas a través de su titular, además de las facultades y obligaciones que contempla el Reglamento de la Administración Pública Municipal de Saltillo, Coahuila de Zaragoza, tendrá las siguientes facultades:</w:t>
      </w:r>
    </w:p>
    <w:p w14:paraId="66CE735D" w14:textId="77777777" w:rsidR="005C3B60" w:rsidRPr="005C3B60" w:rsidRDefault="005C3B60" w:rsidP="005C3B60">
      <w:pPr>
        <w:spacing w:after="0" w:line="240" w:lineRule="auto"/>
        <w:jc w:val="both"/>
        <w:rPr>
          <w:rFonts w:ascii="Arial" w:hAnsi="Arial" w:cs="Arial"/>
          <w:bCs/>
        </w:rPr>
      </w:pPr>
    </w:p>
    <w:p w14:paraId="7CC25DC0"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Acordar con la persona titular de la Dirección el despacho de los asuntos relevantes del área a su cargo;</w:t>
      </w:r>
    </w:p>
    <w:p w14:paraId="016A4934"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 xml:space="preserve"> Administrar eficientemente los recursos humanos, financieros y materiales asignados, así como proporcionar los servicios generales de apoyo, de acuerdo con los programas de trabajo de las diferentes unidades administrativas que integran la Dirección;</w:t>
      </w:r>
    </w:p>
    <w:p w14:paraId="085F55E7"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Verificar el cumplimiento de normas administrativas por parte del personal y supervisar el trabajo del personal adscrito a la Dirección;</w:t>
      </w:r>
    </w:p>
    <w:p w14:paraId="603526A3"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Llevar el control, seguimiento y revisión con la persona titular de la Dirección, las promociones, solicitudes y demás documentación que presenten los ciudadanos a efecto de que sean turnadas a las áreas competentes;</w:t>
      </w:r>
    </w:p>
    <w:p w14:paraId="25E31299"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Llevar un control estadístico de la documentación y trámites que ingresan a la Dirección;</w:t>
      </w:r>
    </w:p>
    <w:p w14:paraId="15650E80"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Implementar y observar las normas, criterios y lineamientos en materia de archivo, que dicte la autoridad competente;</w:t>
      </w:r>
    </w:p>
    <w:p w14:paraId="0B313F9E"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Asesorar a la persona titular de la Dirección y de las unidades administrativas de la dependencia en todos los asuntos de carácter jurídico relacionados con las actividades de la Dirección y demás normas aplicables;</w:t>
      </w:r>
    </w:p>
    <w:p w14:paraId="0279C992"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Defender los intereses de la Dirección ante órganos judiciales y administrativos;</w:t>
      </w:r>
    </w:p>
    <w:p w14:paraId="69FFB662"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Revisar, validar y en su caso, elaborar proyectos de convenios, contratos y demás instrumentos jurídicos necesarios que requiera la persona titular de la Dirección y las unidades administrativas para el eficaz desempeño de sus atribuciones;</w:t>
      </w:r>
    </w:p>
    <w:p w14:paraId="5D89074F"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Participar en la atención a particulares que tengan inquietud sobre los trámites que realiza la Dirección;</w:t>
      </w:r>
    </w:p>
    <w:p w14:paraId="71E98411"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Integrar el expediente para Iniciar los procedimientos de Imposición de Sanciones ante el Juez Municipal por el incumplimiento de las disposiciones legales vigentes;</w:t>
      </w:r>
    </w:p>
    <w:p w14:paraId="267C833A"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Elaborar y proponer a la persona titular de la Dirección, los proyectos, reformas o modificaciones a reglamentos y demás ordenamientos administrativos que regulan al Distrito Centro;</w:t>
      </w:r>
    </w:p>
    <w:p w14:paraId="04328DC1"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Elaborar informes, oficios, y requerimientos de información que soliciten los distintos organismos o dependencias de la Administración Pública;</w:t>
      </w:r>
    </w:p>
    <w:p w14:paraId="776C6D1C"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Realizar las tareas de control que le encomiende la Dirección;</w:t>
      </w:r>
    </w:p>
    <w:p w14:paraId="222A2A92"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lastRenderedPageBreak/>
        <w:t xml:space="preserve">Asesorar y participar en la formulación de actas administrativas, minutas, comparecencias de carácter administrativo y laboral que correspondan; </w:t>
      </w:r>
    </w:p>
    <w:p w14:paraId="66828C8F"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Atender y dar seguimiento a todo lo relativo en materia de transparencia;</w:t>
      </w:r>
    </w:p>
    <w:p w14:paraId="6043DFB3"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Elaborar y poner a consideración de la persona titular de la Dirección, el proyecto del presupuesto anual de egresos de la Dependencia;</w:t>
      </w:r>
    </w:p>
    <w:p w14:paraId="6E6B850D"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Llevar el control del presupuesto asignado a la Dirección;</w:t>
      </w:r>
    </w:p>
    <w:p w14:paraId="72F371C6"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Fungir como enlace con la Tesorería Municipal para la correcta comprobación de gastos y el ejercicio financiero;</w:t>
      </w:r>
    </w:p>
    <w:p w14:paraId="197A4160"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Supervisar los inventarios físicos de los bienes muebles de la Dependencia y en su caso hacer del conocimiento de la Dirección las irregularidades encontradas;</w:t>
      </w:r>
    </w:p>
    <w:p w14:paraId="3C34F7F7"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Llevar el control del parque vehicular a disposición de la Dependencia;</w:t>
      </w:r>
    </w:p>
    <w:p w14:paraId="0DAD765F"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Gestionar las adquisiciones de material, los requerimientos de bienes y servicios necesarios para el funcionamiento adecuado de la Dirección y supervisar su buen uso;</w:t>
      </w:r>
    </w:p>
    <w:p w14:paraId="491BC7B9" w14:textId="77777777" w:rsidR="00FB51B9" w:rsidRPr="005C3B60" w:rsidRDefault="00FB51B9" w:rsidP="005C3B60">
      <w:pPr>
        <w:numPr>
          <w:ilvl w:val="0"/>
          <w:numId w:val="27"/>
        </w:numPr>
        <w:spacing w:line="240" w:lineRule="auto"/>
        <w:ind w:left="850" w:hanging="170"/>
        <w:jc w:val="both"/>
        <w:rPr>
          <w:rFonts w:ascii="Arial" w:hAnsi="Arial" w:cs="Arial"/>
          <w:bCs/>
        </w:rPr>
      </w:pPr>
      <w:r w:rsidRPr="005C3B60">
        <w:rPr>
          <w:rFonts w:ascii="Arial" w:hAnsi="Arial" w:cs="Arial"/>
          <w:bCs/>
        </w:rPr>
        <w:t>Delegar las facultades y obligaciones establecidas en este Reglamento u otros ordenamientos legales al personal a su cargo; y</w:t>
      </w:r>
    </w:p>
    <w:p w14:paraId="5FB18B88" w14:textId="77777777" w:rsidR="00FB51B9" w:rsidRPr="005C3B60" w:rsidRDefault="00FB51B9" w:rsidP="005C3B60">
      <w:pPr>
        <w:numPr>
          <w:ilvl w:val="0"/>
          <w:numId w:val="27"/>
        </w:numPr>
        <w:spacing w:after="0" w:line="240" w:lineRule="auto"/>
        <w:ind w:left="850" w:hanging="170"/>
        <w:jc w:val="both"/>
        <w:rPr>
          <w:rFonts w:ascii="Arial" w:hAnsi="Arial" w:cs="Arial"/>
          <w:bCs/>
        </w:rPr>
      </w:pPr>
      <w:r w:rsidRPr="005C3B60">
        <w:rPr>
          <w:rFonts w:ascii="Arial" w:hAnsi="Arial" w:cs="Arial"/>
          <w:bCs/>
        </w:rPr>
        <w:t xml:space="preserve">Auxiliar en las demás actividades de la Dirección y las que le indique la persona titular de la misma. </w:t>
      </w:r>
    </w:p>
    <w:p w14:paraId="604A3E0D" w14:textId="77777777" w:rsidR="005C3B60" w:rsidRDefault="005C3B60" w:rsidP="005C3B60">
      <w:pPr>
        <w:spacing w:after="0" w:line="240" w:lineRule="auto"/>
        <w:jc w:val="both"/>
        <w:rPr>
          <w:rFonts w:ascii="Arial" w:hAnsi="Arial" w:cs="Arial"/>
          <w:bCs/>
        </w:rPr>
      </w:pPr>
    </w:p>
    <w:p w14:paraId="5131C613" w14:textId="192CA1DC" w:rsidR="00FB51B9" w:rsidRPr="005C3B60" w:rsidRDefault="00FB51B9" w:rsidP="005C3B60">
      <w:pPr>
        <w:spacing w:after="0" w:line="240" w:lineRule="auto"/>
        <w:jc w:val="both"/>
        <w:rPr>
          <w:rFonts w:ascii="Arial" w:hAnsi="Arial" w:cs="Arial"/>
          <w:bCs/>
        </w:rPr>
      </w:pPr>
      <w:r w:rsidRPr="005C3B60">
        <w:rPr>
          <w:rFonts w:ascii="Arial" w:hAnsi="Arial" w:cs="Arial"/>
          <w:bCs/>
        </w:rPr>
        <w:t>Las demás que le sean conferidas por otros ordenamientos aplicables o bien por instrucción de la persona titular de la Dirección.</w:t>
      </w:r>
    </w:p>
    <w:p w14:paraId="62A421BB" w14:textId="77777777" w:rsidR="00FB51B9" w:rsidRPr="005C3B60" w:rsidRDefault="00FB51B9" w:rsidP="005C3B60">
      <w:pPr>
        <w:spacing w:after="0" w:line="240" w:lineRule="auto"/>
        <w:jc w:val="both"/>
        <w:rPr>
          <w:rFonts w:ascii="Arial" w:hAnsi="Arial" w:cs="Arial"/>
          <w:bCs/>
        </w:rPr>
      </w:pPr>
    </w:p>
    <w:p w14:paraId="7D889F17"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17.- </w:t>
      </w:r>
      <w:r w:rsidRPr="005C3B60">
        <w:rPr>
          <w:rFonts w:ascii="Arial" w:hAnsi="Arial" w:cs="Arial"/>
          <w:bCs/>
        </w:rPr>
        <w:t>El Juzgado Municipal, será la instancia competente para conocer:</w:t>
      </w:r>
    </w:p>
    <w:p w14:paraId="4F791D5C" w14:textId="77777777" w:rsidR="005C3B60" w:rsidRPr="005C3B60" w:rsidRDefault="005C3B60" w:rsidP="005C3B60">
      <w:pPr>
        <w:spacing w:after="0" w:line="240" w:lineRule="auto"/>
        <w:jc w:val="both"/>
        <w:rPr>
          <w:rFonts w:ascii="Arial" w:hAnsi="Arial" w:cs="Arial"/>
          <w:bCs/>
        </w:rPr>
      </w:pPr>
    </w:p>
    <w:p w14:paraId="7D4C2D89" w14:textId="77777777" w:rsidR="00FB51B9" w:rsidRPr="005C3B60" w:rsidRDefault="00FB51B9" w:rsidP="005C3B60">
      <w:pPr>
        <w:numPr>
          <w:ilvl w:val="0"/>
          <w:numId w:val="29"/>
        </w:numPr>
        <w:spacing w:line="240" w:lineRule="auto"/>
        <w:jc w:val="both"/>
        <w:rPr>
          <w:rFonts w:ascii="Arial" w:hAnsi="Arial" w:cs="Arial"/>
          <w:bCs/>
        </w:rPr>
      </w:pPr>
      <w:r w:rsidRPr="005C3B60">
        <w:rPr>
          <w:rFonts w:ascii="Arial" w:hAnsi="Arial" w:cs="Arial"/>
          <w:bCs/>
        </w:rPr>
        <w:t xml:space="preserve">Los recursos de inconformidad presentados por los ciudadanos, con motivo de las determinaciones de la Dirección; y </w:t>
      </w:r>
    </w:p>
    <w:p w14:paraId="2377EAED" w14:textId="77777777" w:rsidR="00FB51B9" w:rsidRPr="005C3B60" w:rsidRDefault="00FB51B9" w:rsidP="005C3B60">
      <w:pPr>
        <w:numPr>
          <w:ilvl w:val="0"/>
          <w:numId w:val="29"/>
        </w:numPr>
        <w:spacing w:after="0" w:line="240" w:lineRule="auto"/>
        <w:jc w:val="both"/>
        <w:rPr>
          <w:rFonts w:ascii="Arial" w:hAnsi="Arial" w:cs="Arial"/>
          <w:bCs/>
        </w:rPr>
      </w:pPr>
      <w:r w:rsidRPr="005C3B60">
        <w:rPr>
          <w:rFonts w:ascii="Arial" w:hAnsi="Arial" w:cs="Arial"/>
          <w:bCs/>
        </w:rPr>
        <w:t>El procedimiento de imposición de sanciones, que sea solicitado por la Dirección, por el incumplimiento presente ordenamiento.</w:t>
      </w:r>
    </w:p>
    <w:p w14:paraId="4A7C59A4" w14:textId="77777777" w:rsidR="00FB51B9" w:rsidRPr="005C3B60" w:rsidRDefault="00FB51B9" w:rsidP="005C3B60">
      <w:pPr>
        <w:spacing w:after="0" w:line="240" w:lineRule="auto"/>
        <w:jc w:val="both"/>
        <w:rPr>
          <w:rFonts w:ascii="Arial" w:hAnsi="Arial" w:cs="Arial"/>
          <w:bCs/>
        </w:rPr>
      </w:pPr>
    </w:p>
    <w:p w14:paraId="1F87D6BA"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18.- </w:t>
      </w:r>
      <w:r w:rsidRPr="005C3B60">
        <w:rPr>
          <w:rFonts w:ascii="Arial" w:hAnsi="Arial" w:cs="Arial"/>
          <w:bCs/>
        </w:rPr>
        <w:t>La persona titular de la Dirección de Distrito Centro designará y removerá al resto del personal, en coordinación con la Dirección de Servicios Administrativos, de conformidad con el Reglamento de la Administración Pública Municipal de Saltillo.</w:t>
      </w:r>
    </w:p>
    <w:p w14:paraId="5E73759C" w14:textId="77777777" w:rsidR="005C3B60" w:rsidRPr="005C3B60" w:rsidRDefault="005C3B60" w:rsidP="005C3B60">
      <w:pPr>
        <w:spacing w:after="0" w:line="240" w:lineRule="auto"/>
        <w:jc w:val="both"/>
        <w:rPr>
          <w:rFonts w:ascii="Arial" w:hAnsi="Arial" w:cs="Arial"/>
          <w:bCs/>
        </w:rPr>
      </w:pPr>
    </w:p>
    <w:p w14:paraId="3945517F" w14:textId="77777777" w:rsidR="00FB51B9" w:rsidRDefault="00FB51B9" w:rsidP="005C3B60">
      <w:pPr>
        <w:spacing w:after="0" w:line="240" w:lineRule="auto"/>
        <w:jc w:val="both"/>
        <w:rPr>
          <w:rFonts w:ascii="Arial" w:hAnsi="Arial" w:cs="Arial"/>
          <w:bCs/>
        </w:rPr>
      </w:pPr>
      <w:r w:rsidRPr="005C3B60">
        <w:rPr>
          <w:rFonts w:ascii="Arial" w:hAnsi="Arial" w:cs="Arial"/>
          <w:bCs/>
        </w:rPr>
        <w:t xml:space="preserve">Para su funcionamiento, las unidades administrativas que integran la Dirección de Distrito Centro estarán obligadas a coordinar sus actividades entre sí y proporcionarse la información necesaria en sus ámbitos de competencia. </w:t>
      </w:r>
    </w:p>
    <w:p w14:paraId="0B4EC6D9" w14:textId="77777777" w:rsidR="005C3B60" w:rsidRPr="005C3B60" w:rsidRDefault="005C3B60" w:rsidP="005C3B60">
      <w:pPr>
        <w:spacing w:after="0" w:line="240" w:lineRule="auto"/>
        <w:jc w:val="both"/>
        <w:rPr>
          <w:rFonts w:ascii="Arial" w:hAnsi="Arial" w:cs="Arial"/>
          <w:bCs/>
        </w:rPr>
      </w:pPr>
    </w:p>
    <w:p w14:paraId="43B186A4"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Artículo 19.- </w:t>
      </w:r>
      <w:r w:rsidRPr="005C3B60">
        <w:rPr>
          <w:rFonts w:ascii="Arial" w:hAnsi="Arial" w:cs="Arial"/>
          <w:bCs/>
        </w:rPr>
        <w:t>Las ausencias de la persona titular de la Dirección de Distrito Centro superiores a quince días serán suplidas por quien designe la persona titular de la Presidencia Municipal.</w:t>
      </w:r>
    </w:p>
    <w:p w14:paraId="7519A824" w14:textId="77777777" w:rsidR="005C3B60" w:rsidRPr="005C3B60" w:rsidRDefault="005C3B60" w:rsidP="005C3B60">
      <w:pPr>
        <w:spacing w:after="0" w:line="240" w:lineRule="auto"/>
        <w:jc w:val="both"/>
        <w:rPr>
          <w:rFonts w:ascii="Arial" w:hAnsi="Arial" w:cs="Arial"/>
          <w:bCs/>
        </w:rPr>
      </w:pPr>
    </w:p>
    <w:p w14:paraId="0C87120E" w14:textId="745473DF" w:rsidR="00FB51B9" w:rsidRPr="005C3B60" w:rsidRDefault="00FB51B9" w:rsidP="005C3B60">
      <w:pPr>
        <w:spacing w:after="0" w:line="240" w:lineRule="auto"/>
        <w:jc w:val="both"/>
        <w:rPr>
          <w:rFonts w:ascii="Arial" w:hAnsi="Arial" w:cs="Arial"/>
          <w:bCs/>
        </w:rPr>
      </w:pPr>
      <w:r w:rsidRPr="005C3B60">
        <w:rPr>
          <w:rFonts w:ascii="Arial" w:hAnsi="Arial" w:cs="Arial"/>
          <w:b/>
          <w:bCs/>
        </w:rPr>
        <w:t>Artículo 20.-</w:t>
      </w:r>
      <w:r w:rsidRPr="005C3B60">
        <w:rPr>
          <w:rFonts w:ascii="Arial" w:hAnsi="Arial" w:cs="Arial"/>
          <w:bCs/>
        </w:rPr>
        <w:t xml:space="preserve"> La ausencia de las personas titulares de las Unidades Administrativas que integran la Dirección de Distrito Centro, superiores a quince días, será suplida por el funcionariado que designe la persona titular de la Dirección de Distrito Centro. </w:t>
      </w:r>
    </w:p>
    <w:p w14:paraId="34CC59B6" w14:textId="77777777" w:rsidR="00FB51B9" w:rsidRDefault="00FB51B9" w:rsidP="005C3B60">
      <w:pPr>
        <w:spacing w:after="0" w:line="240" w:lineRule="auto"/>
        <w:jc w:val="both"/>
        <w:rPr>
          <w:rFonts w:ascii="Arial" w:hAnsi="Arial" w:cs="Arial"/>
          <w:bCs/>
        </w:rPr>
      </w:pPr>
    </w:p>
    <w:p w14:paraId="499AD0FC" w14:textId="77777777" w:rsidR="005C3B60" w:rsidRDefault="005C3B60" w:rsidP="005C3B60">
      <w:pPr>
        <w:spacing w:after="0" w:line="240" w:lineRule="auto"/>
        <w:jc w:val="both"/>
        <w:rPr>
          <w:rFonts w:ascii="Arial" w:hAnsi="Arial" w:cs="Arial"/>
          <w:bCs/>
        </w:rPr>
      </w:pPr>
    </w:p>
    <w:p w14:paraId="4523A98F" w14:textId="77777777" w:rsidR="005C3B60" w:rsidRDefault="005C3B60" w:rsidP="005C3B60">
      <w:pPr>
        <w:spacing w:after="0" w:line="240" w:lineRule="auto"/>
        <w:jc w:val="both"/>
        <w:rPr>
          <w:rFonts w:ascii="Arial" w:hAnsi="Arial" w:cs="Arial"/>
          <w:bCs/>
        </w:rPr>
      </w:pPr>
    </w:p>
    <w:p w14:paraId="433AD88B" w14:textId="77777777" w:rsidR="005C3B60" w:rsidRPr="005C3B60" w:rsidRDefault="005C3B60" w:rsidP="005C3B60">
      <w:pPr>
        <w:spacing w:after="0" w:line="240" w:lineRule="auto"/>
        <w:jc w:val="both"/>
        <w:rPr>
          <w:rFonts w:ascii="Arial" w:hAnsi="Arial" w:cs="Arial"/>
          <w:bCs/>
        </w:rPr>
      </w:pPr>
    </w:p>
    <w:p w14:paraId="1E9A5E8E" w14:textId="77777777" w:rsidR="00FB51B9" w:rsidRDefault="00FB51B9" w:rsidP="005C3B60">
      <w:pPr>
        <w:spacing w:after="0" w:line="240" w:lineRule="auto"/>
        <w:jc w:val="center"/>
        <w:rPr>
          <w:rFonts w:ascii="Arial" w:hAnsi="Arial" w:cs="Arial"/>
          <w:b/>
          <w:bCs/>
        </w:rPr>
      </w:pPr>
      <w:r w:rsidRPr="005C3B60">
        <w:rPr>
          <w:rFonts w:ascii="Arial" w:hAnsi="Arial" w:cs="Arial"/>
          <w:b/>
          <w:bCs/>
        </w:rPr>
        <w:lastRenderedPageBreak/>
        <w:t>TRANSITORIOS</w:t>
      </w:r>
    </w:p>
    <w:p w14:paraId="444F2FEB" w14:textId="77777777" w:rsidR="009850E2" w:rsidRPr="005C3B60" w:rsidRDefault="009850E2" w:rsidP="005C3B60">
      <w:pPr>
        <w:spacing w:after="0" w:line="240" w:lineRule="auto"/>
        <w:jc w:val="center"/>
        <w:rPr>
          <w:rFonts w:ascii="Arial" w:hAnsi="Arial" w:cs="Arial"/>
          <w:b/>
          <w:bCs/>
        </w:rPr>
      </w:pPr>
    </w:p>
    <w:p w14:paraId="232A3359" w14:textId="77777777" w:rsidR="00FB51B9" w:rsidRDefault="00FB51B9" w:rsidP="005C3B60">
      <w:pPr>
        <w:spacing w:after="0" w:line="240" w:lineRule="auto"/>
        <w:jc w:val="both"/>
        <w:rPr>
          <w:rFonts w:ascii="Arial" w:hAnsi="Arial" w:cs="Arial"/>
          <w:bCs/>
        </w:rPr>
      </w:pPr>
      <w:r w:rsidRPr="005C3B60">
        <w:rPr>
          <w:rFonts w:ascii="Arial" w:hAnsi="Arial" w:cs="Arial"/>
          <w:b/>
          <w:bCs/>
        </w:rPr>
        <w:t>PRIMERO. -</w:t>
      </w:r>
      <w:r w:rsidRPr="005C3B60">
        <w:rPr>
          <w:rFonts w:ascii="Arial" w:hAnsi="Arial" w:cs="Arial"/>
          <w:bCs/>
        </w:rPr>
        <w:t xml:space="preserve"> Publíquese el presente reglamento en el Periódico Oficial del Estado de Coahuila de Zaragoza, con independencia de hacer lo propio en la Gaceta Municipal. </w:t>
      </w:r>
    </w:p>
    <w:p w14:paraId="59BBC8BA" w14:textId="77777777" w:rsidR="005C3B60" w:rsidRPr="005C3B60" w:rsidRDefault="005C3B60" w:rsidP="005C3B60">
      <w:pPr>
        <w:spacing w:after="0" w:line="240" w:lineRule="auto"/>
        <w:jc w:val="both"/>
        <w:rPr>
          <w:rFonts w:ascii="Arial" w:hAnsi="Arial" w:cs="Arial"/>
          <w:bCs/>
        </w:rPr>
      </w:pPr>
    </w:p>
    <w:p w14:paraId="250094EE" w14:textId="77777777" w:rsidR="00FB51B9" w:rsidRDefault="00FB51B9" w:rsidP="005C3B60">
      <w:pPr>
        <w:spacing w:after="0" w:line="240" w:lineRule="auto"/>
        <w:jc w:val="both"/>
        <w:rPr>
          <w:rFonts w:ascii="Arial" w:hAnsi="Arial" w:cs="Arial"/>
          <w:bCs/>
        </w:rPr>
      </w:pPr>
      <w:r w:rsidRPr="005C3B60">
        <w:rPr>
          <w:rFonts w:ascii="Arial" w:hAnsi="Arial" w:cs="Arial"/>
          <w:b/>
          <w:bCs/>
        </w:rPr>
        <w:t>SEGUNDO. –</w:t>
      </w:r>
      <w:r w:rsidRPr="005C3B60">
        <w:rPr>
          <w:rFonts w:ascii="Arial" w:hAnsi="Arial" w:cs="Arial"/>
          <w:bCs/>
        </w:rPr>
        <w:t xml:space="preserve"> Quedan derogadas todas aquellas disposiciones que se opongan al presente Reglamento.</w:t>
      </w:r>
    </w:p>
    <w:p w14:paraId="5716410B" w14:textId="77777777" w:rsidR="005C3B60" w:rsidRPr="005C3B60" w:rsidRDefault="005C3B60" w:rsidP="005C3B60">
      <w:pPr>
        <w:spacing w:after="0" w:line="240" w:lineRule="auto"/>
        <w:jc w:val="both"/>
        <w:rPr>
          <w:rFonts w:ascii="Arial" w:hAnsi="Arial" w:cs="Arial"/>
          <w:bCs/>
        </w:rPr>
      </w:pPr>
    </w:p>
    <w:p w14:paraId="225E3FC3" w14:textId="77777777" w:rsidR="00FB51B9" w:rsidRDefault="00FB51B9" w:rsidP="005C3B60">
      <w:pPr>
        <w:spacing w:after="0" w:line="240" w:lineRule="auto"/>
        <w:jc w:val="both"/>
        <w:rPr>
          <w:rFonts w:ascii="Arial" w:hAnsi="Arial" w:cs="Arial"/>
          <w:bCs/>
        </w:rPr>
      </w:pPr>
      <w:r w:rsidRPr="005C3B60">
        <w:rPr>
          <w:rFonts w:ascii="Arial" w:hAnsi="Arial" w:cs="Arial"/>
          <w:b/>
          <w:bCs/>
        </w:rPr>
        <w:t xml:space="preserve">TERCERO. – </w:t>
      </w:r>
      <w:r w:rsidRPr="005C3B60">
        <w:rPr>
          <w:rFonts w:ascii="Arial" w:hAnsi="Arial" w:cs="Arial"/>
          <w:bCs/>
        </w:rPr>
        <w:t xml:space="preserve">La Dirección de Distrito Centro tendrá 90 días naturales, contados a partir del día que entre en vigor el presente Reglamento para proponer las adecuaciones a la normatividad legal aplicable. </w:t>
      </w:r>
    </w:p>
    <w:p w14:paraId="3779E6D1" w14:textId="77777777" w:rsidR="005C3B60" w:rsidRDefault="005C3B60" w:rsidP="005C3B60">
      <w:pPr>
        <w:spacing w:after="0" w:line="240" w:lineRule="auto"/>
        <w:jc w:val="both"/>
        <w:rPr>
          <w:rFonts w:ascii="Arial" w:hAnsi="Arial" w:cs="Arial"/>
          <w:bCs/>
        </w:rPr>
      </w:pPr>
    </w:p>
    <w:p w14:paraId="2FCDC95E" w14:textId="77777777" w:rsidR="005C3B60" w:rsidRDefault="005C3B60" w:rsidP="005C3B60">
      <w:pPr>
        <w:spacing w:after="0" w:line="240" w:lineRule="auto"/>
        <w:jc w:val="both"/>
        <w:rPr>
          <w:rFonts w:ascii="Arial" w:hAnsi="Arial" w:cs="Arial"/>
          <w:bCs/>
        </w:rPr>
      </w:pPr>
    </w:p>
    <w:p w14:paraId="5FC986F4" w14:textId="77777777" w:rsidR="005C3B60" w:rsidRPr="005C3B60" w:rsidRDefault="005C3B60" w:rsidP="005C3B60">
      <w:pPr>
        <w:spacing w:after="0" w:line="240" w:lineRule="auto"/>
        <w:jc w:val="both"/>
        <w:rPr>
          <w:rFonts w:ascii="Arial" w:hAnsi="Arial" w:cs="Arial"/>
          <w:b/>
          <w:bCs/>
        </w:rPr>
      </w:pPr>
    </w:p>
    <w:p w14:paraId="14C0D264" w14:textId="77777777" w:rsidR="00FB51B9" w:rsidRPr="005C3B60" w:rsidRDefault="00FB51B9" w:rsidP="005C3B60">
      <w:pPr>
        <w:spacing w:line="240" w:lineRule="auto"/>
        <w:jc w:val="center"/>
        <w:rPr>
          <w:rFonts w:ascii="Arial" w:hAnsi="Arial" w:cs="Arial"/>
          <w:b/>
          <w:bCs/>
        </w:rPr>
      </w:pPr>
      <w:r w:rsidRPr="005C3B60">
        <w:rPr>
          <w:rFonts w:ascii="Arial" w:hAnsi="Arial" w:cs="Arial"/>
          <w:b/>
          <w:noProof/>
          <w:lang w:eastAsia="es-MX"/>
        </w:rPr>
        <w:drawing>
          <wp:inline distT="0" distB="0" distL="0" distR="0" wp14:anchorId="445402CC" wp14:editId="65FC15FD">
            <wp:extent cx="4029075" cy="302180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5144" cy="3063859"/>
                    </a:xfrm>
                    <a:prstGeom prst="rect">
                      <a:avLst/>
                    </a:prstGeom>
                  </pic:spPr>
                </pic:pic>
              </a:graphicData>
            </a:graphic>
          </wp:inline>
        </w:drawing>
      </w:r>
    </w:p>
    <w:p w14:paraId="049B593E" w14:textId="77777777" w:rsidR="006A5462" w:rsidRPr="005C3B60" w:rsidRDefault="006A5462" w:rsidP="005C3B60">
      <w:pPr>
        <w:spacing w:line="240" w:lineRule="auto"/>
        <w:jc w:val="both"/>
        <w:rPr>
          <w:rFonts w:ascii="Arial" w:hAnsi="Arial" w:cs="Arial"/>
          <w:b/>
        </w:rPr>
      </w:pPr>
    </w:p>
    <w:p w14:paraId="56BB5985" w14:textId="77777777" w:rsidR="006A5462" w:rsidRPr="005C3B60" w:rsidRDefault="006A5462" w:rsidP="005C3B60">
      <w:pPr>
        <w:spacing w:line="240" w:lineRule="auto"/>
        <w:jc w:val="center"/>
        <w:rPr>
          <w:rFonts w:ascii="Arial" w:hAnsi="Arial" w:cs="Arial"/>
          <w:b/>
        </w:rPr>
      </w:pPr>
      <w:r w:rsidRPr="005C3B60">
        <w:rPr>
          <w:rFonts w:ascii="Arial" w:hAnsi="Arial" w:cs="Arial"/>
          <w:b/>
          <w:noProof/>
          <w:lang w:eastAsia="es-MX"/>
        </w:rPr>
        <w:lastRenderedPageBreak/>
        <w:drawing>
          <wp:inline distT="0" distB="0" distL="0" distR="0" wp14:anchorId="00EE2390" wp14:editId="4AD70C6D">
            <wp:extent cx="4399280" cy="45339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7715" cy="4583817"/>
                    </a:xfrm>
                    <a:prstGeom prst="rect">
                      <a:avLst/>
                    </a:prstGeom>
                  </pic:spPr>
                </pic:pic>
              </a:graphicData>
            </a:graphic>
          </wp:inline>
        </w:drawing>
      </w:r>
    </w:p>
    <w:p w14:paraId="6C661BCA" w14:textId="77777777" w:rsidR="006A5462" w:rsidRPr="005C3B60" w:rsidRDefault="006A5462" w:rsidP="005C3B60">
      <w:pPr>
        <w:spacing w:line="240" w:lineRule="auto"/>
        <w:jc w:val="center"/>
        <w:rPr>
          <w:rFonts w:ascii="Arial" w:hAnsi="Arial" w:cs="Arial"/>
          <w:b/>
        </w:rPr>
      </w:pPr>
    </w:p>
    <w:p w14:paraId="53811CE8" w14:textId="0BCA2801" w:rsidR="00141B1A" w:rsidRPr="005C3B60" w:rsidRDefault="006A5462" w:rsidP="005C3B60">
      <w:pPr>
        <w:spacing w:line="240" w:lineRule="auto"/>
        <w:jc w:val="center"/>
        <w:rPr>
          <w:rFonts w:ascii="Arial" w:hAnsi="Arial" w:cs="Arial"/>
        </w:rPr>
      </w:pPr>
      <w:r w:rsidRPr="005C3B60">
        <w:rPr>
          <w:rFonts w:ascii="Arial" w:hAnsi="Arial" w:cs="Arial"/>
          <w:b/>
          <w:noProof/>
          <w:lang w:eastAsia="es-MX"/>
        </w:rPr>
        <w:drawing>
          <wp:inline distT="0" distB="0" distL="0" distR="0" wp14:anchorId="37048585" wp14:editId="43830F0A">
            <wp:extent cx="4254499" cy="3190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0124" cy="3195094"/>
                    </a:xfrm>
                    <a:prstGeom prst="rect">
                      <a:avLst/>
                    </a:prstGeom>
                  </pic:spPr>
                </pic:pic>
              </a:graphicData>
            </a:graphic>
          </wp:inline>
        </w:drawing>
      </w:r>
    </w:p>
    <w:sectPr w:rsidR="00141B1A" w:rsidRPr="005C3B60" w:rsidSect="005C3B60">
      <w:footerReference w:type="first" r:id="rId10"/>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6ABB" w14:textId="77777777" w:rsidR="000A2D74" w:rsidRDefault="000A2D74" w:rsidP="005550B9">
      <w:pPr>
        <w:spacing w:after="0" w:line="240" w:lineRule="auto"/>
      </w:pPr>
      <w:r>
        <w:separator/>
      </w:r>
    </w:p>
  </w:endnote>
  <w:endnote w:type="continuationSeparator" w:id="0">
    <w:p w14:paraId="5E5FF8CA" w14:textId="77777777" w:rsidR="000A2D74" w:rsidRDefault="000A2D74" w:rsidP="0055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25726"/>
      <w:docPartObj>
        <w:docPartGallery w:val="Page Numbers (Bottom of Page)"/>
        <w:docPartUnique/>
      </w:docPartObj>
    </w:sdtPr>
    <w:sdtEndPr>
      <w:rPr>
        <w:rFonts w:ascii="Arial" w:hAnsi="Arial" w:cs="Arial"/>
        <w:sz w:val="20"/>
        <w:szCs w:val="20"/>
        <w:u w:val="single"/>
      </w:rPr>
    </w:sdtEndPr>
    <w:sdtContent>
      <w:p w14:paraId="1B787779" w14:textId="53F98427" w:rsidR="000649CD" w:rsidRPr="000649CD" w:rsidRDefault="000649CD" w:rsidP="000649CD">
        <w:pPr>
          <w:pStyle w:val="Piedepgina"/>
          <w:jc w:val="right"/>
          <w:rPr>
            <w:rFonts w:ascii="Arial" w:hAnsi="Arial" w:cs="Arial"/>
            <w:sz w:val="20"/>
            <w:szCs w:val="20"/>
            <w:u w:val="single"/>
          </w:rPr>
        </w:pPr>
        <w:r w:rsidRPr="000649CD">
          <w:rPr>
            <w:rFonts w:ascii="Arial" w:hAnsi="Arial" w:cs="Arial"/>
            <w:sz w:val="20"/>
            <w:szCs w:val="20"/>
            <w:u w:val="single"/>
          </w:rPr>
          <w:fldChar w:fldCharType="begin"/>
        </w:r>
        <w:r w:rsidRPr="000649CD">
          <w:rPr>
            <w:rFonts w:ascii="Arial" w:hAnsi="Arial" w:cs="Arial"/>
            <w:sz w:val="20"/>
            <w:szCs w:val="20"/>
            <w:u w:val="single"/>
          </w:rPr>
          <w:instrText>PAGE   \* MERGEFORMAT</w:instrText>
        </w:r>
        <w:r w:rsidRPr="000649CD">
          <w:rPr>
            <w:rFonts w:ascii="Arial" w:hAnsi="Arial" w:cs="Arial"/>
            <w:sz w:val="20"/>
            <w:szCs w:val="20"/>
            <w:u w:val="single"/>
          </w:rPr>
          <w:fldChar w:fldCharType="separate"/>
        </w:r>
        <w:r w:rsidRPr="000649CD">
          <w:rPr>
            <w:rFonts w:ascii="Arial" w:hAnsi="Arial" w:cs="Arial"/>
            <w:sz w:val="20"/>
            <w:szCs w:val="20"/>
            <w:u w:val="single"/>
          </w:rPr>
          <w:t>2</w:t>
        </w:r>
        <w:r w:rsidRPr="000649CD">
          <w:rPr>
            <w:rFonts w:ascii="Arial" w:hAnsi="Arial" w:cs="Arial"/>
            <w:sz w:val="20"/>
            <w:szCs w:val="20"/>
            <w:u w:val="singl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221F" w14:textId="77777777" w:rsidR="000A2D74" w:rsidRDefault="000A2D74" w:rsidP="005550B9">
      <w:pPr>
        <w:spacing w:after="0" w:line="240" w:lineRule="auto"/>
      </w:pPr>
      <w:r>
        <w:separator/>
      </w:r>
    </w:p>
  </w:footnote>
  <w:footnote w:type="continuationSeparator" w:id="0">
    <w:p w14:paraId="2BAD2391" w14:textId="77777777" w:rsidR="000A2D74" w:rsidRDefault="000A2D74" w:rsidP="0055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16"/>
    <w:multiLevelType w:val="hybridMultilevel"/>
    <w:tmpl w:val="90082ABE"/>
    <w:lvl w:ilvl="0" w:tplc="33E2B3D8">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D1C8B"/>
    <w:multiLevelType w:val="hybridMultilevel"/>
    <w:tmpl w:val="44643C9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A60B5"/>
    <w:multiLevelType w:val="hybridMultilevel"/>
    <w:tmpl w:val="6FACB9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D97592"/>
    <w:multiLevelType w:val="hybridMultilevel"/>
    <w:tmpl w:val="7AAA2E0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C120C"/>
    <w:multiLevelType w:val="hybridMultilevel"/>
    <w:tmpl w:val="953A801A"/>
    <w:lvl w:ilvl="0" w:tplc="080A000F">
      <w:start w:val="5"/>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49336D"/>
    <w:multiLevelType w:val="hybridMultilevel"/>
    <w:tmpl w:val="432A254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F47606"/>
    <w:multiLevelType w:val="hybridMultilevel"/>
    <w:tmpl w:val="54781A4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B522D"/>
    <w:multiLevelType w:val="hybridMultilevel"/>
    <w:tmpl w:val="1C6E1FB0"/>
    <w:lvl w:ilvl="0" w:tplc="2B3E2FE6">
      <w:start w:val="1"/>
      <w:numFmt w:val="upperRoman"/>
      <w:lvlText w:val="%1."/>
      <w:lvlJc w:val="right"/>
      <w:pPr>
        <w:ind w:left="1080" w:hanging="720"/>
      </w:pPr>
      <w:rPr>
        <w:rFonts w:eastAsia="Time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A73F3F"/>
    <w:multiLevelType w:val="hybridMultilevel"/>
    <w:tmpl w:val="65DAC9D6"/>
    <w:lvl w:ilvl="0" w:tplc="FFFFFFFF">
      <w:start w:val="1"/>
      <w:numFmt w:val="upperRoman"/>
      <w:lvlText w:val="%1."/>
      <w:lvlJc w:val="left"/>
      <w:pPr>
        <w:ind w:left="1080" w:hanging="720"/>
      </w:pPr>
      <w:rPr>
        <w:rFonts w:eastAsia="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B54748"/>
    <w:multiLevelType w:val="hybridMultilevel"/>
    <w:tmpl w:val="939652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924FE4"/>
    <w:multiLevelType w:val="hybridMultilevel"/>
    <w:tmpl w:val="1F64C39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1E3893"/>
    <w:multiLevelType w:val="hybridMultilevel"/>
    <w:tmpl w:val="7AB270B2"/>
    <w:lvl w:ilvl="0" w:tplc="FFFFFFFF">
      <w:start w:val="1"/>
      <w:numFmt w:val="upperRoman"/>
      <w:lvlText w:val="%1."/>
      <w:lvlJc w:val="lef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483795"/>
    <w:multiLevelType w:val="hybridMultilevel"/>
    <w:tmpl w:val="54781A4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F55FED"/>
    <w:multiLevelType w:val="hybridMultilevel"/>
    <w:tmpl w:val="1AB4C550"/>
    <w:lvl w:ilvl="0" w:tplc="FFFFFFFF">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28FF6C51"/>
    <w:multiLevelType w:val="hybridMultilevel"/>
    <w:tmpl w:val="2EE45604"/>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2B7E37FE"/>
    <w:multiLevelType w:val="hybridMultilevel"/>
    <w:tmpl w:val="0FA463F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D30D86"/>
    <w:multiLevelType w:val="hybridMultilevel"/>
    <w:tmpl w:val="1AB4C55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32DA0CC8"/>
    <w:multiLevelType w:val="hybridMultilevel"/>
    <w:tmpl w:val="4954A4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5E6175"/>
    <w:multiLevelType w:val="hybridMultilevel"/>
    <w:tmpl w:val="7AB270B2"/>
    <w:lvl w:ilvl="0" w:tplc="A0927A7A">
      <w:start w:val="1"/>
      <w:numFmt w:val="upperRoman"/>
      <w:lvlText w:val="%1."/>
      <w:lvlJc w:val="lef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C0299E"/>
    <w:multiLevelType w:val="hybridMultilevel"/>
    <w:tmpl w:val="7AAA2E0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064E08"/>
    <w:multiLevelType w:val="hybridMultilevel"/>
    <w:tmpl w:val="4398AE54"/>
    <w:lvl w:ilvl="0" w:tplc="FFFFFFFF">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 w15:restartNumberingAfterBreak="0">
    <w:nsid w:val="419F41F3"/>
    <w:multiLevelType w:val="multilevel"/>
    <w:tmpl w:val="6D887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1526B"/>
    <w:multiLevelType w:val="hybridMultilevel"/>
    <w:tmpl w:val="6FACB9C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287883"/>
    <w:multiLevelType w:val="hybridMultilevel"/>
    <w:tmpl w:val="939652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4565E"/>
    <w:multiLevelType w:val="hybridMultilevel"/>
    <w:tmpl w:val="3618AC8A"/>
    <w:lvl w:ilvl="0" w:tplc="391EAEE6">
      <w:start w:val="12"/>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3E3792"/>
    <w:multiLevelType w:val="hybridMultilevel"/>
    <w:tmpl w:val="44643C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C549A3"/>
    <w:multiLevelType w:val="hybridMultilevel"/>
    <w:tmpl w:val="81340DB6"/>
    <w:lvl w:ilvl="0" w:tplc="FFFFFFFF">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4DE641A4"/>
    <w:multiLevelType w:val="hybridMultilevel"/>
    <w:tmpl w:val="DDC43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481C33"/>
    <w:multiLevelType w:val="hybridMultilevel"/>
    <w:tmpl w:val="81340DB6"/>
    <w:lvl w:ilvl="0" w:tplc="080A0013">
      <w:start w:val="1"/>
      <w:numFmt w:val="upperRoman"/>
      <w:lvlText w:val="%1."/>
      <w:lvlJc w:val="righ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3C974DF"/>
    <w:multiLevelType w:val="hybridMultilevel"/>
    <w:tmpl w:val="39BAE8CC"/>
    <w:lvl w:ilvl="0" w:tplc="685E3624">
      <w:start w:val="1"/>
      <w:numFmt w:val="decimal"/>
      <w:lvlText w:val="%1."/>
      <w:lvlJc w:val="left"/>
      <w:pPr>
        <w:ind w:left="1004" w:hanging="360"/>
      </w:pPr>
      <w:rPr>
        <w:rFonts w:ascii="Arial" w:eastAsia="Calibri" w:hAnsi="Arial" w:cs="Arial"/>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30" w15:restartNumberingAfterBreak="0">
    <w:nsid w:val="6428184A"/>
    <w:multiLevelType w:val="hybridMultilevel"/>
    <w:tmpl w:val="0E1A54EE"/>
    <w:lvl w:ilvl="0" w:tplc="014C2644">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970BAC"/>
    <w:multiLevelType w:val="hybridMultilevel"/>
    <w:tmpl w:val="9378D0A8"/>
    <w:lvl w:ilvl="0" w:tplc="58CC04FA">
      <w:start w:val="1"/>
      <w:numFmt w:val="upperRoman"/>
      <w:lvlText w:val="%1."/>
      <w:lvlJc w:val="right"/>
      <w:pPr>
        <w:ind w:left="720" w:hanging="360"/>
      </w:pPr>
      <w:rPr>
        <w:rFonts w:ascii="Book Antiqua" w:eastAsiaTheme="minorHAnsi" w:hAnsi="Book Antiqua" w:cs="Arial"/>
        <w:color w:val="auto"/>
        <w:w w:val="1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E200A3"/>
    <w:multiLevelType w:val="hybridMultilevel"/>
    <w:tmpl w:val="FB9E87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DA6E0B"/>
    <w:multiLevelType w:val="hybridMultilevel"/>
    <w:tmpl w:val="90082ABE"/>
    <w:lvl w:ilvl="0" w:tplc="FFFFFFFF">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422A68"/>
    <w:multiLevelType w:val="hybridMultilevel"/>
    <w:tmpl w:val="4398AE54"/>
    <w:lvl w:ilvl="0" w:tplc="FFFFFFFF">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5" w15:restartNumberingAfterBreak="0">
    <w:nsid w:val="70A82875"/>
    <w:multiLevelType w:val="hybridMultilevel"/>
    <w:tmpl w:val="FB9E8782"/>
    <w:lvl w:ilvl="0" w:tplc="D6E806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DB4C56"/>
    <w:multiLevelType w:val="hybridMultilevel"/>
    <w:tmpl w:val="DDC4316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83853"/>
    <w:multiLevelType w:val="hybridMultilevel"/>
    <w:tmpl w:val="B9765D5E"/>
    <w:lvl w:ilvl="0" w:tplc="649C544A">
      <w:start w:val="1"/>
      <w:numFmt w:val="decimal"/>
      <w:lvlText w:val="%1."/>
      <w:lvlJc w:val="left"/>
      <w:pPr>
        <w:ind w:left="1211" w:hanging="360"/>
      </w:pPr>
      <w:rPr>
        <w:b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D0D34B8"/>
    <w:multiLevelType w:val="hybridMultilevel"/>
    <w:tmpl w:val="9378D0A8"/>
    <w:lvl w:ilvl="0" w:tplc="FFFFFFFF">
      <w:start w:val="1"/>
      <w:numFmt w:val="upperRoman"/>
      <w:lvlText w:val="%1."/>
      <w:lvlJc w:val="right"/>
      <w:pPr>
        <w:ind w:left="720" w:hanging="360"/>
      </w:pPr>
      <w:rPr>
        <w:rFonts w:ascii="Book Antiqua" w:eastAsiaTheme="minorHAnsi" w:hAnsi="Book Antiqua" w:cs="Arial"/>
        <w:color w:val="auto"/>
        <w:w w:val="1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591C17"/>
    <w:multiLevelType w:val="hybridMultilevel"/>
    <w:tmpl w:val="4954A4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463990">
    <w:abstractNumId w:val="37"/>
  </w:num>
  <w:num w:numId="2" w16cid:durableId="650133376">
    <w:abstractNumId w:val="29"/>
  </w:num>
  <w:num w:numId="3" w16cid:durableId="468018484">
    <w:abstractNumId w:val="4"/>
  </w:num>
  <w:num w:numId="4" w16cid:durableId="1258446941">
    <w:abstractNumId w:val="10"/>
  </w:num>
  <w:num w:numId="5" w16cid:durableId="1010838036">
    <w:abstractNumId w:val="5"/>
  </w:num>
  <w:num w:numId="6" w16cid:durableId="630593701">
    <w:abstractNumId w:val="21"/>
  </w:num>
  <w:num w:numId="7" w16cid:durableId="2128888884">
    <w:abstractNumId w:val="28"/>
  </w:num>
  <w:num w:numId="8" w16cid:durableId="1257134290">
    <w:abstractNumId w:val="16"/>
  </w:num>
  <w:num w:numId="9" w16cid:durableId="1257177307">
    <w:abstractNumId w:val="13"/>
  </w:num>
  <w:num w:numId="10" w16cid:durableId="1233541900">
    <w:abstractNumId w:val="26"/>
  </w:num>
  <w:num w:numId="11" w16cid:durableId="1260914549">
    <w:abstractNumId w:val="39"/>
  </w:num>
  <w:num w:numId="12" w16cid:durableId="1318418435">
    <w:abstractNumId w:val="18"/>
  </w:num>
  <w:num w:numId="13" w16cid:durableId="1755973846">
    <w:abstractNumId w:val="31"/>
  </w:num>
  <w:num w:numId="14" w16cid:durableId="1174765227">
    <w:abstractNumId w:val="14"/>
  </w:num>
  <w:num w:numId="15" w16cid:durableId="3019864">
    <w:abstractNumId w:val="34"/>
  </w:num>
  <w:num w:numId="16" w16cid:durableId="15547432">
    <w:abstractNumId w:val="24"/>
  </w:num>
  <w:num w:numId="17" w16cid:durableId="526991459">
    <w:abstractNumId w:val="0"/>
  </w:num>
  <w:num w:numId="18" w16cid:durableId="239220056">
    <w:abstractNumId w:val="17"/>
  </w:num>
  <w:num w:numId="19" w16cid:durableId="834147198">
    <w:abstractNumId w:val="11"/>
  </w:num>
  <w:num w:numId="20" w16cid:durableId="984242542">
    <w:abstractNumId w:val="38"/>
  </w:num>
  <w:num w:numId="21" w16cid:durableId="1457721350">
    <w:abstractNumId w:val="20"/>
  </w:num>
  <w:num w:numId="22" w16cid:durableId="1863468309">
    <w:abstractNumId w:val="33"/>
  </w:num>
  <w:num w:numId="23" w16cid:durableId="942347544">
    <w:abstractNumId w:val="6"/>
  </w:num>
  <w:num w:numId="24" w16cid:durableId="1971476152">
    <w:abstractNumId w:val="19"/>
  </w:num>
  <w:num w:numId="25" w16cid:durableId="1533885246">
    <w:abstractNumId w:val="25"/>
  </w:num>
  <w:num w:numId="26" w16cid:durableId="1181166053">
    <w:abstractNumId w:val="9"/>
  </w:num>
  <w:num w:numId="27" w16cid:durableId="388649357">
    <w:abstractNumId w:val="7"/>
  </w:num>
  <w:num w:numId="28" w16cid:durableId="326326524">
    <w:abstractNumId w:val="30"/>
  </w:num>
  <w:num w:numId="29" w16cid:durableId="963120109">
    <w:abstractNumId w:val="35"/>
  </w:num>
  <w:num w:numId="30" w16cid:durableId="1871723634">
    <w:abstractNumId w:val="27"/>
  </w:num>
  <w:num w:numId="31" w16cid:durableId="1339501706">
    <w:abstractNumId w:val="2"/>
  </w:num>
  <w:num w:numId="32" w16cid:durableId="485129222">
    <w:abstractNumId w:val="12"/>
  </w:num>
  <w:num w:numId="33" w16cid:durableId="1208180526">
    <w:abstractNumId w:val="15"/>
  </w:num>
  <w:num w:numId="34" w16cid:durableId="1049957727">
    <w:abstractNumId w:val="3"/>
  </w:num>
  <w:num w:numId="35" w16cid:durableId="1080252354">
    <w:abstractNumId w:val="1"/>
  </w:num>
  <w:num w:numId="36" w16cid:durableId="1039277236">
    <w:abstractNumId w:val="36"/>
  </w:num>
  <w:num w:numId="37" w16cid:durableId="581724620">
    <w:abstractNumId w:val="22"/>
  </w:num>
  <w:num w:numId="38" w16cid:durableId="326834897">
    <w:abstractNumId w:val="23"/>
  </w:num>
  <w:num w:numId="39" w16cid:durableId="112602514">
    <w:abstractNumId w:val="8"/>
  </w:num>
  <w:num w:numId="40" w16cid:durableId="5012417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9"/>
    <w:rsid w:val="000237F6"/>
    <w:rsid w:val="0003187E"/>
    <w:rsid w:val="0003224E"/>
    <w:rsid w:val="00040179"/>
    <w:rsid w:val="00042E0C"/>
    <w:rsid w:val="00054BB2"/>
    <w:rsid w:val="000641DD"/>
    <w:rsid w:val="000649CD"/>
    <w:rsid w:val="0007690B"/>
    <w:rsid w:val="000A2D74"/>
    <w:rsid w:val="000A4098"/>
    <w:rsid w:val="000B48FE"/>
    <w:rsid w:val="000C4A86"/>
    <w:rsid w:val="000E7B12"/>
    <w:rsid w:val="00106AE4"/>
    <w:rsid w:val="001345CB"/>
    <w:rsid w:val="00140A6D"/>
    <w:rsid w:val="00141B1A"/>
    <w:rsid w:val="001464B6"/>
    <w:rsid w:val="001570FB"/>
    <w:rsid w:val="001A5C97"/>
    <w:rsid w:val="00201269"/>
    <w:rsid w:val="002203FD"/>
    <w:rsid w:val="002331D5"/>
    <w:rsid w:val="00246C54"/>
    <w:rsid w:val="00253C2A"/>
    <w:rsid w:val="00273BC7"/>
    <w:rsid w:val="002823CF"/>
    <w:rsid w:val="00333F97"/>
    <w:rsid w:val="00336273"/>
    <w:rsid w:val="0035254C"/>
    <w:rsid w:val="00392E4D"/>
    <w:rsid w:val="003E10EC"/>
    <w:rsid w:val="0043181D"/>
    <w:rsid w:val="004337F4"/>
    <w:rsid w:val="004721A6"/>
    <w:rsid w:val="00484113"/>
    <w:rsid w:val="004B633E"/>
    <w:rsid w:val="004E32DC"/>
    <w:rsid w:val="004F73D3"/>
    <w:rsid w:val="00513BCA"/>
    <w:rsid w:val="00514C45"/>
    <w:rsid w:val="00520446"/>
    <w:rsid w:val="005550B9"/>
    <w:rsid w:val="00566485"/>
    <w:rsid w:val="00575AB2"/>
    <w:rsid w:val="0057772F"/>
    <w:rsid w:val="00596AF4"/>
    <w:rsid w:val="00597070"/>
    <w:rsid w:val="005C36A4"/>
    <w:rsid w:val="005C3B60"/>
    <w:rsid w:val="005C58BC"/>
    <w:rsid w:val="005D4BB2"/>
    <w:rsid w:val="00602CA9"/>
    <w:rsid w:val="0061582C"/>
    <w:rsid w:val="00640771"/>
    <w:rsid w:val="00662890"/>
    <w:rsid w:val="00681F39"/>
    <w:rsid w:val="00683819"/>
    <w:rsid w:val="00687AE1"/>
    <w:rsid w:val="006962D8"/>
    <w:rsid w:val="006A3856"/>
    <w:rsid w:val="006A5462"/>
    <w:rsid w:val="006B23D1"/>
    <w:rsid w:val="006C3FF2"/>
    <w:rsid w:val="00735FD1"/>
    <w:rsid w:val="00736E38"/>
    <w:rsid w:val="007509B6"/>
    <w:rsid w:val="007552A5"/>
    <w:rsid w:val="00782944"/>
    <w:rsid w:val="007A34F5"/>
    <w:rsid w:val="008030AD"/>
    <w:rsid w:val="00826728"/>
    <w:rsid w:val="00830D1F"/>
    <w:rsid w:val="00836E1D"/>
    <w:rsid w:val="00846EA1"/>
    <w:rsid w:val="0086005B"/>
    <w:rsid w:val="008723DE"/>
    <w:rsid w:val="00876EC1"/>
    <w:rsid w:val="008867AF"/>
    <w:rsid w:val="008A1D38"/>
    <w:rsid w:val="008B7612"/>
    <w:rsid w:val="00944E60"/>
    <w:rsid w:val="009508A5"/>
    <w:rsid w:val="0096519C"/>
    <w:rsid w:val="00980D86"/>
    <w:rsid w:val="009850E2"/>
    <w:rsid w:val="009D6C0A"/>
    <w:rsid w:val="009D7D8C"/>
    <w:rsid w:val="00A6524D"/>
    <w:rsid w:val="00A654F0"/>
    <w:rsid w:val="00A77265"/>
    <w:rsid w:val="00A82523"/>
    <w:rsid w:val="00A91199"/>
    <w:rsid w:val="00A914D6"/>
    <w:rsid w:val="00A922C7"/>
    <w:rsid w:val="00AA5359"/>
    <w:rsid w:val="00AF6046"/>
    <w:rsid w:val="00B04F6D"/>
    <w:rsid w:val="00B618D1"/>
    <w:rsid w:val="00B779DE"/>
    <w:rsid w:val="00BB2152"/>
    <w:rsid w:val="00C476AF"/>
    <w:rsid w:val="00CB4259"/>
    <w:rsid w:val="00CC4F0A"/>
    <w:rsid w:val="00D1678E"/>
    <w:rsid w:val="00D21115"/>
    <w:rsid w:val="00D46C60"/>
    <w:rsid w:val="00D50D5F"/>
    <w:rsid w:val="00D758A4"/>
    <w:rsid w:val="00DE26B6"/>
    <w:rsid w:val="00E07EC7"/>
    <w:rsid w:val="00E214D6"/>
    <w:rsid w:val="00E2444C"/>
    <w:rsid w:val="00E62B3E"/>
    <w:rsid w:val="00E67911"/>
    <w:rsid w:val="00E85137"/>
    <w:rsid w:val="00EB0525"/>
    <w:rsid w:val="00EB6840"/>
    <w:rsid w:val="00F03BAC"/>
    <w:rsid w:val="00F06CB8"/>
    <w:rsid w:val="00F211B7"/>
    <w:rsid w:val="00F70D07"/>
    <w:rsid w:val="00FB5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7156"/>
  <w15:chartTrackingRefBased/>
  <w15:docId w15:val="{B87832CB-0263-40FF-9368-21F8B3E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0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0B9"/>
  </w:style>
  <w:style w:type="paragraph" w:styleId="Piedepgina">
    <w:name w:val="footer"/>
    <w:basedOn w:val="Normal"/>
    <w:link w:val="PiedepginaCar"/>
    <w:uiPriority w:val="99"/>
    <w:unhideWhenUsed/>
    <w:rsid w:val="005550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0B9"/>
  </w:style>
  <w:style w:type="paragraph" w:styleId="Sinespaciado">
    <w:name w:val="No Spacing"/>
    <w:aliases w:val="Centrado Negritas,ABA PIE PAG"/>
    <w:link w:val="SinespaciadoCar"/>
    <w:uiPriority w:val="1"/>
    <w:qFormat/>
    <w:rsid w:val="005550B9"/>
    <w:pPr>
      <w:spacing w:after="0" w:line="240" w:lineRule="auto"/>
    </w:pPr>
  </w:style>
  <w:style w:type="paragraph" w:styleId="NormalWeb">
    <w:name w:val="Normal (Web)"/>
    <w:basedOn w:val="Normal"/>
    <w:uiPriority w:val="99"/>
    <w:unhideWhenUsed/>
    <w:qFormat/>
    <w:rsid w:val="00E62B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Centrado Negritas Car,ABA PIE PAG Car"/>
    <w:link w:val="Sinespaciado"/>
    <w:uiPriority w:val="1"/>
    <w:locked/>
    <w:rsid w:val="00E62B3E"/>
  </w:style>
  <w:style w:type="table" w:styleId="Tablaconcuadrcula">
    <w:name w:val="Table Grid"/>
    <w:basedOn w:val="Tablanormal"/>
    <w:uiPriority w:val="39"/>
    <w:qFormat/>
    <w:rsid w:val="0043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81D"/>
    <w:pPr>
      <w:spacing w:before="100" w:beforeAutospacing="1" w:after="100" w:afterAutospacing="1" w:line="240" w:lineRule="auto"/>
    </w:pPr>
    <w:rPr>
      <w:rFonts w:ascii="Arial" w:eastAsia="Times New Roman" w:hAnsi="Arial" w:cs="Times New Roman"/>
      <w:sz w:val="24"/>
      <w:szCs w:val="24"/>
      <w:lang w:eastAsia="es-MX"/>
    </w:rPr>
  </w:style>
  <w:style w:type="paragraph" w:styleId="Prrafodelista">
    <w:name w:val="List Paragraph"/>
    <w:aliases w:val="Cita texto,Footnote,List Paragraph1"/>
    <w:basedOn w:val="Normal"/>
    <w:link w:val="PrrafodelistaCar"/>
    <w:uiPriority w:val="34"/>
    <w:qFormat/>
    <w:rsid w:val="00602CA9"/>
    <w:pPr>
      <w:ind w:left="720" w:firstLine="284"/>
      <w:contextualSpacing/>
    </w:pPr>
    <w:rPr>
      <w:sz w:val="24"/>
      <w:szCs w:val="24"/>
      <w:lang w:val="es-ES_tradnl"/>
    </w:rPr>
  </w:style>
  <w:style w:type="character" w:customStyle="1" w:styleId="PrrafodelistaCar">
    <w:name w:val="Párrafo de lista Car"/>
    <w:aliases w:val="Cita texto Car,Footnote Car,List Paragraph1 Car"/>
    <w:link w:val="Prrafodelista"/>
    <w:uiPriority w:val="1"/>
    <w:rsid w:val="00602CA9"/>
    <w:rPr>
      <w:sz w:val="24"/>
      <w:szCs w:val="24"/>
      <w:lang w:val="es-ES_tradnl"/>
    </w:rPr>
  </w:style>
  <w:style w:type="table" w:customStyle="1" w:styleId="Tablaconcuadrcula5">
    <w:name w:val="Tabla con cuadrícula5"/>
    <w:basedOn w:val="Tablanormal"/>
    <w:next w:val="Tablaconcuadrcula"/>
    <w:uiPriority w:val="39"/>
    <w:qFormat/>
    <w:rsid w:val="00BB215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BB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823C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61582C"/>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qFormat/>
    <w:rsid w:val="0061582C"/>
    <w:rPr>
      <w:rFonts w:ascii="Arial" w:eastAsia="Times New Roman" w:hAnsi="Arial" w:cs="Times New Roman"/>
      <w:szCs w:val="20"/>
      <w:lang w:val="es-ES" w:eastAsia="es-ES"/>
    </w:rPr>
  </w:style>
  <w:style w:type="table" w:customStyle="1" w:styleId="Tablaconcuadrcula1">
    <w:name w:val="Tabla con cuadrícula1"/>
    <w:basedOn w:val="Tablanormal"/>
    <w:next w:val="Tablaconcuadrcula"/>
    <w:uiPriority w:val="39"/>
    <w:rsid w:val="0052044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41B1A"/>
    <w:pPr>
      <w:pBdr>
        <w:top w:val="nil"/>
        <w:left w:val="nil"/>
        <w:bottom w:val="nil"/>
        <w:right w:val="nil"/>
        <w:between w:val="nil"/>
      </w:pBdr>
    </w:pPr>
    <w:rPr>
      <w:rFonts w:ascii="Calibri" w:eastAsia="Calibri" w:hAnsi="Calibri" w:cs="Calibri"/>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4112</Words>
  <Characters>22622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tonatiu.contreras@gmail.com</dc:creator>
  <cp:keywords/>
  <dc:description/>
  <cp:lastModifiedBy>MS 55</cp:lastModifiedBy>
  <cp:revision>7</cp:revision>
  <cp:lastPrinted>2025-06-27T19:08:00Z</cp:lastPrinted>
  <dcterms:created xsi:type="dcterms:W3CDTF">2025-09-02T23:34:00Z</dcterms:created>
  <dcterms:modified xsi:type="dcterms:W3CDTF">2025-09-03T00:06:00Z</dcterms:modified>
</cp:coreProperties>
</file>