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70" w:rsidRPr="00257E70" w:rsidRDefault="00257E70" w:rsidP="00257E70">
      <w:pPr>
        <w:spacing w:after="0" w:line="360" w:lineRule="auto"/>
        <w:rPr>
          <w:rFonts w:ascii="Recoleta" w:eastAsia="Times" w:hAnsi="Recoleta" w:cs="Arial"/>
          <w:i/>
        </w:rPr>
      </w:pPr>
      <w:bookmarkStart w:id="0" w:name="_GoBack"/>
      <w:bookmarkEnd w:id="0"/>
      <w:r w:rsidRPr="00257E70">
        <w:rPr>
          <w:rFonts w:ascii="Recoleta" w:eastAsia="Times" w:hAnsi="Recoleta" w:cs="Arial"/>
          <w:i/>
        </w:rPr>
        <w:t>Reglamento publicado en el Periódico Oficial del Estado: 14 de marzo de 2023.</w:t>
      </w:r>
    </w:p>
    <w:p w:rsidR="00257E70" w:rsidRDefault="00257E70" w:rsidP="00257E70">
      <w:pPr>
        <w:spacing w:after="0" w:line="360" w:lineRule="auto"/>
        <w:jc w:val="center"/>
        <w:rPr>
          <w:rFonts w:ascii="Recoleta" w:eastAsia="Times" w:hAnsi="Recoleta" w:cs="Arial"/>
          <w:b/>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REGLAMENTO DE ALUMBRADO PÚBLICO PARA EL MUNICIPIO DE SALTILLO, COAHUILA DE ZARAGOZA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DISPOSICIONES GENERALES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FUNDAMENTO Y OBJETO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w:t>
      </w:r>
      <w:r w:rsidRPr="00257E70">
        <w:rPr>
          <w:rFonts w:ascii="Recoleta" w:eastAsia="Times" w:hAnsi="Recoleta" w:cs="Arial"/>
        </w:rPr>
        <w:t xml:space="preserve"> Las disposiciones contenidas en este reglamento, son de orden público, interés social y de observancia general en el municipio de Saltillo, Coahuila de Zaragoza y se expiden con fundamento en lo dispuesto en el artículo 115 fracción III de la Constitución Política de los Estados Unidos Mexicanos, 158 - U fracción IV, numeral 1 inciso b) de la Constitución Política del Estado de Coahuila de Zaragoza y el artículo 182 fracción III numeral 21 del Código Municipal para el Estado de Coahuila de Zaragoza.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w:t>
      </w:r>
      <w:r w:rsidRPr="00257E70">
        <w:rPr>
          <w:rFonts w:ascii="Recoleta" w:eastAsia="Times" w:hAnsi="Recoleta" w:cs="Arial"/>
        </w:rPr>
        <w:t xml:space="preserve"> El presente Reglamento tiene por objeto: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Regular la prestación del servicio de alumbrado público en el municipio de Saltillo, que comprende la iluminación de calles, avenidas principales, plazas, parques, jardines y en general en todos los lugares públicos o de uso común, mediante la instalación de puntos de iluminación tipo led o superiores, así como las funciones de mantenimiento;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Administrar y operar eficientemente el sistema de alumbrado público en el municipio, acorde a las normas de calidad y especificaciones técnicas establecidas por las fuentes suministradoras de energía eléctrica, las que recomiende la industria eléctrica y las propias del Municipio, de acuerdo a las atribuciones que en materia de servicios públicos señala la Constitución Política de los Estados Unidos Mexicanos y demás ordenamientos legales.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w:t>
      </w:r>
      <w:r w:rsidRPr="00257E70">
        <w:rPr>
          <w:rFonts w:ascii="Recoleta" w:eastAsia="Times" w:hAnsi="Recoleta" w:cs="Arial"/>
        </w:rPr>
        <w:t xml:space="preserve"> Para efectos de este ordenamiento se entiende como:</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Administración:</w:t>
      </w:r>
      <w:r w:rsidRPr="00257E70">
        <w:rPr>
          <w:rFonts w:ascii="Recoleta" w:eastAsia="Times" w:hAnsi="Recoleta" w:cs="Arial"/>
        </w:rPr>
        <w:t xml:space="preserve"> La Administración Pública Municipal de Saltillo, Coahuila de Zaragoza.</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lastRenderedPageBreak/>
        <w:t>Alumbrado público:</w:t>
      </w:r>
      <w:r w:rsidRPr="00257E70">
        <w:rPr>
          <w:rFonts w:ascii="Recoleta" w:eastAsia="Times" w:hAnsi="Recoleta" w:cs="Arial"/>
        </w:rPr>
        <w:t xml:space="preserve"> Conjunto de materiales, equipos, instalaciones y sistemas, por medio de los cuales se proporciona iluminación durante las horas de la noche a las calles, avenidas principales, plazas, parques, jardines y en general en todos los lugares públicos o de uso común, a fin de proporcionar una visión rápida, precisa y confortable, que permita salvaguardar la seguridad de las personas y sus bienes, facilitando y fomentando el tráfico vehicular y peatonal.</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Ayuntamiento:</w:t>
      </w:r>
      <w:r w:rsidRPr="00257E70">
        <w:rPr>
          <w:rFonts w:ascii="Recoleta" w:eastAsia="Times" w:hAnsi="Recoleta" w:cs="Arial"/>
        </w:rPr>
        <w:t xml:space="preserve"> Republicano Ayuntamiento de Saltillo, Coahuila de Zaragoza. </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Cabildo:</w:t>
      </w:r>
      <w:r w:rsidRPr="00257E70">
        <w:rPr>
          <w:rFonts w:ascii="Recoleta" w:eastAsia="Times" w:hAnsi="Recoleta" w:cs="Arial"/>
        </w:rPr>
        <w:t xml:space="preserve"> Órgano colegiado, integrado por el Presidente Municipal, Síndicos y Regidores, que tienen la obligación de reunirse en sesión, por lo menos dos veces al mes. </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CFE:</w:t>
      </w:r>
      <w:r w:rsidRPr="00257E70">
        <w:rPr>
          <w:rFonts w:ascii="Recoleta" w:eastAsia="Times" w:hAnsi="Recoleta" w:cs="Arial"/>
        </w:rPr>
        <w:t xml:space="preserve"> Comisión Federal de Electricidad.</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Código Municipal:</w:t>
      </w:r>
      <w:r w:rsidRPr="00257E70">
        <w:rPr>
          <w:rFonts w:ascii="Recoleta" w:eastAsia="Times" w:hAnsi="Recoleta" w:cs="Arial"/>
        </w:rPr>
        <w:t xml:space="preserve"> Código Municipal para el Estado de Coahuila de Zaragoza.</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Constitución Federal:</w:t>
      </w:r>
      <w:r w:rsidRPr="00257E70">
        <w:rPr>
          <w:rFonts w:ascii="Recoleta" w:eastAsia="Times" w:hAnsi="Recoleta" w:cs="Arial"/>
        </w:rPr>
        <w:t xml:space="preserve"> Constitución Política de los Estados Unidos Mexicanos.</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Constitución Local:</w:t>
      </w:r>
      <w:r w:rsidRPr="00257E70">
        <w:rPr>
          <w:rFonts w:ascii="Recoleta" w:eastAsia="Times" w:hAnsi="Recoleta" w:cs="Arial"/>
        </w:rPr>
        <w:t xml:space="preserve"> Constitución Política del Estado de Coahuila de Zaragoza.</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Dirección:</w:t>
      </w:r>
      <w:r w:rsidRPr="00257E70">
        <w:rPr>
          <w:rFonts w:ascii="Recoleta" w:eastAsia="Times" w:hAnsi="Recoleta" w:cs="Arial"/>
        </w:rPr>
        <w:t xml:space="preserve"> Dirección de Servicios Públicos.</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Municipio:</w:t>
      </w:r>
      <w:r w:rsidRPr="00257E70">
        <w:rPr>
          <w:rFonts w:ascii="Recoleta" w:eastAsia="Times" w:hAnsi="Recoleta" w:cs="Arial"/>
        </w:rPr>
        <w:t xml:space="preserve"> Municipio de Saltillo, Coahuila de Zaragoza.</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Persona Interesada:</w:t>
      </w:r>
      <w:r w:rsidRPr="00257E70">
        <w:rPr>
          <w:rFonts w:ascii="Recoleta" w:eastAsia="Times" w:hAnsi="Recoleta" w:cs="Arial"/>
        </w:rPr>
        <w:t xml:space="preserve"> persona propietaria o su representante legal.</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Presidente Municipal:</w:t>
      </w:r>
      <w:r w:rsidRPr="00257E70">
        <w:rPr>
          <w:rFonts w:ascii="Recoleta" w:eastAsia="Times" w:hAnsi="Recoleta" w:cs="Arial"/>
        </w:rPr>
        <w:t xml:space="preserve"> Persona Titular del R. Ayuntamiento de Saltillo, Coahuila de Zaragoza.</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Reglamento:</w:t>
      </w:r>
      <w:r w:rsidRPr="00257E70">
        <w:rPr>
          <w:rFonts w:ascii="Recoleta" w:eastAsia="Times" w:hAnsi="Recoleta" w:cs="Arial"/>
        </w:rPr>
        <w:t xml:space="preserve"> Reglamento de Alumbrado Público Para el Municipio de Saltillo, Coahuila de Zaragoza. </w:t>
      </w:r>
    </w:p>
    <w:p w:rsidR="00257E70" w:rsidRPr="00257E70" w:rsidRDefault="00257E70" w:rsidP="00257E70">
      <w:pPr>
        <w:numPr>
          <w:ilvl w:val="0"/>
          <w:numId w:val="20"/>
        </w:numPr>
        <w:spacing w:after="0" w:line="360" w:lineRule="auto"/>
        <w:jc w:val="both"/>
        <w:rPr>
          <w:rFonts w:ascii="Recoleta" w:eastAsia="Times" w:hAnsi="Recoleta" w:cs="Arial"/>
        </w:rPr>
      </w:pPr>
      <w:r w:rsidRPr="00257E70">
        <w:rPr>
          <w:rFonts w:ascii="Recoleta" w:eastAsia="Times" w:hAnsi="Recoleta" w:cs="Arial"/>
          <w:b/>
        </w:rPr>
        <w:t>Unidad:</w:t>
      </w:r>
      <w:r w:rsidRPr="00257E70">
        <w:rPr>
          <w:rFonts w:ascii="Recoleta" w:eastAsia="Times" w:hAnsi="Recoleta" w:cs="Arial"/>
        </w:rPr>
        <w:t xml:space="preserve"> Unidad Administrativa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4.-</w:t>
      </w:r>
      <w:r w:rsidRPr="00257E70">
        <w:rPr>
          <w:rFonts w:ascii="Recoleta" w:eastAsia="Times" w:hAnsi="Recoleta" w:cs="Arial"/>
        </w:rPr>
        <w:t xml:space="preserve"> La prestación del servicio público de alumbrado comprende: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La planeación estratégica del alumbrado público en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La instalación de puntos de iluminación con sistema electromecánico o electrónico que genere la iluminación en calles, avenidas principales, edificios públicos, y lugares de uso común;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III.</w:t>
      </w:r>
      <w:r w:rsidRPr="00257E70">
        <w:rPr>
          <w:rFonts w:ascii="Recoleta" w:eastAsia="Times" w:hAnsi="Recoleta" w:cs="Arial"/>
        </w:rPr>
        <w:tab/>
        <w:t xml:space="preserve"> La realización de obras de instalaciones, trabajos que requieran la planeación, ejecución, operación y mantenimiento del sistema de alumbrado público en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La autorización de proyectos de alumbrado en vías públicas ejecutados por personas físicas o morales;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La aplicación de políticas para implementar el sistema de alumbrado integral, para lo cual se habrán de utilizar tecnologías encaminadas a ahorrar energía, con el fin de conservar el medio ambiente;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La ampliación del servicio conforme a las necesidades de la población en la zona urbana y rural del Municipio.</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AUTORIDADES ENCARGADAS DE APLICAR EL REGLAMENTO, SUS FACULTADES Y OBLIGACIONES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5.-</w:t>
      </w:r>
      <w:r w:rsidRPr="00257E70">
        <w:rPr>
          <w:rFonts w:ascii="Recoleta" w:eastAsia="Times" w:hAnsi="Recoleta" w:cs="Arial"/>
        </w:rPr>
        <w:t xml:space="preserve"> Son autoridades competentes para la aplicación del presente reglamento las siguientes: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Titular de la Presidencia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Titular de la Tesorería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 xml:space="preserve">Titular de la Dirección de Servicios Públicos;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Titular de la Unidad Administrativa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Titular del Juzgado municipal.</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6.-</w:t>
      </w:r>
      <w:r w:rsidRPr="00257E70">
        <w:rPr>
          <w:rFonts w:ascii="Recoleta" w:eastAsia="Times" w:hAnsi="Recoleta" w:cs="Arial"/>
        </w:rPr>
        <w:t xml:space="preserve"> Son facultades y obligaciones del Titular de la Presidencia Municipal: Vigilar y hacer cumplir en el ámbito de su competencia, la aplicación de este reglamento y demás disposiciones aplicables a la materia;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Suscribir con aprobación del Cabildo, convenios o acuerdos con el gobierno estatal y/o federal, otros municipios y en su caso con la CFE, para la debida prestación del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Ejecutar los acuerdos que en materia de alumbrado público dicte 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III.</w:t>
      </w:r>
      <w:r w:rsidRPr="00257E70">
        <w:rPr>
          <w:rFonts w:ascii="Recoleta" w:eastAsia="Times" w:hAnsi="Recoleta" w:cs="Arial"/>
        </w:rPr>
        <w:tab/>
        <w:t>Ordenar las acciones necesarias para la prestación eficiente en el servicio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7.-</w:t>
      </w:r>
      <w:r w:rsidRPr="00257E70">
        <w:rPr>
          <w:rFonts w:ascii="Recoleta" w:eastAsia="Times" w:hAnsi="Recoleta" w:cs="Arial"/>
        </w:rPr>
        <w:t xml:space="preserve"> Son facultades y obligaciones del Titular de la Tesorería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Fungir como instancia de captación de recursos para la ejecución de las obras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Asignar el presupuesto anual de egresos correspondiente a la prestación del servicio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8.-</w:t>
      </w:r>
      <w:r w:rsidRPr="00257E70">
        <w:rPr>
          <w:rFonts w:ascii="Recoleta" w:eastAsia="Times" w:hAnsi="Recoleta" w:cs="Arial"/>
        </w:rPr>
        <w:t xml:space="preserve"> Son facultades y obligaciones del Titular de la Dirección de Servicios Públicos: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Cumplir y hacer cumplir este reglamento y demás disposiciones legales vigentes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Definir las normas y criterios aplicables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Vigilar el cumplimiento de las normas técnicas, referentes a la construcción e instalación de la red de alumbrado público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Brindar mantenimiento y atención a la red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Ejecutar operaciones, realizar actos y celebrar contratos a través de sus representantes legales, que sean necesarios para la mejor prestación del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Mantener y mejorar los mecanismos de coordinación técnica con las dependencias suministradoras de energía eléctrica;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9.-</w:t>
      </w:r>
      <w:r w:rsidRPr="00257E70">
        <w:rPr>
          <w:rFonts w:ascii="Recoleta" w:eastAsia="Times" w:hAnsi="Recoleta" w:cs="Arial"/>
        </w:rPr>
        <w:t xml:space="preserve"> Son facultades y obligaciones del Titular de la Unidad Administrativa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w:t>
      </w:r>
      <w:r w:rsidRPr="00257E70">
        <w:rPr>
          <w:rFonts w:ascii="Recoleta" w:eastAsia="Times" w:hAnsi="Recoleta" w:cs="Arial"/>
        </w:rPr>
        <w:tab/>
        <w:t>Cumplir y hacer cumplir este reglamento y demás disposiciones legales vigentes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Brindar mantenimiento y atención a la red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Garantizar que la red de alumbrado público proporcione el servicio adecuado para cubrir las necesidades de la ciudadanía;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Planear y programar la instalación de nuevas tecnologías en luminarias para una mayor eficiencia, con base en estudios de evaluación y diagnóstico;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Fijar criterios de mantenimiento en todas sus instalaciones y aparatos, para lograr una prestación permanente y efectiva del servicio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Autorizar el proyecto de alumbrado público realizado por terceras personas;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Verificar que la instalación del equipamiento de alumbrado público concuerde con el proyecto autorizado por esta unidad administrativa;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VIII.</w:t>
      </w:r>
      <w:r w:rsidRPr="00257E70">
        <w:rPr>
          <w:rFonts w:ascii="Recoleta" w:eastAsia="Times" w:hAnsi="Recoleta" w:cs="Arial"/>
        </w:rPr>
        <w:tab/>
        <w:t>Atender puntualmente los reportes y quejas que se presenten en relación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IX.</w:t>
      </w:r>
      <w:r w:rsidRPr="00257E70">
        <w:rPr>
          <w:rFonts w:ascii="Recoleta" w:eastAsia="Times" w:hAnsi="Recoleta" w:cs="Arial"/>
        </w:rPr>
        <w:tab/>
        <w:t>Ordenar inspecciones y solicitar sanciones administrativas previstas en este reglamento, en lo concerniente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w:t>
      </w:r>
      <w:r w:rsidRPr="00257E70">
        <w:rPr>
          <w:rFonts w:ascii="Recoleta" w:eastAsia="Times" w:hAnsi="Recoleta" w:cs="Arial"/>
        </w:rPr>
        <w:tab/>
        <w:t>Realizar un inventario del material y equipo eléctrico, equipo mecánico, herramientas y demás enseres propios del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XI.</w:t>
      </w:r>
      <w:r w:rsidRPr="00257E70">
        <w:rPr>
          <w:rFonts w:ascii="Recoleta" w:eastAsia="Times" w:hAnsi="Recoleta" w:cs="Arial"/>
        </w:rPr>
        <w:tab/>
        <w:t>Brindar capacitación permanente a los trabajadores que realicen actividades de instalación y mantenimiento de los sistemas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10.-</w:t>
      </w:r>
      <w:r w:rsidRPr="00257E70">
        <w:rPr>
          <w:rFonts w:ascii="Recoleta" w:eastAsia="Times" w:hAnsi="Recoleta" w:cs="Arial"/>
        </w:rPr>
        <w:t xml:space="preserve"> La Unidad contará con el personal técnico especializado, equipo, herramientas necesarias e indispensables para la prestación del servicio, sin más limitaciones que las establecidas por el presupuesto de egresos y disposiciones jurídicas en la materia.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11.-</w:t>
      </w:r>
      <w:r w:rsidRPr="00257E70">
        <w:rPr>
          <w:rFonts w:ascii="Recoleta" w:eastAsia="Times" w:hAnsi="Recoleta" w:cs="Arial"/>
        </w:rPr>
        <w:t xml:space="preserve"> El personal de la Unidad utilizará para el desarrollo de sus actividades el equipo y uniformes especializados que sus funciones requieran.</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12.-</w:t>
      </w:r>
      <w:r w:rsidRPr="00257E70">
        <w:rPr>
          <w:rFonts w:ascii="Recoleta" w:eastAsia="Times" w:hAnsi="Recoleta" w:cs="Arial"/>
        </w:rPr>
        <w:t xml:space="preserve"> La Unidad establecerá los días, horarios y lugares en que deberán efectuarse las labores del servicio, así como definir el establecimiento de guardias para los casos de emergencia.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TITULO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LOS PROYECTOS DE CONSTRUCCIÓN, Y ENTREGA-RECEPCIÓN DE ALUMBRADO PÚBLICO</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REQUISITOS PARA AUTORIZACIÓN DE PROYECTO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13.-</w:t>
      </w:r>
      <w:r w:rsidRPr="00257E70">
        <w:rPr>
          <w:rFonts w:ascii="Recoleta" w:eastAsia="Times" w:hAnsi="Recoleta" w:cs="Arial"/>
        </w:rPr>
        <w:t xml:space="preserve"> La persona interesada solicitará por escrito a la Dirección de Servicios Públicos la autorización del proyecto de alumbrado, el cual deberá de contener lo siguiente: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Plano en físico en 3 tantos y en formato digital .</w:t>
      </w:r>
      <w:proofErr w:type="spellStart"/>
      <w:r w:rsidRPr="00257E70">
        <w:rPr>
          <w:rFonts w:ascii="Recoleta" w:eastAsia="Times" w:hAnsi="Recoleta" w:cs="Arial"/>
        </w:rPr>
        <w:t>dwg</w:t>
      </w:r>
      <w:proofErr w:type="spellEnd"/>
      <w:r w:rsidRPr="00257E70">
        <w:rPr>
          <w:rFonts w:ascii="Recoleta" w:eastAsia="Times" w:hAnsi="Recoleta" w:cs="Arial"/>
        </w:rPr>
        <w:t xml:space="preserve"> y .</w:t>
      </w:r>
      <w:proofErr w:type="spellStart"/>
      <w:r w:rsidRPr="00257E70">
        <w:rPr>
          <w:rFonts w:ascii="Recoleta" w:eastAsia="Times" w:hAnsi="Recoleta" w:cs="Arial"/>
        </w:rPr>
        <w:t>pdf</w:t>
      </w:r>
      <w:proofErr w:type="spellEnd"/>
      <w:r w:rsidRPr="00257E70">
        <w:rPr>
          <w:rFonts w:ascii="Recoleta" w:eastAsia="Times" w:hAnsi="Recoleta" w:cs="Arial"/>
        </w:rPr>
        <w:t xml:space="preserve">. </w:t>
      </w:r>
      <w:proofErr w:type="gramStart"/>
      <w:r w:rsidRPr="00257E70">
        <w:rPr>
          <w:rFonts w:ascii="Recoleta" w:eastAsia="Times" w:hAnsi="Recoleta" w:cs="Arial"/>
        </w:rPr>
        <w:t>dicho</w:t>
      </w:r>
      <w:proofErr w:type="gramEnd"/>
      <w:r w:rsidRPr="00257E70">
        <w:rPr>
          <w:rFonts w:ascii="Recoleta" w:eastAsia="Times" w:hAnsi="Recoleta" w:cs="Arial"/>
        </w:rPr>
        <w:t xml:space="preserve"> plano deberá contar con la siguiente información: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Identificar la lotificación con vialidades y nomenclaturas.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 xml:space="preserve">Identificar en la instalación eléctrica: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1.</w:t>
      </w:r>
      <w:r w:rsidRPr="00257E70">
        <w:rPr>
          <w:rFonts w:ascii="Recoleta" w:eastAsia="Times" w:hAnsi="Recoleta" w:cs="Arial"/>
        </w:rPr>
        <w:tab/>
        <w:t>Los circuitos con distinto color o tipo de línea;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2.</w:t>
      </w:r>
      <w:r w:rsidRPr="00257E70">
        <w:rPr>
          <w:rFonts w:ascii="Recoleta" w:eastAsia="Times" w:hAnsi="Recoleta" w:cs="Arial"/>
        </w:rPr>
        <w:tab/>
        <w:t>Los registros eléctricos;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3.</w:t>
      </w:r>
      <w:r w:rsidRPr="00257E70">
        <w:rPr>
          <w:rFonts w:ascii="Recoleta" w:eastAsia="Times" w:hAnsi="Recoleta" w:cs="Arial"/>
        </w:rPr>
        <w:tab/>
        <w:t>Centro de control y medición en área central al circuito;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4.</w:t>
      </w:r>
      <w:r w:rsidRPr="00257E70">
        <w:rPr>
          <w:rFonts w:ascii="Recoleta" w:eastAsia="Times" w:hAnsi="Recoleta" w:cs="Arial"/>
        </w:rPr>
        <w:tab/>
        <w:t>Transformador independiente para el servicio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5.</w:t>
      </w:r>
      <w:r w:rsidRPr="00257E70">
        <w:rPr>
          <w:rFonts w:ascii="Recoleta" w:eastAsia="Times" w:hAnsi="Recoleta" w:cs="Arial"/>
        </w:rPr>
        <w:tab/>
        <w:t>Enumerar luminarias e identificar según simbología;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6.</w:t>
      </w:r>
      <w:r w:rsidRPr="00257E70">
        <w:rPr>
          <w:rFonts w:ascii="Recoleta" w:eastAsia="Times" w:hAnsi="Recoleta" w:cs="Arial"/>
        </w:rPr>
        <w:tab/>
        <w:t>Identificar arbotantes existentes (en su caso);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7.</w:t>
      </w:r>
      <w:r w:rsidRPr="00257E70">
        <w:rPr>
          <w:rFonts w:ascii="Recoleta" w:eastAsia="Times" w:hAnsi="Recoleta" w:cs="Arial"/>
        </w:rPr>
        <w:tab/>
        <w:t xml:space="preserve">Distancias </w:t>
      </w:r>
      <w:proofErr w:type="spellStart"/>
      <w:r w:rsidRPr="00257E70">
        <w:rPr>
          <w:rFonts w:ascii="Recoleta" w:eastAsia="Times" w:hAnsi="Recoleta" w:cs="Arial"/>
        </w:rPr>
        <w:t>interpostales</w:t>
      </w:r>
      <w:proofErr w:type="spellEnd"/>
      <w:r w:rsidRPr="00257E70">
        <w:rPr>
          <w:rFonts w:ascii="Recoleta" w:eastAsia="Times" w:hAnsi="Recoleta" w:cs="Arial"/>
        </w:rPr>
        <w:t xml:space="preserve"> señalando calibre de cable, tipo de cable y distancia;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8.</w:t>
      </w:r>
      <w:r w:rsidRPr="00257E70">
        <w:rPr>
          <w:rFonts w:ascii="Recoleta" w:eastAsia="Times" w:hAnsi="Recoleta" w:cs="Arial"/>
        </w:rPr>
        <w:tab/>
        <w:t>Corte de vialidades, 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9.</w:t>
      </w:r>
      <w:r w:rsidRPr="00257E70">
        <w:rPr>
          <w:rFonts w:ascii="Recoleta" w:eastAsia="Times" w:hAnsi="Recoleta" w:cs="Arial"/>
        </w:rPr>
        <w:tab/>
        <w:t>Identificar áreas municipales y de donación.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Detalle constructivo de tipo de arbotante;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Detalle constructivo de acometida, transformador y equipo de medición;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e)</w:t>
      </w:r>
      <w:r w:rsidRPr="00257E70">
        <w:rPr>
          <w:rFonts w:ascii="Recoleta" w:eastAsia="Times" w:hAnsi="Recoleta" w:cs="Arial"/>
        </w:rPr>
        <w:tab/>
        <w:t>Croquis de ubicación (identificar con coordenadas el acceso al fraccionamiento);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f)</w:t>
      </w:r>
      <w:r w:rsidRPr="00257E70">
        <w:rPr>
          <w:rFonts w:ascii="Recoleta" w:eastAsia="Times" w:hAnsi="Recoleta" w:cs="Arial"/>
        </w:rPr>
        <w:tab/>
        <w:t>Diagrama unifilar;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g)</w:t>
      </w:r>
      <w:r w:rsidRPr="00257E70">
        <w:rPr>
          <w:rFonts w:ascii="Recoleta" w:eastAsia="Times" w:hAnsi="Recoleta" w:cs="Arial"/>
        </w:rPr>
        <w:tab/>
        <w:t>Cuadro de simbología;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h)</w:t>
      </w:r>
      <w:r w:rsidRPr="00257E70">
        <w:rPr>
          <w:rFonts w:ascii="Recoleta" w:eastAsia="Times" w:hAnsi="Recoleta" w:cs="Arial"/>
        </w:rPr>
        <w:tab/>
        <w:t>Cuadro de cargas;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Cuadro de listado de materiales indicando cantidad, pieza, especificaciones y marca;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j)</w:t>
      </w:r>
      <w:r w:rsidRPr="00257E70">
        <w:rPr>
          <w:rFonts w:ascii="Recoleta" w:eastAsia="Times" w:hAnsi="Recoleta" w:cs="Arial"/>
        </w:rPr>
        <w:tab/>
        <w:t>En área de sello de plano, indicar nombre de proyecto, nombre de fraccionamiento o desarrollo, nombre de propietario, escala, fecha, nombre de la dirección de servicios públicos y departamento de alumbrado público, tipo de instalación (subterránea) y distribución de red eléctrica en media tensión;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k)</w:t>
      </w:r>
      <w:r w:rsidRPr="00257E70">
        <w:rPr>
          <w:rFonts w:ascii="Recoleta" w:eastAsia="Times" w:hAnsi="Recoleta" w:cs="Arial"/>
        </w:rPr>
        <w:tab/>
        <w:t>Deberá estar firmado por la persona propietaria del fraccionamiento o su representante legal;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l)</w:t>
      </w:r>
      <w:r w:rsidRPr="00257E70">
        <w:rPr>
          <w:rFonts w:ascii="Recoleta" w:eastAsia="Times" w:hAnsi="Recoleta" w:cs="Arial"/>
        </w:rPr>
        <w:tab/>
        <w:t>Dejar espacio suficiente para sellos;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m)</w:t>
      </w:r>
      <w:r w:rsidRPr="00257E70">
        <w:rPr>
          <w:rFonts w:ascii="Recoleta" w:eastAsia="Times" w:hAnsi="Recoleta" w:cs="Arial"/>
        </w:rPr>
        <w:tab/>
        <w:t>Proyectar instalación de alumbrado público en áreas municipales como: deportivas, áreas verdes, de juegos, así como garantizar la iluminación en la totalidad del lado del perímetro donde esté localizado el acceso al fraccionamiento.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Ficha técnica de las luminarias propuestas a instalar.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14.-</w:t>
      </w:r>
      <w:r w:rsidRPr="00257E70">
        <w:rPr>
          <w:rFonts w:ascii="Recoleta" w:eastAsia="Times" w:hAnsi="Recoleta" w:cs="Arial"/>
        </w:rPr>
        <w:t xml:space="preserve"> En caso de no contar con la totalidad de los requisitos enumerados en el artículo anterior, la Unidad hará del conocimiento de quien solicita, a fin de que subsane las deficiencias para su aprobación.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15.</w:t>
      </w:r>
      <w:r w:rsidRPr="00257E70">
        <w:rPr>
          <w:rFonts w:ascii="Recoleta" w:eastAsia="Times" w:hAnsi="Recoleta" w:cs="Arial"/>
        </w:rPr>
        <w:t xml:space="preserve"> La Unidad dará respuesta sobre el proyecto en plazo no mayor a diez días hábiles.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16.-</w:t>
      </w:r>
      <w:r w:rsidRPr="00257E70">
        <w:rPr>
          <w:rFonts w:ascii="Recoleta" w:eastAsia="Times" w:hAnsi="Recoleta" w:cs="Arial"/>
        </w:rPr>
        <w:t xml:space="preserve"> Aprobado el proyecto, la Unidad Administrativa entregará a la persona interesada lo siguiente: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El oficio de autorización del proyecto, que tendrá una vigencia de 3 años.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El plano original del proyecto de alumbrado, en el que consten las firmas y sellos correspondientes.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Artículo 17.</w:t>
      </w:r>
      <w:r w:rsidRPr="00257E70">
        <w:rPr>
          <w:rFonts w:ascii="Recoleta" w:eastAsia="Times" w:hAnsi="Recoleta" w:cs="Arial"/>
        </w:rPr>
        <w:t xml:space="preserve"> Una vez transcurridos los 3 años de vigencia del oficio de autorización emitido por la Unidad Administrativa, la persona interesada deberá iniciar un nuevo trámite para la autorización del proyecto.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REQUISITOS DEL MATERIAL A INSTALAR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18.-</w:t>
      </w:r>
      <w:r w:rsidRPr="00257E70">
        <w:rPr>
          <w:rFonts w:ascii="Recoleta" w:eastAsia="Times" w:hAnsi="Recoleta" w:cs="Arial"/>
        </w:rPr>
        <w:t xml:space="preserve"> Los materiales necesarios para la aprobación del proyecto deberán tener las siguientes características: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w:t>
      </w:r>
      <w:r w:rsidRPr="00257E70">
        <w:rPr>
          <w:rFonts w:ascii="Recoleta" w:eastAsia="Times" w:hAnsi="Recoleta" w:cs="Arial"/>
          <w:b/>
        </w:rPr>
        <w:tab/>
        <w:t>Transformador:</w:t>
      </w:r>
      <w:r w:rsidRPr="00257E70">
        <w:rPr>
          <w:rFonts w:ascii="Recoleta" w:eastAsia="Times" w:hAnsi="Recoleta" w:cs="Arial"/>
        </w:rPr>
        <w:t xml:space="preserve"> Los transformadores que alimentan los circuitos de Alumbrado Público serán nuevos, de pedestal, exclusivos para este tipo de carga o a la que corresponda, Norma ¨K¨ aprobado por el “LAPEM” o Norma J-116 con certificado de prueba del “SINLAP”, y se situarán lo más centrado posible en el circuito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II.</w:t>
      </w:r>
      <w:r w:rsidRPr="00257E70">
        <w:rPr>
          <w:rFonts w:ascii="Recoleta" w:eastAsia="Times" w:hAnsi="Recoleta" w:cs="Arial"/>
          <w:b/>
        </w:rPr>
        <w:tab/>
        <w:t xml:space="preserve">     Medición</w:t>
      </w:r>
      <w:r w:rsidRPr="00257E70">
        <w:rPr>
          <w:rFonts w:ascii="Recoleta" w:eastAsia="Times" w:hAnsi="Recoleta" w:cs="Arial"/>
        </w:rPr>
        <w:t>: La base para medidor deberá de ser tipo cuadrado, con 5 terminales, preferentemente de las marcas “</w:t>
      </w:r>
      <w:proofErr w:type="spellStart"/>
      <w:r w:rsidRPr="00257E70">
        <w:rPr>
          <w:rFonts w:ascii="Recoleta" w:eastAsia="Times" w:hAnsi="Recoleta" w:cs="Arial"/>
        </w:rPr>
        <w:t>Cutler</w:t>
      </w:r>
      <w:proofErr w:type="spellEnd"/>
      <w:r w:rsidRPr="00257E70">
        <w:rPr>
          <w:rFonts w:ascii="Recoleta" w:eastAsia="Times" w:hAnsi="Recoleta" w:cs="Arial"/>
        </w:rPr>
        <w:t>” “</w:t>
      </w:r>
      <w:proofErr w:type="spellStart"/>
      <w:r w:rsidRPr="00257E70">
        <w:rPr>
          <w:rFonts w:ascii="Recoleta" w:eastAsia="Times" w:hAnsi="Recoleta" w:cs="Arial"/>
        </w:rPr>
        <w:t>Hammer</w:t>
      </w:r>
      <w:proofErr w:type="spellEnd"/>
      <w:r w:rsidRPr="00257E70">
        <w:rPr>
          <w:rFonts w:ascii="Recoleta" w:eastAsia="Times" w:hAnsi="Recoleta" w:cs="Arial"/>
        </w:rPr>
        <w:t>” o “</w:t>
      </w:r>
      <w:proofErr w:type="spellStart"/>
      <w:r w:rsidRPr="00257E70">
        <w:rPr>
          <w:rFonts w:ascii="Recoleta" w:eastAsia="Times" w:hAnsi="Recoleta" w:cs="Arial"/>
        </w:rPr>
        <w:t>Square</w:t>
      </w:r>
      <w:proofErr w:type="spellEnd"/>
      <w:r w:rsidRPr="00257E70">
        <w:rPr>
          <w:rFonts w:ascii="Recoleta" w:eastAsia="Times" w:hAnsi="Recoleta" w:cs="Arial"/>
        </w:rPr>
        <w:t xml:space="preserve"> D”, deberá estar montada en poste propio de 7.00 m, o en su respectivo muro de concreto, con varilla de tierra independiente a la del transformador, con resistencia de 25 “</w:t>
      </w:r>
      <w:proofErr w:type="spellStart"/>
      <w:r w:rsidRPr="00257E70">
        <w:rPr>
          <w:rFonts w:ascii="Recoleta" w:eastAsia="Times" w:hAnsi="Recoleta" w:cs="Arial"/>
        </w:rPr>
        <w:t>ohms</w:t>
      </w:r>
      <w:proofErr w:type="spellEnd"/>
      <w:r w:rsidRPr="00257E70">
        <w:rPr>
          <w:rFonts w:ascii="Recoleta" w:eastAsia="Times" w:hAnsi="Recoleta" w:cs="Arial"/>
        </w:rPr>
        <w:t>” como máximo, instalado en altura de 1.80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III.</w:t>
      </w:r>
      <w:r w:rsidRPr="00257E70">
        <w:rPr>
          <w:rFonts w:ascii="Recoleta" w:eastAsia="Times" w:hAnsi="Recoleta" w:cs="Arial"/>
          <w:b/>
        </w:rPr>
        <w:tab/>
        <w:t>Centro de control:</w:t>
      </w:r>
      <w:r w:rsidRPr="00257E70">
        <w:rPr>
          <w:rFonts w:ascii="Recoleta" w:eastAsia="Times" w:hAnsi="Recoleta" w:cs="Arial"/>
        </w:rPr>
        <w:t xml:space="preserve"> deberá de contar con gabinete metálico con medidas mínimas de 250x200x150mm, pastillas y </w:t>
      </w:r>
      <w:proofErr w:type="spellStart"/>
      <w:r w:rsidRPr="00257E70">
        <w:rPr>
          <w:rFonts w:ascii="Recoleta" w:eastAsia="Times" w:hAnsi="Recoleta" w:cs="Arial"/>
        </w:rPr>
        <w:t>contactor</w:t>
      </w:r>
      <w:proofErr w:type="spellEnd"/>
      <w:r w:rsidRPr="00257E70">
        <w:rPr>
          <w:rFonts w:ascii="Recoleta" w:eastAsia="Times" w:hAnsi="Recoleta" w:cs="Arial"/>
        </w:rPr>
        <w:t xml:space="preserve"> </w:t>
      </w:r>
      <w:proofErr w:type="spellStart"/>
      <w:r w:rsidRPr="00257E70">
        <w:rPr>
          <w:rFonts w:ascii="Recoleta" w:eastAsia="Times" w:hAnsi="Recoleta" w:cs="Arial"/>
        </w:rPr>
        <w:t>termomagnético</w:t>
      </w:r>
      <w:proofErr w:type="spellEnd"/>
      <w:r w:rsidRPr="00257E70">
        <w:rPr>
          <w:rFonts w:ascii="Recoleta" w:eastAsia="Times" w:hAnsi="Recoleta" w:cs="Arial"/>
        </w:rPr>
        <w:t xml:space="preserve"> de 2 polos conforme a las cargas instaladas en el circuito, cableado, etc. Instalado en altura mínima de 1.80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IV.</w:t>
      </w:r>
      <w:r w:rsidRPr="00257E70">
        <w:rPr>
          <w:rFonts w:ascii="Recoleta" w:eastAsia="Times" w:hAnsi="Recoleta" w:cs="Arial"/>
          <w:b/>
        </w:rPr>
        <w:tab/>
        <w:t>Circuito:</w:t>
      </w:r>
      <w:r w:rsidRPr="00257E70">
        <w:rPr>
          <w:rFonts w:ascii="Recoleta" w:eastAsia="Times" w:hAnsi="Recoleta" w:cs="Arial"/>
        </w:rPr>
        <w:t xml:space="preserve"> Los circuitos de alumbrado público se diseñarán a 240 volts entre fases, más una tierra, conectados a un transformador propio, equipo de medición y control automático de encendido y apagado;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w:t>
      </w:r>
      <w:r w:rsidRPr="00257E70">
        <w:rPr>
          <w:rFonts w:ascii="Recoleta" w:eastAsia="Times" w:hAnsi="Recoleta" w:cs="Arial"/>
          <w:b/>
        </w:rPr>
        <w:tab/>
        <w:t>Registro para transformador pedestal:</w:t>
      </w:r>
      <w:r w:rsidRPr="00257E70">
        <w:rPr>
          <w:rFonts w:ascii="Recoleta" w:eastAsia="Times" w:hAnsi="Recoleta" w:cs="Arial"/>
        </w:rPr>
        <w:t xml:space="preserve"> deberá de considerar un registro primario para el transformador pedestal de concreto de medidas 1.16x1.66x1.16 metros según las normas de CFE;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VI.</w:t>
      </w:r>
      <w:r w:rsidRPr="00257E70">
        <w:rPr>
          <w:rFonts w:ascii="Recoleta" w:eastAsia="Times" w:hAnsi="Recoleta" w:cs="Arial"/>
          <w:b/>
        </w:rPr>
        <w:tab/>
        <w:t>Registros para circuitos:</w:t>
      </w:r>
      <w:r w:rsidRPr="00257E70">
        <w:rPr>
          <w:rFonts w:ascii="Recoleta" w:eastAsia="Times" w:hAnsi="Recoleta" w:cs="Arial"/>
        </w:rPr>
        <w:t xml:space="preserve"> deberá de contar con registros PVC de 40 cm con marco y tapa de concreto polimérico y cuerpo de PVC, con doble tornillo y agarradera retráctil tipo “U”, para instalación en banqueta en cada cruce de vialidad;</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VII.</w:t>
      </w:r>
      <w:r w:rsidRPr="00257E70">
        <w:rPr>
          <w:rFonts w:ascii="Recoleta" w:eastAsia="Times" w:hAnsi="Recoleta" w:cs="Arial"/>
          <w:b/>
        </w:rPr>
        <w:tab/>
        <w:t>Ductos subterráneos:</w:t>
      </w:r>
      <w:r w:rsidRPr="00257E70">
        <w:rPr>
          <w:rFonts w:ascii="Recoleta" w:eastAsia="Times" w:hAnsi="Recoleta" w:cs="Arial"/>
        </w:rPr>
        <w:t xml:space="preserve"> se deberá de emplear ductos de polietileno de alta densidad, lisos, de mínimo 2 pulgadas de diámetro, y cableado de aluminio “2+1” calibre 6 subterráneo para toda la instalación eléctrica del alumbrado público;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VIII.</w:t>
      </w:r>
      <w:r w:rsidRPr="00257E70">
        <w:rPr>
          <w:rFonts w:ascii="Recoleta" w:eastAsia="Times" w:hAnsi="Recoleta" w:cs="Arial"/>
          <w:b/>
        </w:rPr>
        <w:tab/>
        <w:t xml:space="preserve">Base de arbotantes: </w:t>
      </w:r>
      <w:r w:rsidRPr="00257E70">
        <w:rPr>
          <w:rFonts w:ascii="Recoleta" w:eastAsia="Times" w:hAnsi="Recoleta" w:cs="Arial"/>
        </w:rPr>
        <w:t>llevarán una excavación de 80 cm, serán de concreto vaciado para poder obtener una resistencia de 200 kg/cm2, con anclas y tornillos de alta resistencia de acero ¾ x 70 cm x 6 cm rosca 4 en “L”;</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IX.</w:t>
      </w:r>
      <w:r w:rsidRPr="00257E70">
        <w:rPr>
          <w:rFonts w:ascii="Recoleta" w:eastAsia="Times" w:hAnsi="Recoleta" w:cs="Arial"/>
          <w:b/>
        </w:rPr>
        <w:tab/>
        <w:t xml:space="preserve">Distancia </w:t>
      </w:r>
      <w:proofErr w:type="spellStart"/>
      <w:r w:rsidRPr="00257E70">
        <w:rPr>
          <w:rFonts w:ascii="Recoleta" w:eastAsia="Times" w:hAnsi="Recoleta" w:cs="Arial"/>
          <w:b/>
        </w:rPr>
        <w:t>interpostal</w:t>
      </w:r>
      <w:proofErr w:type="spellEnd"/>
      <w:r w:rsidRPr="00257E70">
        <w:rPr>
          <w:rFonts w:ascii="Recoleta" w:eastAsia="Times" w:hAnsi="Recoleta" w:cs="Arial"/>
          <w:b/>
        </w:rPr>
        <w:t>:</w:t>
      </w:r>
      <w:r w:rsidRPr="00257E70">
        <w:rPr>
          <w:rFonts w:ascii="Recoleta" w:eastAsia="Times" w:hAnsi="Recoleta" w:cs="Arial"/>
        </w:rPr>
        <w:t xml:space="preserve"> la distancia entre los postes de alumbrado público no podrá exceder lo siguiente: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Arbotantes de 3 metros de altura: no mayor a 20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Arbotantes de 5 metros de altura: no mayor a 25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Arbotantes de 7.5 metros a 9 metros de altura: no mayor a 35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Arbotantes de 12 metros de altura: no mayor a 40 metros;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b/>
        </w:rPr>
      </w:pPr>
      <w:r w:rsidRPr="00257E70">
        <w:rPr>
          <w:rFonts w:ascii="Recoleta" w:eastAsia="Times" w:hAnsi="Recoleta" w:cs="Arial"/>
          <w:b/>
        </w:rPr>
        <w:t>X.</w:t>
      </w:r>
      <w:r w:rsidRPr="00257E70">
        <w:rPr>
          <w:rFonts w:ascii="Recoleta" w:eastAsia="Times" w:hAnsi="Recoleta" w:cs="Arial"/>
          <w:b/>
        </w:rPr>
        <w:tab/>
        <w:t>Arbotantes: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w:t>
      </w:r>
      <w:r w:rsidRPr="00257E70">
        <w:rPr>
          <w:rFonts w:ascii="Recoleta" w:eastAsia="Times" w:hAnsi="Recoleta" w:cs="Arial"/>
          <w:b/>
        </w:rPr>
        <w:tab/>
        <w:t>Para luminaria tipo cobra:</w:t>
      </w:r>
      <w:r w:rsidRPr="00257E70">
        <w:rPr>
          <w:rFonts w:ascii="Recoleta" w:eastAsia="Times" w:hAnsi="Recoleta" w:cs="Arial"/>
        </w:rPr>
        <w:t xml:space="preserve"> Serán de acero, cónico octagonales, con acabado gris plata fabricado en lámina de acero calibre 11. Percha sencilla o doble según sea el caso, tapa de registro y placa base estándar, los brazos serán de tubo de acero de 51 mm de diámetro y 1.80 m de longitud, y deberán contar con las siguientes alturas: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w:t>
      </w:r>
      <w:r w:rsidRPr="00257E70">
        <w:rPr>
          <w:rFonts w:ascii="Recoleta" w:eastAsia="Times" w:hAnsi="Recoleta" w:cs="Arial"/>
        </w:rPr>
        <w:tab/>
        <w:t>De 8.5 hasta 9 metros para calles residenciales.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w:t>
      </w:r>
      <w:r w:rsidRPr="00257E70">
        <w:rPr>
          <w:rFonts w:ascii="Recoleta" w:eastAsia="Times" w:hAnsi="Recoleta" w:cs="Arial"/>
        </w:rPr>
        <w:tab/>
        <w:t>De 9 metros para bulevares secundarios.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De 12 metros para bulevares principales.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b)</w:t>
      </w:r>
      <w:r w:rsidRPr="00257E70">
        <w:rPr>
          <w:rFonts w:ascii="Recoleta" w:eastAsia="Times" w:hAnsi="Recoleta" w:cs="Arial"/>
          <w:b/>
        </w:rPr>
        <w:tab/>
        <w:t>Para luminaria tipo farol:</w:t>
      </w:r>
      <w:r w:rsidRPr="00257E70">
        <w:rPr>
          <w:rFonts w:ascii="Recoleta" w:eastAsia="Times" w:hAnsi="Recoleta" w:cs="Arial"/>
        </w:rPr>
        <w:t xml:space="preserve"> Serán de acero, cilíndrico, con acabado negro fabricado en lámina de acero calibre 11., tapa de registro y placa base estándar con alturas de 3 a 5 metros;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XI.</w:t>
      </w:r>
      <w:r w:rsidRPr="00257E70">
        <w:rPr>
          <w:rFonts w:ascii="Recoleta" w:eastAsia="Times" w:hAnsi="Recoleta" w:cs="Arial"/>
          <w:b/>
        </w:rPr>
        <w:tab/>
        <w:t>Luminarias:</w:t>
      </w:r>
      <w:r w:rsidRPr="00257E70">
        <w:rPr>
          <w:rFonts w:ascii="Recoleta" w:eastAsia="Times" w:hAnsi="Recoleta" w:cs="Arial"/>
        </w:rPr>
        <w:t xml:space="preserve"> Las luminarias deberán ser para todas las áreas de tecnología LED considerando las siguientes especificaciones:</w:t>
      </w:r>
    </w:p>
    <w:tbl>
      <w:tblPr>
        <w:tblpPr w:leftFromText="141" w:rightFromText="141" w:vertAnchor="text" w:horzAnchor="margin" w:tblpXSpec="center" w:tblpY="347"/>
        <w:tblW w:w="9207" w:type="dxa"/>
        <w:tblLayout w:type="fixed"/>
        <w:tblLook w:val="0400" w:firstRow="0" w:lastRow="0" w:firstColumn="0" w:lastColumn="0" w:noHBand="0" w:noVBand="1"/>
      </w:tblPr>
      <w:tblGrid>
        <w:gridCol w:w="1276"/>
        <w:gridCol w:w="568"/>
        <w:gridCol w:w="992"/>
        <w:gridCol w:w="567"/>
        <w:gridCol w:w="850"/>
        <w:gridCol w:w="851"/>
        <w:gridCol w:w="709"/>
        <w:gridCol w:w="992"/>
        <w:gridCol w:w="701"/>
        <w:gridCol w:w="850"/>
        <w:gridCol w:w="851"/>
      </w:tblGrid>
      <w:tr w:rsidR="00257E70" w:rsidRPr="00257E70" w:rsidTr="00B76C96">
        <w:trPr>
          <w:trHeight w:val="20"/>
        </w:trPr>
        <w:tc>
          <w:tcPr>
            <w:tcW w:w="9207" w:type="dxa"/>
            <w:gridSpan w:val="11"/>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spacing w:after="0" w:line="240" w:lineRule="auto"/>
              <w:ind w:right="-802"/>
              <w:jc w:val="center"/>
              <w:rPr>
                <w:rFonts w:ascii="Arial" w:eastAsia="Century Gothic" w:hAnsi="Arial" w:cs="Arial"/>
                <w:b/>
                <w:color w:val="000000"/>
                <w:sz w:val="18"/>
                <w:szCs w:val="18"/>
                <w:lang w:eastAsia="es-MX"/>
              </w:rPr>
            </w:pPr>
            <w:r w:rsidRPr="00257E70">
              <w:rPr>
                <w:rFonts w:ascii="Arial" w:eastAsia="Century Gothic" w:hAnsi="Arial" w:cs="Arial"/>
                <w:b/>
                <w:color w:val="000000"/>
                <w:sz w:val="18"/>
                <w:szCs w:val="18"/>
                <w:lang w:eastAsia="es-MX"/>
              </w:rPr>
              <w:t xml:space="preserve">FUNCIONALES QUE </w:t>
            </w:r>
            <w:r w:rsidRPr="00257E70">
              <w:rPr>
                <w:rFonts w:ascii="Arial" w:eastAsia="Century Gothic" w:hAnsi="Arial" w:cs="Arial"/>
                <w:b/>
                <w:sz w:val="18"/>
                <w:szCs w:val="18"/>
                <w:lang w:eastAsia="es-MX"/>
              </w:rPr>
              <w:t>DEBERÁN</w:t>
            </w:r>
            <w:r w:rsidRPr="00257E70">
              <w:rPr>
                <w:rFonts w:ascii="Arial" w:eastAsia="Century Gothic" w:hAnsi="Arial" w:cs="Arial"/>
                <w:b/>
                <w:color w:val="000000"/>
                <w:sz w:val="18"/>
                <w:szCs w:val="18"/>
                <w:lang w:eastAsia="es-MX"/>
              </w:rPr>
              <w:t xml:space="preserve"> DE TENER LAS LUMINARIAS A INSTALAR</w:t>
            </w:r>
          </w:p>
        </w:tc>
      </w:tr>
      <w:tr w:rsidR="00257E70" w:rsidRPr="00257E70" w:rsidTr="00B76C96">
        <w:trPr>
          <w:trHeight w:val="20"/>
        </w:trPr>
        <w:tc>
          <w:tcPr>
            <w:tcW w:w="1276" w:type="dxa"/>
            <w:tcBorders>
              <w:top w:val="nil"/>
              <w:left w:val="single" w:sz="4" w:space="0" w:color="000000"/>
              <w:bottom w:val="nil"/>
              <w:right w:val="nil"/>
            </w:tcBorders>
            <w:shd w:val="clear" w:color="auto" w:fill="D9D9D9"/>
            <w:vAlign w:val="center"/>
          </w:tcPr>
          <w:p w:rsidR="00257E70" w:rsidRPr="00257E70" w:rsidRDefault="00257E70" w:rsidP="00257E70">
            <w:pPr>
              <w:spacing w:after="0" w:line="240" w:lineRule="auto"/>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USO</w:t>
            </w:r>
          </w:p>
        </w:tc>
        <w:tc>
          <w:tcPr>
            <w:tcW w:w="568"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324"/>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WATTS</w:t>
            </w:r>
          </w:p>
        </w:tc>
        <w:tc>
          <w:tcPr>
            <w:tcW w:w="992"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TOLERANCIA </w:t>
            </w:r>
          </w:p>
          <w:p w:rsidR="00257E70" w:rsidRPr="00257E70" w:rsidRDefault="00257E70" w:rsidP="00257E70">
            <w:pPr>
              <w:spacing w:after="0" w:line="240" w:lineRule="auto"/>
              <w:ind w:right="-11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WATTS</w:t>
            </w:r>
          </w:p>
        </w:tc>
        <w:tc>
          <w:tcPr>
            <w:tcW w:w="567"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3"/>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DRIVER</w:t>
            </w:r>
          </w:p>
        </w:tc>
        <w:tc>
          <w:tcPr>
            <w:tcW w:w="850"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802"/>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SUPRESOR</w:t>
            </w:r>
          </w:p>
        </w:tc>
        <w:tc>
          <w:tcPr>
            <w:tcW w:w="851"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EFICACIA </w:t>
            </w:r>
          </w:p>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r w:rsidRPr="00257E70">
              <w:rPr>
                <w:rFonts w:ascii="Arial" w:eastAsia="Century Gothic" w:hAnsi="Arial" w:cs="Arial"/>
                <w:b/>
                <w:sz w:val="14"/>
                <w:szCs w:val="14"/>
                <w:lang w:eastAsia="es-MX"/>
              </w:rPr>
              <w:t>LUMÍNICA</w:t>
            </w:r>
          </w:p>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p>
        </w:tc>
        <w:tc>
          <w:tcPr>
            <w:tcW w:w="709"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2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CURVA</w:t>
            </w:r>
          </w:p>
        </w:tc>
        <w:tc>
          <w:tcPr>
            <w:tcW w:w="992"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5"/>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0"/>
                <w:szCs w:val="14"/>
                <w:lang w:eastAsia="es-MX"/>
              </w:rPr>
              <w:t>TEMPERATURA DE COLOR</w:t>
            </w:r>
          </w:p>
        </w:tc>
        <w:tc>
          <w:tcPr>
            <w:tcW w:w="701"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252"/>
              <w:jc w:val="center"/>
              <w:rPr>
                <w:rFonts w:ascii="Arial" w:eastAsia="Century Gothic" w:hAnsi="Arial" w:cs="Arial"/>
                <w:b/>
                <w:color w:val="000000"/>
                <w:sz w:val="14"/>
                <w:szCs w:val="14"/>
                <w:lang w:eastAsia="es-MX"/>
              </w:rPr>
            </w:pPr>
            <w:r w:rsidRPr="00257E70">
              <w:rPr>
                <w:rFonts w:ascii="Arial" w:eastAsia="Century Gothic" w:hAnsi="Arial" w:cs="Arial"/>
                <w:b/>
                <w:sz w:val="14"/>
                <w:szCs w:val="14"/>
                <w:lang w:eastAsia="es-MX"/>
              </w:rPr>
              <w:t>ÍNDICE</w:t>
            </w:r>
            <w:r w:rsidRPr="00257E70">
              <w:rPr>
                <w:rFonts w:ascii="Arial" w:eastAsia="Century Gothic" w:hAnsi="Arial" w:cs="Arial"/>
                <w:b/>
                <w:color w:val="000000"/>
                <w:sz w:val="14"/>
                <w:szCs w:val="14"/>
                <w:lang w:eastAsia="es-MX"/>
              </w:rPr>
              <w:t xml:space="preserve"> DE REND. DE COLOR</w:t>
            </w:r>
          </w:p>
        </w:tc>
        <w:tc>
          <w:tcPr>
            <w:tcW w:w="850"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2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TEMP DE OPERACIÓN</w:t>
            </w:r>
          </w:p>
        </w:tc>
        <w:tc>
          <w:tcPr>
            <w:tcW w:w="851"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116"/>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BASE </w:t>
            </w:r>
          </w:p>
          <w:p w:rsidR="00257E70" w:rsidRPr="00257E70" w:rsidRDefault="00257E70" w:rsidP="00257E70">
            <w:pPr>
              <w:spacing w:after="0" w:line="240" w:lineRule="auto"/>
              <w:ind w:right="-257"/>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PARA </w:t>
            </w:r>
          </w:p>
          <w:p w:rsidR="00257E70" w:rsidRPr="00257E70" w:rsidRDefault="00257E70" w:rsidP="00257E70">
            <w:pPr>
              <w:spacing w:after="0" w:line="240" w:lineRule="auto"/>
              <w:ind w:right="-257"/>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FOTOCELDA</w:t>
            </w:r>
          </w:p>
        </w:tc>
      </w:tr>
      <w:tr w:rsidR="00257E70" w:rsidRPr="00257E70" w:rsidTr="00B76C96">
        <w:trPr>
          <w:trHeight w:val="20"/>
        </w:trPr>
        <w:tc>
          <w:tcPr>
            <w:tcW w:w="1276" w:type="dxa"/>
            <w:tcBorders>
              <w:top w:val="single" w:sz="4" w:space="0" w:color="A6A6A6"/>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CALLES INTERIOR DE COLONIA</w:t>
            </w:r>
          </w:p>
        </w:tc>
        <w:tc>
          <w:tcPr>
            <w:tcW w:w="568"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55</w:t>
            </w:r>
          </w:p>
        </w:tc>
        <w:tc>
          <w:tcPr>
            <w:tcW w:w="992"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13"/>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120-277 </w:t>
            </w:r>
          </w:p>
          <w:p w:rsidR="00257E70" w:rsidRPr="00257E70" w:rsidRDefault="00257E70" w:rsidP="00257E70">
            <w:pPr>
              <w:spacing w:after="0" w:line="240" w:lineRule="auto"/>
              <w:ind w:right="-113"/>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w:t>
            </w:r>
          </w:p>
        </w:tc>
        <w:tc>
          <w:tcPr>
            <w:tcW w:w="850"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80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10KV/10KA</w:t>
            </w:r>
          </w:p>
        </w:tc>
        <w:tc>
          <w:tcPr>
            <w:tcW w:w="851"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sz w:val="14"/>
                <w:szCs w:val="14"/>
                <w:lang w:eastAsia="es-MX"/>
              </w:rPr>
              <w:t>MÍNIMO</w:t>
            </w:r>
          </w:p>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110 </w:t>
            </w:r>
          </w:p>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LM/WATT</w:t>
            </w:r>
          </w:p>
        </w:tc>
        <w:tc>
          <w:tcPr>
            <w:tcW w:w="709"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5700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25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MAYOR</w:t>
            </w:r>
          </w:p>
          <w:p w:rsidR="00257E70" w:rsidRPr="00257E70" w:rsidRDefault="00257E70" w:rsidP="00257E70">
            <w:pPr>
              <w:spacing w:after="0" w:line="240" w:lineRule="auto"/>
              <w:ind w:right="-25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A 70</w:t>
            </w:r>
          </w:p>
        </w:tc>
        <w:tc>
          <w:tcPr>
            <w:tcW w:w="850"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2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-40 A 40°</w:t>
            </w:r>
          </w:p>
        </w:tc>
        <w:tc>
          <w:tcPr>
            <w:tcW w:w="851" w:type="dxa"/>
            <w:vMerge w:val="restart"/>
            <w:tcBorders>
              <w:top w:val="single" w:sz="4" w:space="0" w:color="BFBFBF"/>
              <w:left w:val="nil"/>
              <w:right w:val="single" w:sz="4" w:space="0" w:color="000000"/>
            </w:tcBorders>
            <w:shd w:val="clear" w:color="auto" w:fill="auto"/>
            <w:vAlign w:val="center"/>
          </w:tcPr>
          <w:p w:rsidR="00257E70" w:rsidRPr="00257E70" w:rsidRDefault="00257E70" w:rsidP="00257E70">
            <w:pPr>
              <w:spacing w:after="0" w:line="240" w:lineRule="auto"/>
              <w:ind w:right="-116"/>
              <w:jc w:val="center"/>
              <w:rPr>
                <w:rFonts w:ascii="Arial" w:eastAsia="Century Gothic" w:hAnsi="Arial" w:cs="Arial"/>
                <w:color w:val="000000"/>
                <w:sz w:val="12"/>
                <w:szCs w:val="14"/>
                <w:lang w:eastAsia="es-MX"/>
              </w:rPr>
            </w:pPr>
            <w:r w:rsidRPr="00257E70">
              <w:rPr>
                <w:rFonts w:ascii="Arial" w:eastAsia="Century Gothic" w:hAnsi="Arial" w:cs="Arial"/>
                <w:color w:val="000000"/>
                <w:sz w:val="12"/>
                <w:szCs w:val="14"/>
                <w:lang w:eastAsia="es-MX"/>
              </w:rPr>
              <w:t xml:space="preserve">5 </w:t>
            </w:r>
          </w:p>
          <w:p w:rsidR="00257E70" w:rsidRPr="00257E70" w:rsidRDefault="00257E70" w:rsidP="00257E70">
            <w:pPr>
              <w:spacing w:after="0" w:line="240" w:lineRule="auto"/>
              <w:ind w:right="-116"/>
              <w:jc w:val="center"/>
              <w:rPr>
                <w:rFonts w:ascii="Arial" w:eastAsia="Century Gothic" w:hAnsi="Arial" w:cs="Arial"/>
                <w:color w:val="000000"/>
                <w:sz w:val="14"/>
                <w:szCs w:val="14"/>
                <w:lang w:eastAsia="es-MX"/>
              </w:rPr>
            </w:pPr>
            <w:r w:rsidRPr="00257E70">
              <w:rPr>
                <w:rFonts w:ascii="Arial" w:eastAsia="Century Gothic" w:hAnsi="Arial" w:cs="Arial"/>
                <w:color w:val="000000"/>
                <w:sz w:val="12"/>
                <w:szCs w:val="14"/>
                <w:lang w:eastAsia="es-MX"/>
              </w:rPr>
              <w:t>TERMINALES</w:t>
            </w: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VIALIDADES SECUNDARIAS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110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VIALIDADES PRINCIPALES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160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IES TIPO</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4000 K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VIALIDADES PRINCIPALES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210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nil"/>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FAROLES</w:t>
            </w:r>
          </w:p>
        </w:tc>
        <w:tc>
          <w:tcPr>
            <w:tcW w:w="568" w:type="dxa"/>
            <w:tcBorders>
              <w:top w:val="nil"/>
              <w:left w:val="nil"/>
              <w:bottom w:val="nil"/>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90</w:t>
            </w:r>
          </w:p>
        </w:tc>
        <w:tc>
          <w:tcPr>
            <w:tcW w:w="992" w:type="dxa"/>
            <w:tcBorders>
              <w:top w:val="nil"/>
              <w:left w:val="nil"/>
              <w:bottom w:val="nil"/>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+/-10%</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nil"/>
              <w:right w:val="nil"/>
            </w:tcBorders>
            <w:shd w:val="clear" w:color="auto" w:fill="F2F2F2"/>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N/A</w:t>
            </w:r>
          </w:p>
        </w:tc>
        <w:tc>
          <w:tcPr>
            <w:tcW w:w="992" w:type="dxa"/>
            <w:tcBorders>
              <w:top w:val="nil"/>
              <w:left w:val="nil"/>
              <w:bottom w:val="nil"/>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tcBorders>
              <w:top w:val="nil"/>
              <w:left w:val="nil"/>
              <w:bottom w:val="nil"/>
              <w:right w:val="single" w:sz="4" w:space="0" w:color="000000"/>
            </w:tcBorders>
            <w:shd w:val="clear" w:color="auto" w:fill="F2F2F2"/>
            <w:vAlign w:val="center"/>
          </w:tcPr>
          <w:p w:rsidR="00257E70" w:rsidRPr="00257E70" w:rsidRDefault="00257E70" w:rsidP="00257E70">
            <w:pPr>
              <w:spacing w:after="0" w:line="240" w:lineRule="auto"/>
              <w:ind w:right="-116"/>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N/A</w:t>
            </w:r>
          </w:p>
        </w:tc>
      </w:tr>
      <w:tr w:rsidR="00257E70" w:rsidRPr="00257E70" w:rsidTr="00B76C96">
        <w:trPr>
          <w:trHeight w:val="464"/>
        </w:trPr>
        <w:tc>
          <w:tcPr>
            <w:tcW w:w="1276" w:type="dxa"/>
            <w:tcBorders>
              <w:top w:val="nil"/>
              <w:left w:val="single" w:sz="4" w:space="0" w:color="000000"/>
              <w:bottom w:val="single" w:sz="4" w:space="0" w:color="000000"/>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p>
        </w:tc>
        <w:tc>
          <w:tcPr>
            <w:tcW w:w="568"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p>
        </w:tc>
        <w:tc>
          <w:tcPr>
            <w:tcW w:w="992"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000000"/>
              <w:right w:val="nil"/>
            </w:tcBorders>
            <w:shd w:val="clear" w:color="auto" w:fill="F2F2F2"/>
            <w:vAlign w:val="center"/>
          </w:tcPr>
          <w:p w:rsidR="00257E70" w:rsidRPr="00257E70" w:rsidRDefault="00257E70" w:rsidP="00257E70">
            <w:pPr>
              <w:spacing w:after="0" w:line="240" w:lineRule="auto"/>
              <w:ind w:right="-105"/>
              <w:rPr>
                <w:rFonts w:ascii="Arial" w:eastAsia="Century Gothic" w:hAnsi="Arial" w:cs="Arial"/>
                <w:color w:val="000000"/>
                <w:sz w:val="14"/>
                <w:szCs w:val="14"/>
                <w:lang w:eastAsia="es-MX"/>
              </w:rPr>
            </w:pPr>
          </w:p>
        </w:tc>
        <w:tc>
          <w:tcPr>
            <w:tcW w:w="992"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15"/>
              <w:rPr>
                <w:rFonts w:ascii="Arial" w:eastAsia="Century Gothic" w:hAnsi="Arial" w:cs="Arial"/>
                <w:color w:val="000000"/>
                <w:sz w:val="14"/>
                <w:szCs w:val="14"/>
                <w:lang w:eastAsia="es-MX"/>
              </w:rPr>
            </w:pP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tcBorders>
              <w:top w:val="nil"/>
              <w:left w:val="nil"/>
              <w:bottom w:val="single" w:sz="4" w:space="0" w:color="000000"/>
              <w:right w:val="single" w:sz="4" w:space="0" w:color="000000"/>
            </w:tcBorders>
            <w:shd w:val="clear" w:color="auto" w:fill="F2F2F2"/>
            <w:vAlign w:val="center"/>
          </w:tcPr>
          <w:p w:rsidR="00257E70" w:rsidRPr="00257E70" w:rsidRDefault="00257E70" w:rsidP="00257E70">
            <w:pPr>
              <w:spacing w:after="0" w:line="240" w:lineRule="auto"/>
              <w:ind w:right="-116"/>
              <w:rPr>
                <w:rFonts w:ascii="Arial" w:eastAsia="Century Gothic" w:hAnsi="Arial" w:cs="Arial"/>
                <w:color w:val="000000"/>
                <w:sz w:val="14"/>
                <w:szCs w:val="14"/>
                <w:lang w:eastAsia="es-MX"/>
              </w:rPr>
            </w:pPr>
          </w:p>
        </w:tc>
      </w:tr>
    </w:tbl>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tbl>
      <w:tblPr>
        <w:tblpPr w:leftFromText="141" w:rightFromText="141" w:vertAnchor="text" w:horzAnchor="margin" w:tblpXSpec="center" w:tblpY="84"/>
        <w:tblW w:w="7014" w:type="dxa"/>
        <w:tblLayout w:type="fixed"/>
        <w:tblLook w:val="0400" w:firstRow="0" w:lastRow="0" w:firstColumn="0" w:lastColumn="0" w:noHBand="0" w:noVBand="1"/>
      </w:tblPr>
      <w:tblGrid>
        <w:gridCol w:w="1651"/>
        <w:gridCol w:w="685"/>
        <w:gridCol w:w="996"/>
        <w:gridCol w:w="877"/>
        <w:gridCol w:w="935"/>
        <w:gridCol w:w="935"/>
        <w:gridCol w:w="935"/>
      </w:tblGrid>
      <w:tr w:rsidR="00257E70" w:rsidRPr="00257E70" w:rsidTr="00B76C96">
        <w:trPr>
          <w:trHeight w:val="405"/>
        </w:trPr>
        <w:tc>
          <w:tcPr>
            <w:tcW w:w="6079" w:type="dxa"/>
            <w:gridSpan w:val="6"/>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spacing w:after="0" w:line="240" w:lineRule="auto"/>
              <w:ind w:right="-802"/>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CERTIFICADOS Y PRUEBAS</w:t>
            </w:r>
          </w:p>
        </w:tc>
        <w:tc>
          <w:tcPr>
            <w:tcW w:w="935" w:type="dxa"/>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b/>
                <w:color w:val="000000"/>
                <w:sz w:val="20"/>
                <w:szCs w:val="20"/>
                <w:lang w:eastAsia="es-MX"/>
              </w:rPr>
            </w:pPr>
          </w:p>
        </w:tc>
      </w:tr>
      <w:tr w:rsidR="00257E70" w:rsidRPr="00257E70" w:rsidTr="00B76C96">
        <w:trPr>
          <w:trHeight w:val="270"/>
        </w:trPr>
        <w:tc>
          <w:tcPr>
            <w:tcW w:w="1651" w:type="dxa"/>
            <w:tcBorders>
              <w:top w:val="nil"/>
              <w:left w:val="single" w:sz="4" w:space="0" w:color="000000"/>
              <w:bottom w:val="nil"/>
              <w:right w:val="nil"/>
            </w:tcBorders>
            <w:shd w:val="clear" w:color="auto" w:fill="D9D9D9"/>
            <w:vAlign w:val="center"/>
          </w:tcPr>
          <w:p w:rsidR="00257E70" w:rsidRPr="00257E70" w:rsidRDefault="00257E70" w:rsidP="00257E70">
            <w:pPr>
              <w:spacing w:after="0" w:line="240" w:lineRule="auto"/>
              <w:ind w:right="-15"/>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USO</w:t>
            </w:r>
          </w:p>
        </w:tc>
        <w:tc>
          <w:tcPr>
            <w:tcW w:w="685"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75"/>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NOM-031</w:t>
            </w:r>
          </w:p>
        </w:tc>
        <w:tc>
          <w:tcPr>
            <w:tcW w:w="996"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77"/>
              <w:jc w:val="center"/>
              <w:rPr>
                <w:rFonts w:ascii="Arial" w:eastAsia="Century Gothic" w:hAnsi="Arial" w:cs="Arial"/>
                <w:b/>
                <w:color w:val="000000"/>
                <w:sz w:val="14"/>
                <w:szCs w:val="20"/>
                <w:lang w:eastAsia="es-MX"/>
              </w:rPr>
            </w:pPr>
            <w:r w:rsidRPr="00257E70">
              <w:rPr>
                <w:rFonts w:ascii="Arial" w:eastAsia="Century Gothic" w:hAnsi="Arial" w:cs="Arial"/>
                <w:b/>
                <w:sz w:val="14"/>
                <w:szCs w:val="20"/>
                <w:lang w:eastAsia="es-MX"/>
              </w:rPr>
              <w:t>PROTECCIÓN</w:t>
            </w:r>
          </w:p>
          <w:p w:rsidR="00257E70" w:rsidRPr="00257E70" w:rsidRDefault="00257E70" w:rsidP="00257E70">
            <w:pPr>
              <w:spacing w:after="0" w:line="240" w:lineRule="auto"/>
              <w:ind w:right="-177"/>
              <w:jc w:val="center"/>
              <w:rPr>
                <w:rFonts w:ascii="Arial" w:eastAsia="Century Gothic" w:hAnsi="Arial" w:cs="Arial"/>
                <w:b/>
                <w:color w:val="000000"/>
                <w:sz w:val="20"/>
                <w:szCs w:val="20"/>
                <w:lang w:eastAsia="es-MX"/>
              </w:rPr>
            </w:pPr>
            <w:r w:rsidRPr="00257E70">
              <w:rPr>
                <w:rFonts w:ascii="Arial" w:eastAsia="Century Gothic" w:hAnsi="Arial" w:cs="Arial"/>
                <w:b/>
                <w:sz w:val="14"/>
                <w:szCs w:val="20"/>
                <w:lang w:eastAsia="es-MX"/>
              </w:rPr>
              <w:t>MÍNIMA</w:t>
            </w:r>
          </w:p>
        </w:tc>
        <w:tc>
          <w:tcPr>
            <w:tcW w:w="877"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43"/>
              <w:jc w:val="center"/>
              <w:rPr>
                <w:rFonts w:ascii="Arial" w:eastAsia="Century Gothic" w:hAnsi="Arial" w:cs="Arial"/>
                <w:b/>
                <w:color w:val="000000"/>
                <w:sz w:val="10"/>
                <w:szCs w:val="20"/>
                <w:lang w:eastAsia="es-MX"/>
              </w:rPr>
            </w:pPr>
            <w:r w:rsidRPr="00257E70">
              <w:rPr>
                <w:rFonts w:ascii="Arial" w:eastAsia="Century Gothic" w:hAnsi="Arial" w:cs="Arial"/>
                <w:b/>
                <w:color w:val="000000"/>
                <w:sz w:val="10"/>
                <w:szCs w:val="20"/>
                <w:lang w:eastAsia="es-MX"/>
              </w:rPr>
              <w:t>HERMETICIDAD</w:t>
            </w: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63"/>
              <w:jc w:val="center"/>
              <w:rPr>
                <w:rFonts w:ascii="Arial" w:eastAsia="Century Gothic" w:hAnsi="Arial" w:cs="Arial"/>
                <w:b/>
                <w:sz w:val="20"/>
                <w:szCs w:val="20"/>
                <w:lang w:eastAsia="es-MX"/>
              </w:rPr>
            </w:pP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126"/>
              <w:jc w:val="center"/>
              <w:rPr>
                <w:rFonts w:ascii="Arial" w:eastAsia="Century Gothic" w:hAnsi="Arial" w:cs="Arial"/>
                <w:b/>
                <w:color w:val="000000"/>
                <w:sz w:val="20"/>
                <w:szCs w:val="20"/>
                <w:lang w:eastAsia="es-MX"/>
              </w:rPr>
            </w:pPr>
            <w:r w:rsidRPr="00257E70">
              <w:rPr>
                <w:rFonts w:ascii="Arial" w:eastAsia="Century Gothic" w:hAnsi="Arial" w:cs="Arial"/>
                <w:b/>
                <w:sz w:val="16"/>
                <w:szCs w:val="20"/>
                <w:lang w:eastAsia="es-MX"/>
              </w:rPr>
              <w:t>VIBRACIÓN</w:t>
            </w: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30"/>
              <w:jc w:val="center"/>
              <w:rPr>
                <w:rFonts w:ascii="Arial" w:eastAsia="Century Gothic" w:hAnsi="Arial" w:cs="Arial"/>
                <w:b/>
                <w:sz w:val="20"/>
                <w:szCs w:val="20"/>
                <w:lang w:eastAsia="es-MX"/>
              </w:rPr>
            </w:pPr>
            <w:r w:rsidRPr="00257E70">
              <w:rPr>
                <w:rFonts w:ascii="Arial" w:eastAsia="Century Gothic" w:hAnsi="Arial" w:cs="Arial"/>
                <w:b/>
                <w:sz w:val="16"/>
                <w:szCs w:val="20"/>
                <w:lang w:eastAsia="es-MX"/>
              </w:rPr>
              <w:t>GARANTÍA MÍNIMA</w:t>
            </w:r>
          </w:p>
        </w:tc>
      </w:tr>
      <w:tr w:rsidR="00257E70" w:rsidRPr="00257E70" w:rsidTr="00B76C96">
        <w:trPr>
          <w:trHeight w:val="270"/>
        </w:trPr>
        <w:tc>
          <w:tcPr>
            <w:tcW w:w="1651" w:type="dxa"/>
            <w:tcBorders>
              <w:top w:val="single" w:sz="4" w:space="0" w:color="A6A6A6"/>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CALLES</w:t>
            </w:r>
          </w:p>
        </w:tc>
        <w:tc>
          <w:tcPr>
            <w:tcW w:w="685"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IK10</w:t>
            </w:r>
          </w:p>
        </w:tc>
        <w:tc>
          <w:tcPr>
            <w:tcW w:w="877"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VIALIDADES SECUNDARIAS</w:t>
            </w:r>
          </w:p>
        </w:tc>
        <w:tc>
          <w:tcPr>
            <w:tcW w:w="685"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IK09</w:t>
            </w:r>
          </w:p>
        </w:tc>
        <w:tc>
          <w:tcPr>
            <w:tcW w:w="877"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VIALIDADES PRINCIPALES</w:t>
            </w:r>
          </w:p>
        </w:tc>
        <w:tc>
          <w:tcPr>
            <w:tcW w:w="685"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IK09</w:t>
            </w:r>
          </w:p>
        </w:tc>
        <w:tc>
          <w:tcPr>
            <w:tcW w:w="877"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000000"/>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FAROLES</w:t>
            </w:r>
          </w:p>
        </w:tc>
        <w:tc>
          <w:tcPr>
            <w:tcW w:w="685"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IK08</w:t>
            </w:r>
          </w:p>
        </w:tc>
        <w:tc>
          <w:tcPr>
            <w:tcW w:w="877"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bl>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b/>
        </w:rPr>
      </w:pPr>
      <w:r w:rsidRPr="00257E70">
        <w:rPr>
          <w:rFonts w:ascii="Recoleta" w:eastAsia="Times" w:hAnsi="Recoleta" w:cs="Arial"/>
          <w:b/>
        </w:rPr>
        <w:t xml:space="preserve">XII. Para luminaria tipo farol: </w:t>
      </w:r>
    </w:p>
    <w:p w:rsidR="00257E70" w:rsidRPr="00257E70" w:rsidRDefault="00257E70" w:rsidP="00257E70">
      <w:pPr>
        <w:spacing w:after="0" w:line="360" w:lineRule="auto"/>
        <w:rPr>
          <w:rFonts w:ascii="Recoleta" w:eastAsia="Times" w:hAnsi="Recoleta" w:cs="Arial"/>
        </w:rPr>
      </w:pPr>
      <w:r w:rsidRPr="00257E70">
        <w:rPr>
          <w:rFonts w:ascii="Recoleta" w:eastAsia="Times" w:hAnsi="Recoleta" w:cs="Arial"/>
        </w:rPr>
        <w:t xml:space="preserve">                          El modelo deberá ser una carcasa en aluminio compuesta por una “base porta espiga”, resistente a la corrosión y todo el conjunto en color negro, contar con diámetro interno de la porta espiga del luminario de 76mm y con tornillo(s) en acero galvanizado o inoxidable para su amarre y ajuste.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REQUISITOS PARA ENTREGA-RECEPCIÓN DE LA OBRA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19.-</w:t>
      </w:r>
      <w:r w:rsidRPr="00257E70">
        <w:rPr>
          <w:rFonts w:ascii="Recoleta" w:eastAsia="Times" w:hAnsi="Recoleta" w:cs="Arial"/>
        </w:rPr>
        <w:t xml:space="preserve"> Cuando el servicio de alumbrado público esté construido y terminado la persona interesada solicitará a la Dirección de Servicios Públicos la inspección y verificación del cumplimiento del proyecto con base en los siguientes requerimientos.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Solicitud de la intención de efectuar la entrega-recepción de fraccionamiento a favor de municipio de Saltillo.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Plano del proyecto firmado y sellado por la Dirección de Servicios Públicos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Que el fraccionamiento o colonia se encuentre habitado por lo menos al 50% de su capacidad.</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Instalaciones eléctricas funcionando al 100% y cumpliendo con todas las especificaciones eléctricas mencionadas en el proyecto firmado.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Entregar al Municipio el número de luminarias correspondiente al 20% de las que fueron instaladas en la construcción, las cuales deberán ser del mismo tipo (cobra o farol).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Documento expedido a favor del municipio de Saltillo, que acredite el plazo de garantía de los equipos instalados, el cual deberá contar con los medios de contacto necesarios para hacerla válida en caso de ser requerida.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Copia del último pago del recibo de luz con una antigüedad no mayor a 30 días al momento de solicitar la entrega-recepción del fraccionamiento.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xml:space="preserve">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20.-</w:t>
      </w:r>
      <w:r w:rsidRPr="00257E70">
        <w:rPr>
          <w:rFonts w:ascii="Recoleta" w:eastAsia="Times" w:hAnsi="Recoleta" w:cs="Arial"/>
        </w:rPr>
        <w:t xml:space="preserve"> Cuando se cumplan los puntos anteriores, municipio de Saltillo notificará a la persona interesada para que realice ante CFE la baja del servicio de energía eléctrica, la cual deberá ser entregada una copia de dicha baja a la dirección de servicios públicos.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21.-</w:t>
      </w:r>
      <w:r w:rsidRPr="00257E70">
        <w:rPr>
          <w:rFonts w:ascii="Recoleta" w:eastAsia="Times" w:hAnsi="Recoleta" w:cs="Arial"/>
        </w:rPr>
        <w:t xml:space="preserve"> Para el proceso de entrega-recepción se dará respuesta a la solicitud 15 días hábiles, pudiendo ser requerida o no la parte solicitante para la verificación en campo.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22.-</w:t>
      </w:r>
      <w:r w:rsidRPr="00257E70">
        <w:rPr>
          <w:rFonts w:ascii="Recoleta" w:eastAsia="Times" w:hAnsi="Recoleta" w:cs="Arial"/>
        </w:rPr>
        <w:t xml:space="preserve"> Una vez cumplidos los requisitos para la entrega-recepción del fraccionamiento, y realizado el alta satisfactoria de contrato ante la CFE, la Dirección de Servicios Públicos entregará un documento que haga constar la recepción satisfactoria del </w:t>
      </w:r>
      <w:r w:rsidRPr="00257E70">
        <w:rPr>
          <w:rFonts w:ascii="Recoleta" w:eastAsia="Times" w:hAnsi="Recoleta" w:cs="Arial"/>
        </w:rPr>
        <w:lastRenderedPageBreak/>
        <w:t xml:space="preserve">fraccionamiento, tanto a la persona interesada, así como a la Dirección de Desarrollo Urbano, misma que será firmada por la persona titular de la Dirección de Servicios Públicos.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23.-</w:t>
      </w:r>
      <w:r w:rsidRPr="00257E70">
        <w:rPr>
          <w:rFonts w:ascii="Recoleta" w:eastAsia="Times" w:hAnsi="Recoleta" w:cs="Arial"/>
        </w:rPr>
        <w:t xml:space="preserve"> Para proyectos o espacios que no se encuentren considerados dentro de los requisitos técnicos de alumbrado público que anteceden, los interesados deberán acudir a la Dirección para acordar los requisitos específicos y puntuales del mismo.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IV</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 OPERACIÓN, MANTENIMIENTO Y ACCIONES EXTRAORDINARIAS.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24.-</w:t>
      </w:r>
      <w:r w:rsidRPr="00257E70">
        <w:rPr>
          <w:rFonts w:ascii="Recoleta" w:eastAsia="Times" w:hAnsi="Recoleta" w:cs="Arial"/>
        </w:rPr>
        <w:t xml:space="preserve"> La operación en el sistema del servicio público de alumbrado será preferentemente a través de mecanismos automáticos, de alimentación a circuitos, mediante las siguientes acciones: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 Brindar mantenimiento preventivo y correctivo de las luminarias de servicio público en todo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 Dar mantenimiento preventivo y correctivo a los postes de alumbrado y reemplazar las lámparas que se encuentran dañadas o estén afectadas por el uso natural; así como instalar las que puedan resultar necesarias.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 Promover la participación comunitaria en la introducción, ampliación, conservación, reposición y mantenimiento de los sistemas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 Promover políticas públicas para implementar e innovar el sistema de alumbrado integral, mediante el uso de tecnologías limpias y sustentables que permitan hacer más eficiente 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 Mantener libre de propaganda la infraestructura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 Instalar y dar mantenimiento al alumbrado ornamental con motivo de las festividades, que sean encomendadas por la autoridad competente.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 Elaboración de presupuestos o cuantificación por daños al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xml:space="preserve">VIII.- Llevar un estricto control de almacén e inventarios en general de todos los materiales, así como control de entradas y de salidas,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IX.- Gestionar ante la CFE y demás dependencias gubernamentales y privadas afines para tramitar: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Solicitud de presupuesto de electrificación.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Reparación o reemplazo de transformadores.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Reemplazo de postes de concreto dañados.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Reparación de fallas en el suministro.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E.</w:t>
      </w:r>
      <w:r w:rsidRPr="00257E70">
        <w:rPr>
          <w:rFonts w:ascii="Recoleta" w:eastAsia="Times" w:hAnsi="Recoleta" w:cs="Arial"/>
        </w:rPr>
        <w:tab/>
        <w:t>Reposición de red de alta tensión y baja tensión.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F.</w:t>
      </w:r>
      <w:r w:rsidRPr="00257E70">
        <w:rPr>
          <w:rFonts w:ascii="Recoleta" w:eastAsia="Times" w:hAnsi="Recoleta" w:cs="Arial"/>
        </w:rPr>
        <w:tab/>
        <w:t>Programas de optimización y ahorro de energía.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25.-</w:t>
      </w:r>
      <w:r w:rsidRPr="00257E70">
        <w:rPr>
          <w:rFonts w:ascii="Recoleta" w:eastAsia="Times" w:hAnsi="Recoleta" w:cs="Arial"/>
        </w:rPr>
        <w:t xml:space="preserve"> Los residuos que se generen por las actividades que realice la Dirección de Servicios Públicos, son propiedad del Municipio, y es responsabilidad de este, retirarlas y depositarlos en los sitios para ello destinados.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 INSPECCIÓN Y VIGILANCIA.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26.-</w:t>
      </w:r>
      <w:r w:rsidRPr="00257E70">
        <w:rPr>
          <w:rFonts w:ascii="Recoleta" w:eastAsia="Times" w:hAnsi="Recoleta" w:cs="Arial"/>
        </w:rPr>
        <w:t xml:space="preserve"> Es obligación de los ciudadanos, vigilar y conservar en buen estado las instalaciones del servicio de alumbrado y reportar a las autoridades municipales cualquier irregularidad en dicho servicio.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27.-</w:t>
      </w:r>
      <w:r w:rsidRPr="00257E70">
        <w:rPr>
          <w:rFonts w:ascii="Recoleta" w:eastAsia="Times" w:hAnsi="Recoleta" w:cs="Arial"/>
        </w:rPr>
        <w:t xml:space="preserve"> Con el objeto de verificar el cumplimiento de las disposiciones contenidas en el presente reglamento, el Ayuntamiento, a través de la Unidad Administrativa de Alumbrado Público, ejercerá las funciones de inspección y vigilancia en el Municipio.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28.-</w:t>
      </w:r>
      <w:r w:rsidRPr="00257E70">
        <w:rPr>
          <w:rFonts w:ascii="Recoleta" w:eastAsia="Times" w:hAnsi="Recoleta" w:cs="Arial"/>
        </w:rPr>
        <w:t xml:space="preserve"> Los inspectores adscritos a la dirección tendrán las siguientes facultades y obligaciones: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Vigilar el cumplimiento de las disposiciones de este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Vigilar el correcto funcionamiento del sistema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Informar a la dirección todas las circunstancias resultantes de su función.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IV.</w:t>
      </w:r>
      <w:r w:rsidRPr="00257E70">
        <w:rPr>
          <w:rFonts w:ascii="Recoleta" w:eastAsia="Times" w:hAnsi="Recoleta" w:cs="Arial"/>
        </w:rPr>
        <w:tab/>
        <w:t>Levantar durante las visitas de inspección y vigilancia, las respectivas actas circunstanciadas de las infracciones que contra este reglamento se cometan, mismas que se remitirán al Juzgado Municipal para sustanciar el procedimiento y en su caso aplicar la sanción correspondiente.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29.-</w:t>
      </w:r>
      <w:r w:rsidRPr="00257E70">
        <w:rPr>
          <w:rFonts w:ascii="Recoleta" w:eastAsia="Times" w:hAnsi="Recoleta" w:cs="Arial"/>
        </w:rPr>
        <w:t xml:space="preserve"> La inspección y vigilancia se llevará a cabo conforme a lo siguiente: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En caso de advertir presuntas infracciones al presente reglamento, el inspector realizará el acta circunstanciada respectiva, mencionando las circunstancias de modo, tiempo y lugar en que presuntamente fueron cometidas, posteriormente turnará dicha acta al Juzgado Municipal, a efecto de que se tomen las medidas pertinentes y en su caso, se impongan las sanciones respectivas.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En caso de que las infracciones sean cometidas al momento de la inspección, se procederá a identificar a los involucrados, informándoles las circunstancias de la falta. Acto continuo, se les requerirá que nombren dos personas que funjan como testigos de la diligencia, en caso de rebeldía dichos testigos serán designados por el inspector. Posteriormente se levantarán las actas correspondientes, entregándole al infractor copia de la misma, mientras la original será remitida al Juzgado Municipal para los efectos contenidos en la última parte de la fracción anterior.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El Juzgado Municipal sustanciará el procedimiento respectivo a efecto de imponer las sanciones, emitiendo la resolución que corresponda.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30.-</w:t>
      </w:r>
      <w:r w:rsidRPr="00257E70">
        <w:rPr>
          <w:rFonts w:ascii="Recoleta" w:eastAsia="Times" w:hAnsi="Recoleta" w:cs="Arial"/>
        </w:rPr>
        <w:t xml:space="preserve"> Son facultades y obligaciones del Juzgado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Conocer y sustanciar los procedimientos sancionatorios iniciados con motivo de la comisión de faltas en contra de las disposiciones previstas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Imponer las sanciones aplicables conforme a lo dispuesto en el presente reglamento,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 xml:space="preserve">Las demás que señale el presente reglamento, así como las diversas disposiciones legales aplicables.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lastRenderedPageBreak/>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INFRACCIONES.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31.-</w:t>
      </w:r>
      <w:r w:rsidRPr="00257E70">
        <w:rPr>
          <w:rFonts w:ascii="Recoleta" w:eastAsia="Times" w:hAnsi="Recoleta" w:cs="Arial"/>
        </w:rPr>
        <w:t xml:space="preserve"> Se consideran infracciones al presente reglamento y serán sancionadas las siguientes: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Construir instalaciones destinadas a proporcionar el servicio público de alumbrado sin que previamente el proyecto de diseño de la misma haya sido aprobado como lo prevé el presente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Modificar parcial o totalmente la infraestructura del servicio de alumbrado público en términos del presente ordenamiento.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Intervenir en acciones de operación o mantenimiento en las instalaciones del alumbrado público sin previa autorización del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Fijar cualquier tipo de propaganda en los postes de alumbrado público, en las cajas de control y en general, cualquier elemento de la red de alumbrado público sin mediar autorización previa del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Arrojar objetos a las líneas de la red de alumbrado público y a las luminarias y en general causar daños a las instalaciones del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Conectar sin la debida autorización líneas particulares conductoras de energía eléctrica con las líneas generales del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Consumir energía eléctrica, a través de instalaciones que alteren o impidan el funcionamiento normal de los instrumentos de medida o control de suministro de energía eléctrica para 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VIII.</w:t>
      </w:r>
      <w:r w:rsidRPr="00257E70">
        <w:rPr>
          <w:rFonts w:ascii="Recoleta" w:eastAsia="Times" w:hAnsi="Recoleta" w:cs="Arial"/>
        </w:rPr>
        <w:tab/>
        <w:t>Las demás que señalen las leyes y reglamentos de la materia.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SANCIONES.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32.-</w:t>
      </w:r>
      <w:r w:rsidRPr="00257E70">
        <w:rPr>
          <w:rFonts w:ascii="Recoleta" w:eastAsia="Times" w:hAnsi="Recoleta" w:cs="Arial"/>
        </w:rPr>
        <w:t xml:space="preserve"> Se sancionará administrativamente a quien incurra en alguno de los supuestos previstos en el artículo que antecede con: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w:t>
      </w:r>
      <w:r w:rsidRPr="00257E70">
        <w:rPr>
          <w:rFonts w:ascii="Recoleta" w:eastAsia="Times" w:hAnsi="Recoleta" w:cs="Arial"/>
        </w:rPr>
        <w:tab/>
        <w:t>Apercibimiento.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Amonestación.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Multa.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Reparación del daño.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Lo anterior sin perjuicio de las penas y sanciones que correspondan en materia penal, civil o demás que prevengan las leyes.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33.-</w:t>
      </w:r>
      <w:r w:rsidRPr="00257E70">
        <w:rPr>
          <w:rFonts w:ascii="Recoleta" w:eastAsia="Times" w:hAnsi="Recoleta" w:cs="Arial"/>
        </w:rPr>
        <w:t xml:space="preserve"> Las sanciones se aplicarán tomando en consideración las circunstancias siguientes: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Gravedad de la infracción.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Reincidencia;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Condiciones personales y económicas del infractor.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34.-</w:t>
      </w:r>
      <w:r w:rsidRPr="00257E70">
        <w:rPr>
          <w:rFonts w:ascii="Recoleta" w:eastAsia="Times" w:hAnsi="Recoleta" w:cs="Arial"/>
        </w:rPr>
        <w:t xml:space="preserve"> La imposición de multas se fijará teniendo como base la Unidad de Medida y Actualización vigente, y será de 25 a 3000 UMAS a juicio de la autoridad competente, basado en el dictamen correspondiente.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35.-</w:t>
      </w:r>
      <w:r w:rsidRPr="00257E70">
        <w:rPr>
          <w:rFonts w:ascii="Recoleta" w:eastAsia="Times" w:hAnsi="Recoleta" w:cs="Arial"/>
        </w:rPr>
        <w:t xml:space="preserve"> Se considerará reincidente a quien infrinja más de dos veces la misma disposición.</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36.-</w:t>
      </w:r>
      <w:r w:rsidRPr="00257E70">
        <w:rPr>
          <w:rFonts w:ascii="Recoleta" w:eastAsia="Times" w:hAnsi="Recoleta" w:cs="Arial"/>
        </w:rPr>
        <w:t xml:space="preserve"> Cuando el infractor cubra una multa dentro de los tres días naturales siguientes a su imposición, podrá ser reducida ésta, hasta un 25% de su monto.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37.-</w:t>
      </w:r>
      <w:r w:rsidRPr="00257E70">
        <w:rPr>
          <w:rFonts w:ascii="Recoleta" w:eastAsia="Times" w:hAnsi="Recoleta" w:cs="Arial"/>
        </w:rPr>
        <w:t xml:space="preserve"> Las sanciones impuestas de acuerdo a este reglamento, no excluyen aquellas que la autoridad respectiva deba de aplicar por la comisión de conductas ilícitas.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DEL RECURSO DE INCONFORMIDAD</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Artículo 38</w:t>
      </w:r>
      <w:r w:rsidRPr="00257E70">
        <w:rPr>
          <w:rFonts w:ascii="Recoleta" w:eastAsia="Times" w:hAnsi="Recoleta" w:cs="Arial"/>
        </w:rPr>
        <w:t>. Las resoluciones que dicten las autoridades competentes con base en lo dispuesto en este reglamento, podrán ser impugnadas por los afectados mediante el recurso de inconformidad, a través del procedimiento que para tal efecto señalan los Capítulos III y IV del Título Décimo del Código Municipal para el Estado de Coahuila de Zaragoza.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TRANSITORIOS</w:t>
      </w:r>
    </w:p>
    <w:p w:rsidR="00257E70" w:rsidRPr="00257E70" w:rsidRDefault="00257E70" w:rsidP="00257E70">
      <w:pPr>
        <w:spacing w:after="0" w:line="360" w:lineRule="auto"/>
        <w:jc w:val="center"/>
        <w:rPr>
          <w:rFonts w:ascii="Recoleta" w:eastAsia="Times" w:hAnsi="Recoleta" w:cs="Arial"/>
          <w:b/>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ÚNICO.</w:t>
      </w:r>
      <w:r w:rsidRPr="00257E70">
        <w:rPr>
          <w:rFonts w:ascii="Recoleta" w:eastAsia="Times" w:hAnsi="Recoleta" w:cs="Arial"/>
        </w:rPr>
        <w:t xml:space="preserve"> - Se derogan todas las disposiciones administrativas y reglamentarias que se opongan al presente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TERCERO. -</w:t>
      </w:r>
      <w:r w:rsidRPr="00257E70">
        <w:rPr>
          <w:rFonts w:ascii="Recoleta" w:eastAsia="Times" w:hAnsi="Recoleta" w:cs="Arial"/>
        </w:rPr>
        <w:t xml:space="preserve"> Comuníquese a la Secretaría del R. Ayuntamiento para los efectos legales a que haya lugar.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CUARTO. -</w:t>
      </w:r>
      <w:r w:rsidRPr="00257E70">
        <w:rPr>
          <w:rFonts w:ascii="Recoleta" w:eastAsia="Times" w:hAnsi="Recoleta" w:cs="Arial"/>
        </w:rPr>
        <w:t xml:space="preserve"> Publíquese en el Periódico Oficial del Gobierno del Estado, independientemente de lo propio en la Gaceta Municipal, Órgano de difusión de este Gobierno Municipal.</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QUINTO. -</w:t>
      </w:r>
      <w:r w:rsidRPr="00257E70">
        <w:rPr>
          <w:rFonts w:ascii="Recoleta" w:eastAsia="Times" w:hAnsi="Recoleta" w:cs="Arial"/>
        </w:rPr>
        <w:t xml:space="preserve"> La presente creación de Reglamento entrará en vigor al día siguiente de su publicación en el Periódico Oficial del Gobierno del Estado.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Así lo acuerdan y firman el presente instrumento, los integrantes de la Comisión de Gobernación y Reglamentos del R. Ayuntamiento de Saltillo, Coahuila de Zaragoza, que en el intervinieron y así quisieron hacerlo, en la ciudad de Saltillo, capital del Estado de Coahuila de Zaragoza, a los veintiséis días del mes de diciembre del dos mil veintidós.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DIEGO RODRÍGUEZ CANALES.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PRESIDENTE.</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(RÚBRICA)</w:t>
      </w:r>
    </w:p>
    <w:p w:rsidR="00257E70" w:rsidRPr="00257E70" w:rsidRDefault="00257E70" w:rsidP="00257E70">
      <w:pPr>
        <w:spacing w:after="0" w:line="360" w:lineRule="auto"/>
        <w:rPr>
          <w:rFonts w:ascii="Recoleta" w:eastAsia="Times" w:hAnsi="Recoleta" w:cs="Arial"/>
          <w:b/>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AMPARO ESPINOSA GONZÁLEZ.</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SECRETARIA.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(RÚBRICA)</w:t>
      </w:r>
    </w:p>
    <w:p w:rsidR="00257E70" w:rsidRPr="00257E70" w:rsidRDefault="00257E70" w:rsidP="00257E70">
      <w:pPr>
        <w:spacing w:after="0" w:line="360" w:lineRule="auto"/>
        <w:jc w:val="center"/>
        <w:rPr>
          <w:rFonts w:ascii="Recoleta" w:eastAsia="Times" w:hAnsi="Recoleta" w:cs="Arial"/>
          <w:b/>
        </w:rPr>
      </w:pPr>
    </w:p>
    <w:p w:rsidR="00257E70" w:rsidRPr="00257E70" w:rsidRDefault="00257E70" w:rsidP="00257E70">
      <w:pPr>
        <w:spacing w:after="0" w:line="360" w:lineRule="auto"/>
        <w:jc w:val="center"/>
        <w:rPr>
          <w:rFonts w:ascii="Recoleta" w:eastAsia="Times" w:hAnsi="Recoleta" w:cs="Arial"/>
          <w:b/>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BRAULIO ENRIQUE MEDINA DE LA ROSA.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INTEGRANTE.</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(RÚBRICA)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LUCÍA DEL CARMEN DÁVILA FLORES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INTEGRANTE.</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(RÚBRICA)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HUGO ALBERTO RÁBAGO MAR.</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INTEGRANTE.</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(RÚBRICA)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xml:space="preserve"> </w:t>
      </w:r>
    </w:p>
    <w:p w:rsidR="00257E70" w:rsidRPr="00257E70" w:rsidRDefault="00257E70" w:rsidP="00257E70">
      <w:pPr>
        <w:spacing w:before="240" w:after="0" w:line="360" w:lineRule="auto"/>
        <w:jc w:val="both"/>
        <w:rPr>
          <w:rFonts w:ascii="Recoleta" w:eastAsia="Times New Roman" w:hAnsi="Recoleta" w:cs="Arial"/>
          <w:lang w:val="es-ES" w:eastAsia="es-ES"/>
        </w:rPr>
      </w:pPr>
      <w:r w:rsidRPr="00257E70">
        <w:rPr>
          <w:rFonts w:ascii="Recoleta" w:eastAsia="Times New Roman" w:hAnsi="Recoleta" w:cs="Arial"/>
          <w:lang w:val="es-ES" w:eastAsia="es-ES"/>
        </w:rPr>
        <w:t>EL PRESIDENTE MUNICIPAL SOMETE A VOTACIÓN ESTE DICTAMEN,  EL CUAL RESULTA APROBADO POR UNANIMIDAD; Y CONFORME A LO DISPUESTO EN LOS ARTICULOS 85, 95, 98 Y 99 DEL CÓDIGO MUNICIPAL PARA EL ESTADO DE COAHUILA DE ZARAGOZA, EL R. AYUNTAMIENTO EXPIDE EL SIGUIENTE:</w:t>
      </w:r>
    </w:p>
    <w:p w:rsidR="00257E70" w:rsidRPr="00257E70" w:rsidRDefault="00257E70" w:rsidP="00257E70">
      <w:pPr>
        <w:spacing w:before="240" w:after="0" w:line="276" w:lineRule="auto"/>
        <w:jc w:val="center"/>
        <w:rPr>
          <w:rFonts w:ascii="Recoleta" w:eastAsia="Times New Roman" w:hAnsi="Recoleta" w:cs="Arial"/>
          <w:b/>
          <w:lang w:val="es-ES" w:eastAsia="es-ES"/>
        </w:rPr>
      </w:pPr>
    </w:p>
    <w:p w:rsidR="00257E70" w:rsidRPr="00257E70" w:rsidRDefault="00257E70" w:rsidP="00257E70">
      <w:pPr>
        <w:spacing w:before="240" w:after="0" w:line="276" w:lineRule="auto"/>
        <w:jc w:val="center"/>
        <w:rPr>
          <w:rFonts w:ascii="Recoleta" w:eastAsia="Times New Roman" w:hAnsi="Recoleta" w:cs="Arial"/>
          <w:b/>
          <w:lang w:val="es-ES" w:eastAsia="es-ES"/>
        </w:rPr>
      </w:pPr>
      <w:r w:rsidRPr="00257E70">
        <w:rPr>
          <w:rFonts w:ascii="Recoleta" w:eastAsia="Times New Roman" w:hAnsi="Recoleta" w:cs="Arial"/>
          <w:b/>
          <w:lang w:val="es-ES" w:eastAsia="es-ES"/>
        </w:rPr>
        <w:t>A C U E R D O    32/04/23</w:t>
      </w:r>
    </w:p>
    <w:p w:rsidR="00257E70" w:rsidRPr="00257E70" w:rsidRDefault="00257E70" w:rsidP="00257E70">
      <w:pPr>
        <w:spacing w:after="0" w:line="360" w:lineRule="auto"/>
        <w:jc w:val="both"/>
        <w:rPr>
          <w:rFonts w:ascii="Recoleta" w:eastAsia="Times New Roman" w:hAnsi="Recoleta" w:cs="Arial"/>
          <w:b/>
          <w:bCs/>
          <w:bdr w:val="none" w:sz="0" w:space="0" w:color="auto" w:frame="1"/>
          <w:lang w:val="es-ES" w:eastAsia="es-MX"/>
        </w:rPr>
      </w:pPr>
    </w:p>
    <w:p w:rsidR="00257E70" w:rsidRPr="00257E70" w:rsidRDefault="00257E70" w:rsidP="00257E70">
      <w:pPr>
        <w:spacing w:after="0" w:line="360" w:lineRule="auto"/>
        <w:jc w:val="both"/>
        <w:rPr>
          <w:rFonts w:ascii="Recoleta" w:eastAsia="Times New Roman" w:hAnsi="Recoleta" w:cs="Arial"/>
          <w:bdr w:val="none" w:sz="0" w:space="0" w:color="auto" w:frame="1"/>
          <w:lang w:val="es-ES" w:eastAsia="es-MX"/>
        </w:rPr>
      </w:pPr>
      <w:r w:rsidRPr="00257E70">
        <w:rPr>
          <w:rFonts w:ascii="Recoleta" w:eastAsia="Times New Roman" w:hAnsi="Recoleta" w:cs="Arial"/>
          <w:b/>
          <w:bCs/>
          <w:bdr w:val="none" w:sz="0" w:space="0" w:color="auto" w:frame="1"/>
          <w:lang w:val="es-ES" w:eastAsia="es-MX"/>
        </w:rPr>
        <w:t>PRIMERO.-</w:t>
      </w:r>
      <w:r w:rsidRPr="00257E70">
        <w:rPr>
          <w:rFonts w:ascii="Recoleta" w:eastAsia="Times New Roman" w:hAnsi="Recoleta" w:cs="Arial"/>
          <w:bCs/>
          <w:bdr w:val="none" w:sz="0" w:space="0" w:color="auto" w:frame="1"/>
          <w:lang w:val="es-ES" w:eastAsia="es-MX"/>
        </w:rPr>
        <w:t xml:space="preserve"> </w:t>
      </w:r>
      <w:r w:rsidRPr="00257E70">
        <w:rPr>
          <w:rFonts w:ascii="Recoleta" w:eastAsia="Times New Roman" w:hAnsi="Recoleta" w:cs="Arial"/>
          <w:b/>
          <w:bCs/>
          <w:bdr w:val="none" w:sz="0" w:space="0" w:color="auto" w:frame="1"/>
          <w:lang w:val="es-ES" w:eastAsia="es-MX"/>
        </w:rPr>
        <w:t xml:space="preserve"> </w:t>
      </w:r>
      <w:r w:rsidRPr="00257E70">
        <w:rPr>
          <w:rFonts w:ascii="Recoleta" w:eastAsia="Times New Roman" w:hAnsi="Recoleta" w:cs="Arial"/>
          <w:bCs/>
          <w:bdr w:val="none" w:sz="0" w:space="0" w:color="auto" w:frame="1"/>
          <w:lang w:val="es-ES" w:eastAsia="es-MX"/>
        </w:rPr>
        <w:t>Se</w:t>
      </w:r>
      <w:r w:rsidRPr="00257E70">
        <w:rPr>
          <w:rFonts w:ascii="Recoleta" w:eastAsia="Times New Roman" w:hAnsi="Recoleta" w:cs="Arial"/>
          <w:b/>
          <w:bCs/>
          <w:bdr w:val="none" w:sz="0" w:space="0" w:color="auto" w:frame="1"/>
          <w:lang w:val="es-ES" w:eastAsia="es-MX"/>
        </w:rPr>
        <w:t xml:space="preserve"> </w:t>
      </w:r>
      <w:r w:rsidRPr="00257E70">
        <w:rPr>
          <w:rFonts w:ascii="Recoleta" w:eastAsia="Times New Roman" w:hAnsi="Recoleta" w:cs="Arial"/>
          <w:bdr w:val="none" w:sz="0" w:space="0" w:color="auto" w:frame="1"/>
          <w:lang w:val="es-ES" w:eastAsia="es-MX"/>
        </w:rPr>
        <w:t>aprueba la creación del Reglamento de Alumbrado Público para el municipio de Saltillo, Coahuila de Zaragoza.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REGLAMENTO DE ALUMBRADO PÚBLICO PARA EL MUNICIPIO DE SALTILLO, COAHUILA DE ZARAGOZA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DISPOSICIONES GENERALES</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FUNDAMENTO Y OBJETO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Artículo 1.-</w:t>
      </w:r>
      <w:r w:rsidRPr="00257E70">
        <w:rPr>
          <w:rFonts w:ascii="Recoleta" w:eastAsia="Times" w:hAnsi="Recoleta" w:cs="Arial"/>
        </w:rPr>
        <w:t xml:space="preserve"> Las disposiciones contenidas en este reglamento, son de orden público, interés social y de observancia general en el municipio de Saltillo, Coahuila de Zaragoza y se expiden con fundamento en lo dispuesto en el artículo 115 fracción III de la Constitución Política de los Estados Unidos Mexicanos, 158 - U fracción IV, numeral 1 inciso b) de la Constitución Política del Estado de Coahuila de Zaragoza y el artículo 182 fracción III numeral 21 del Código Municipal para el Estado de Coahuila de Zaragoza.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w:t>
      </w:r>
      <w:r w:rsidRPr="00257E70">
        <w:rPr>
          <w:rFonts w:ascii="Recoleta" w:eastAsia="Times" w:hAnsi="Recoleta" w:cs="Arial"/>
        </w:rPr>
        <w:t xml:space="preserve"> El presente Reglamento tiene por objeto: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Regular la prestación del servicio de alumbrado público en el municipio de Saltillo, que comprende la iluminación de calles, avenidas principales, plazas, parques, jardines y en general en todos los lugares públicos o de uso común, mediante la instalación de puntos de iluminación tipo led o superiores, así como las funciones de mantenimiento;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Administrar y operar eficientemente el sistema de alumbrado público en el municipio, acorde a las normas de calidad y especificaciones técnicas establecidas por las fuentes suministradoras de energía eléctrica, las que recomiende la industria eléctrica y las propias del Municipio, de acuerdo a las atribuciones que en materia de servicios públicos señala la Constitución Política de los Estados Unidos Mexicanos y demás ordenamientos legales.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w:t>
      </w:r>
      <w:r w:rsidRPr="00257E70">
        <w:rPr>
          <w:rFonts w:ascii="Recoleta" w:eastAsia="Times" w:hAnsi="Recoleta" w:cs="Arial"/>
        </w:rPr>
        <w:t xml:space="preserve"> Para efectos de este ordenamiento se entiende como:</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Administración:</w:t>
      </w:r>
      <w:r w:rsidRPr="00257E70">
        <w:rPr>
          <w:rFonts w:ascii="Recoleta" w:eastAsia="Times" w:hAnsi="Recoleta" w:cs="Arial"/>
        </w:rPr>
        <w:t xml:space="preserve"> La Administración Pública Municipal de Saltillo, Coahuila de Zaragoza.</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Alumbrado público:</w:t>
      </w:r>
      <w:r w:rsidRPr="00257E70">
        <w:rPr>
          <w:rFonts w:ascii="Recoleta" w:eastAsia="Times" w:hAnsi="Recoleta" w:cs="Arial"/>
        </w:rPr>
        <w:t xml:space="preserve"> Conjunto de materiales, equipos, instalaciones y sistemas, por medio de los cuales se proporciona iluminación durante las horas de la noche a las calles, avenidas principales, plazas, parques, jardines y en general en todos los lugares públicos o de uso común, a fin de proporcionar una visión rápida, precisa y confortable, que permita salvaguardar la seguridad de las personas y sus bienes, facilitando y fomentando el tráfico vehicular y peatonal.</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Ayuntamiento:</w:t>
      </w:r>
      <w:r w:rsidRPr="00257E70">
        <w:rPr>
          <w:rFonts w:ascii="Recoleta" w:eastAsia="Times" w:hAnsi="Recoleta" w:cs="Arial"/>
        </w:rPr>
        <w:t xml:space="preserve"> Republicano Ayuntamiento de Saltillo, Coahuila de Zaragoza. </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lastRenderedPageBreak/>
        <w:t>Cabildo:</w:t>
      </w:r>
      <w:r w:rsidRPr="00257E70">
        <w:rPr>
          <w:rFonts w:ascii="Recoleta" w:eastAsia="Times" w:hAnsi="Recoleta" w:cs="Arial"/>
        </w:rPr>
        <w:t xml:space="preserve"> Órgano colegiado, integrado por el Presidente Municipal, Síndicos y Regidores, que tienen la obligación de reunirse en sesión, por lo menos dos veces al mes. </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CFE:</w:t>
      </w:r>
      <w:r w:rsidRPr="00257E70">
        <w:rPr>
          <w:rFonts w:ascii="Recoleta" w:eastAsia="Times" w:hAnsi="Recoleta" w:cs="Arial"/>
        </w:rPr>
        <w:t xml:space="preserve"> Comisión Federal de Electricidad.</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Código Municipal:</w:t>
      </w:r>
      <w:r w:rsidRPr="00257E70">
        <w:rPr>
          <w:rFonts w:ascii="Recoleta" w:eastAsia="Times" w:hAnsi="Recoleta" w:cs="Arial"/>
        </w:rPr>
        <w:t xml:space="preserve"> Código Municipal para el Estado de Coahuila de Zaragoza.</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Constitución Federal:</w:t>
      </w:r>
      <w:r w:rsidRPr="00257E70">
        <w:rPr>
          <w:rFonts w:ascii="Recoleta" w:eastAsia="Times" w:hAnsi="Recoleta" w:cs="Arial"/>
        </w:rPr>
        <w:t xml:space="preserve"> Constitución Política de los Estados Unidos Mexicanos.</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Constitución Local:</w:t>
      </w:r>
      <w:r w:rsidRPr="00257E70">
        <w:rPr>
          <w:rFonts w:ascii="Recoleta" w:eastAsia="Times" w:hAnsi="Recoleta" w:cs="Arial"/>
        </w:rPr>
        <w:t xml:space="preserve"> Constitución Política del Estado de Coahuila de Zaragoza.</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Dirección:</w:t>
      </w:r>
      <w:r w:rsidRPr="00257E70">
        <w:rPr>
          <w:rFonts w:ascii="Recoleta" w:eastAsia="Times" w:hAnsi="Recoleta" w:cs="Arial"/>
        </w:rPr>
        <w:t xml:space="preserve"> Dirección de Servicios Públicos.</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Municipio:</w:t>
      </w:r>
      <w:r w:rsidRPr="00257E70">
        <w:rPr>
          <w:rFonts w:ascii="Recoleta" w:eastAsia="Times" w:hAnsi="Recoleta" w:cs="Arial"/>
        </w:rPr>
        <w:t xml:space="preserve"> Municipio de Saltillo, Coahuila de Zaragoza.</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Persona Interesada:</w:t>
      </w:r>
      <w:r w:rsidRPr="00257E70">
        <w:rPr>
          <w:rFonts w:ascii="Recoleta" w:eastAsia="Times" w:hAnsi="Recoleta" w:cs="Arial"/>
        </w:rPr>
        <w:t xml:space="preserve"> persona propietaria o su representante legal.</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Presidente Municipal:</w:t>
      </w:r>
      <w:r w:rsidRPr="00257E70">
        <w:rPr>
          <w:rFonts w:ascii="Recoleta" w:eastAsia="Times" w:hAnsi="Recoleta" w:cs="Arial"/>
        </w:rPr>
        <w:t xml:space="preserve"> Persona Titular del R. Ayuntamiento de Saltillo, Coahuila de Zaragoza. </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Reglamento:</w:t>
      </w:r>
      <w:r w:rsidRPr="00257E70">
        <w:rPr>
          <w:rFonts w:ascii="Recoleta" w:eastAsia="Times" w:hAnsi="Recoleta" w:cs="Arial"/>
        </w:rPr>
        <w:t xml:space="preserve"> Reglamento de Alumbrado Público Para el Municipio de Saltillo, Coahuila de Zaragoza. </w:t>
      </w:r>
    </w:p>
    <w:p w:rsidR="00257E70" w:rsidRPr="00257E70" w:rsidRDefault="00257E70" w:rsidP="00257E70">
      <w:pPr>
        <w:numPr>
          <w:ilvl w:val="0"/>
          <w:numId w:val="21"/>
        </w:numPr>
        <w:spacing w:after="0" w:line="360" w:lineRule="auto"/>
        <w:jc w:val="both"/>
        <w:rPr>
          <w:rFonts w:ascii="Recoleta" w:eastAsia="Times" w:hAnsi="Recoleta" w:cs="Arial"/>
        </w:rPr>
      </w:pPr>
      <w:r w:rsidRPr="00257E70">
        <w:rPr>
          <w:rFonts w:ascii="Recoleta" w:eastAsia="Times" w:hAnsi="Recoleta" w:cs="Arial"/>
          <w:b/>
        </w:rPr>
        <w:t>Unidad:</w:t>
      </w:r>
      <w:r w:rsidRPr="00257E70">
        <w:rPr>
          <w:rFonts w:ascii="Recoleta" w:eastAsia="Times" w:hAnsi="Recoleta" w:cs="Arial"/>
        </w:rPr>
        <w:t xml:space="preserve"> Unidad Administrativa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4.-</w:t>
      </w:r>
      <w:r w:rsidRPr="00257E70">
        <w:rPr>
          <w:rFonts w:ascii="Recoleta" w:eastAsia="Times" w:hAnsi="Recoleta" w:cs="Arial"/>
        </w:rPr>
        <w:t xml:space="preserve"> La prestación del servicio público de alumbrado comprende: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La planeación estratégica del alumbrado público en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La instalación de puntos de iluminación con sistema electromecánico o electrónico que genere la iluminación en calles, avenidas principales, edificios públicos, y lugares de uso común;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 xml:space="preserve"> La realización de obras de instalaciones, trabajos que requieran la planeación, ejecución, operación y mantenimiento del sistema de alumbrado público en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La autorización de proyectos de alumbrado en vías públicas ejecutados por personas físicas o morales;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La aplicación de políticas para implementar el sistema de alumbrado integral, para lo cual se habrán de utilizar tecnologías encaminadas a ahorrar energía, con el fin de conservar el medio ambiente;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VI.</w:t>
      </w:r>
      <w:r w:rsidRPr="00257E70">
        <w:rPr>
          <w:rFonts w:ascii="Recoleta" w:eastAsia="Times" w:hAnsi="Recoleta" w:cs="Arial"/>
        </w:rPr>
        <w:tab/>
        <w:t>La ampliación del servicio conforme a las necesidades de la población en la zona urbana y rural del Municipio.</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AUTORIDADES ENCARGADAS DE APLICAR EL REGLAMENTO, SUS FACULTADES Y OBLIGACIONES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5.-</w:t>
      </w:r>
      <w:r w:rsidRPr="00257E70">
        <w:rPr>
          <w:rFonts w:ascii="Recoleta" w:eastAsia="Times" w:hAnsi="Recoleta" w:cs="Arial"/>
        </w:rPr>
        <w:t xml:space="preserve"> Son autoridades competentes para la aplicación del presente reglamento las siguientes: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Titular de la Presidencia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Titular de la Tesorería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 xml:space="preserve">Titular de la Dirección de Servicios Públicos;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Titular de la Unidad Administrativa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Titular del Juzgado municipal.</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6.-</w:t>
      </w:r>
      <w:r w:rsidRPr="00257E70">
        <w:rPr>
          <w:rFonts w:ascii="Recoleta" w:eastAsia="Times" w:hAnsi="Recoleta" w:cs="Arial"/>
        </w:rPr>
        <w:t xml:space="preserve"> Son facultades y obligaciones del Titular de la Presidencia Municipal: Vigilar y hacer cumplir en el ámbito de su competencia, la aplicación de este reglamento y demás disposiciones aplicables a la materia;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Suscribir con aprobación del Cabildo, convenios o acuerdos con el gobierno estatal y/o federal, otros municipios y en su caso con la CFE, para la debida prestación del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Ejecutar los acuerdos que en materia de alumbrado público dicte 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Ordenar las acciones necesarias para la prestación eficiente en el servicio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7.-</w:t>
      </w:r>
      <w:r w:rsidRPr="00257E70">
        <w:rPr>
          <w:rFonts w:ascii="Recoleta" w:eastAsia="Times" w:hAnsi="Recoleta" w:cs="Arial"/>
        </w:rPr>
        <w:t xml:space="preserve"> Son facultades y obligaciones del Titular de la Tesorería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w:t>
      </w:r>
      <w:r w:rsidRPr="00257E70">
        <w:rPr>
          <w:rFonts w:ascii="Recoleta" w:eastAsia="Times" w:hAnsi="Recoleta" w:cs="Arial"/>
        </w:rPr>
        <w:tab/>
        <w:t>Fungir como instancia de captación de recursos para la ejecución de las obras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Asignar el presupuesto anual de egresos correspondiente a la prestación del servicio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8.-</w:t>
      </w:r>
      <w:r w:rsidRPr="00257E70">
        <w:rPr>
          <w:rFonts w:ascii="Recoleta" w:eastAsia="Times" w:hAnsi="Recoleta" w:cs="Arial"/>
        </w:rPr>
        <w:t xml:space="preserve"> Son facultades y obligaciones del Titular de la Dirección de Servicios Públicos: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Cumplir y hacer cumplir este reglamento y demás disposiciones legales vigentes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Definir las normas y criterios aplicables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Vigilar el cumplimiento de las normas técnicas, referentes a la construcción e instalación de la red de alumbrado público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Brindar mantenimiento y atención a la red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Ejecutar operaciones, realizar actos y celebrar contratos a través de sus representantes legales, que sean necesarios para la mejor prestación del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Mantener y mejorar los mecanismos de coordinación técnica con las dependencias suministradoras de energía eléctrica;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9.-</w:t>
      </w:r>
      <w:r w:rsidRPr="00257E70">
        <w:rPr>
          <w:rFonts w:ascii="Recoleta" w:eastAsia="Times" w:hAnsi="Recoleta" w:cs="Arial"/>
        </w:rPr>
        <w:t xml:space="preserve"> Son facultades y obligaciones del Titular de la Unidad Administrativa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Cumplir y hacer cumplir este reglamento y demás disposiciones legales vigentes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Brindar mantenimiento y atención a la red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Garantizar que la red de alumbrado público proporcione el servicio adecuado para cubrir las necesidades de la ciudadanía;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IV.</w:t>
      </w:r>
      <w:r w:rsidRPr="00257E70">
        <w:rPr>
          <w:rFonts w:ascii="Recoleta" w:eastAsia="Times" w:hAnsi="Recoleta" w:cs="Arial"/>
        </w:rPr>
        <w:tab/>
        <w:t>Planear y programar la instalación de nuevas tecnologías en luminarias para una mayor eficiencia, con base en estudios de evaluación y diagnóstico;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w:t>
      </w:r>
      <w:r w:rsidRPr="00257E70">
        <w:rPr>
          <w:rFonts w:ascii="Recoleta" w:eastAsia="Times" w:hAnsi="Recoleta" w:cs="Arial"/>
        </w:rPr>
        <w:tab/>
        <w:t>Fijar criterios de mantenimiento en todas sus instalaciones y aparatos, para lograr una prestación permanente y efectiva del servicio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Autorizar el proyecto de alumbrado público realizado por terceras personas;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Verificar que la instalación del equipamiento de alumbrado público concuerde con el proyecto autorizado por esta unidad administrativa;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VIII.</w:t>
      </w:r>
      <w:r w:rsidRPr="00257E70">
        <w:rPr>
          <w:rFonts w:ascii="Recoleta" w:eastAsia="Times" w:hAnsi="Recoleta" w:cs="Arial"/>
        </w:rPr>
        <w:tab/>
        <w:t>Atender puntualmente los reportes y quejas que se presenten en relación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IX.</w:t>
      </w:r>
      <w:r w:rsidRPr="00257E70">
        <w:rPr>
          <w:rFonts w:ascii="Recoleta" w:eastAsia="Times" w:hAnsi="Recoleta" w:cs="Arial"/>
        </w:rPr>
        <w:tab/>
        <w:t>Ordenar inspecciones y solicitar sanciones administrativas previstas en este reglamento, en lo concerniente al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w:t>
      </w:r>
      <w:r w:rsidRPr="00257E70">
        <w:rPr>
          <w:rFonts w:ascii="Recoleta" w:eastAsia="Times" w:hAnsi="Recoleta" w:cs="Arial"/>
        </w:rPr>
        <w:tab/>
        <w:t>Realizar un inventario del material y equipo eléctrico, equipo mecánico, herramientas y demás enseres propios del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XI.</w:t>
      </w:r>
      <w:r w:rsidRPr="00257E70">
        <w:rPr>
          <w:rFonts w:ascii="Recoleta" w:eastAsia="Times" w:hAnsi="Recoleta" w:cs="Arial"/>
        </w:rPr>
        <w:tab/>
        <w:t>Brindar capacitación permanente a los trabajadores que realicen actividades de instalación y mantenimiento de los sistemas de alumbrado público,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XII.</w:t>
      </w:r>
      <w:r w:rsidRPr="00257E70">
        <w:rPr>
          <w:rFonts w:ascii="Recoleta" w:eastAsia="Times" w:hAnsi="Recoleta" w:cs="Arial"/>
        </w:rPr>
        <w:tab/>
        <w:t>Las demás que señale el presente reglamento, así como las diversas disposiciones legales aplicables.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10.-</w:t>
      </w:r>
      <w:r w:rsidRPr="00257E70">
        <w:rPr>
          <w:rFonts w:ascii="Recoleta" w:eastAsia="Times" w:hAnsi="Recoleta" w:cs="Arial"/>
        </w:rPr>
        <w:t xml:space="preserve"> La Unidad contará con el personal técnico especializado, equipo, herramientas necesarias e indispensables para la prestación del servicio, sin más limitaciones que las establecidas por el presupuesto de egresos y disposiciones jurídicas en la materia.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11.-</w:t>
      </w:r>
      <w:r w:rsidRPr="00257E70">
        <w:rPr>
          <w:rFonts w:ascii="Recoleta" w:eastAsia="Times" w:hAnsi="Recoleta" w:cs="Arial"/>
        </w:rPr>
        <w:t xml:space="preserve"> El personal de la Unidad utilizará para el desarrollo de sus actividades el equipo y uniformes especializados que sus funciones requieran.</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12.-</w:t>
      </w:r>
      <w:r w:rsidRPr="00257E70">
        <w:rPr>
          <w:rFonts w:ascii="Recoleta" w:eastAsia="Times" w:hAnsi="Recoleta" w:cs="Arial"/>
        </w:rPr>
        <w:t xml:space="preserve"> La Unidad establecerá los días, horarios y lugares en que deberán efectuarse las labores del servicio, así como definir el establecimiento de guardias para los casos de emergencia.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lastRenderedPageBreak/>
        <w:t>TITULO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LOS PROYECTOS DE CONSTRUCCIÓN, Y ENTREGA-RECEPCIÓN DE ALUMBRADO PÚBLICO</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REQUISITOS PARA AUTORIZACIÓN DE PROYECTO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13.-</w:t>
      </w:r>
      <w:r w:rsidRPr="00257E70">
        <w:rPr>
          <w:rFonts w:ascii="Recoleta" w:eastAsia="Times" w:hAnsi="Recoleta" w:cs="Arial"/>
        </w:rPr>
        <w:t xml:space="preserve"> La persona interesada solicitará por escrito a la Dirección de Servicios Públicos la autorización del proyecto de alumbrado, el cual deberá de contener lo siguiente: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Plano en físico en 3 tantos y en formato digital .</w:t>
      </w:r>
      <w:proofErr w:type="spellStart"/>
      <w:r w:rsidRPr="00257E70">
        <w:rPr>
          <w:rFonts w:ascii="Recoleta" w:eastAsia="Times" w:hAnsi="Recoleta" w:cs="Arial"/>
        </w:rPr>
        <w:t>dwg</w:t>
      </w:r>
      <w:proofErr w:type="spellEnd"/>
      <w:r w:rsidRPr="00257E70">
        <w:rPr>
          <w:rFonts w:ascii="Recoleta" w:eastAsia="Times" w:hAnsi="Recoleta" w:cs="Arial"/>
        </w:rPr>
        <w:t xml:space="preserve"> y .</w:t>
      </w:r>
      <w:proofErr w:type="spellStart"/>
      <w:r w:rsidRPr="00257E70">
        <w:rPr>
          <w:rFonts w:ascii="Recoleta" w:eastAsia="Times" w:hAnsi="Recoleta" w:cs="Arial"/>
        </w:rPr>
        <w:t>pdf</w:t>
      </w:r>
      <w:proofErr w:type="spellEnd"/>
      <w:r w:rsidRPr="00257E70">
        <w:rPr>
          <w:rFonts w:ascii="Recoleta" w:eastAsia="Times" w:hAnsi="Recoleta" w:cs="Arial"/>
        </w:rPr>
        <w:t xml:space="preserve">. </w:t>
      </w:r>
      <w:proofErr w:type="gramStart"/>
      <w:r w:rsidRPr="00257E70">
        <w:rPr>
          <w:rFonts w:ascii="Recoleta" w:eastAsia="Times" w:hAnsi="Recoleta" w:cs="Arial"/>
        </w:rPr>
        <w:t>dicho</w:t>
      </w:r>
      <w:proofErr w:type="gramEnd"/>
      <w:r w:rsidRPr="00257E70">
        <w:rPr>
          <w:rFonts w:ascii="Recoleta" w:eastAsia="Times" w:hAnsi="Recoleta" w:cs="Arial"/>
        </w:rPr>
        <w:t xml:space="preserve"> plano deberá contar con la siguiente información: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Identificar la lotificación con vialidades y nomenclaturas.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 xml:space="preserve">Identificar en la instalación eléctrica: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1.</w:t>
      </w:r>
      <w:r w:rsidRPr="00257E70">
        <w:rPr>
          <w:rFonts w:ascii="Recoleta" w:eastAsia="Times" w:hAnsi="Recoleta" w:cs="Arial"/>
        </w:rPr>
        <w:tab/>
        <w:t>Los circuitos con distinto color o tipo de línea;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2.</w:t>
      </w:r>
      <w:r w:rsidRPr="00257E70">
        <w:rPr>
          <w:rFonts w:ascii="Recoleta" w:eastAsia="Times" w:hAnsi="Recoleta" w:cs="Arial"/>
        </w:rPr>
        <w:tab/>
        <w:t>Los registros eléctricos;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3.</w:t>
      </w:r>
      <w:r w:rsidRPr="00257E70">
        <w:rPr>
          <w:rFonts w:ascii="Recoleta" w:eastAsia="Times" w:hAnsi="Recoleta" w:cs="Arial"/>
        </w:rPr>
        <w:tab/>
        <w:t>Centro de control y medición en área central al circuito;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4.</w:t>
      </w:r>
      <w:r w:rsidRPr="00257E70">
        <w:rPr>
          <w:rFonts w:ascii="Recoleta" w:eastAsia="Times" w:hAnsi="Recoleta" w:cs="Arial"/>
        </w:rPr>
        <w:tab/>
        <w:t>Transformador independiente para el servicio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5.</w:t>
      </w:r>
      <w:r w:rsidRPr="00257E70">
        <w:rPr>
          <w:rFonts w:ascii="Recoleta" w:eastAsia="Times" w:hAnsi="Recoleta" w:cs="Arial"/>
        </w:rPr>
        <w:tab/>
        <w:t>Enumerar luminarias e identificar según simbología;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6.</w:t>
      </w:r>
      <w:r w:rsidRPr="00257E70">
        <w:rPr>
          <w:rFonts w:ascii="Recoleta" w:eastAsia="Times" w:hAnsi="Recoleta" w:cs="Arial"/>
        </w:rPr>
        <w:tab/>
        <w:t>Identificar arbotantes existentes (en su caso);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7.</w:t>
      </w:r>
      <w:r w:rsidRPr="00257E70">
        <w:rPr>
          <w:rFonts w:ascii="Recoleta" w:eastAsia="Times" w:hAnsi="Recoleta" w:cs="Arial"/>
        </w:rPr>
        <w:tab/>
        <w:t xml:space="preserve">Distancias </w:t>
      </w:r>
      <w:proofErr w:type="spellStart"/>
      <w:r w:rsidRPr="00257E70">
        <w:rPr>
          <w:rFonts w:ascii="Recoleta" w:eastAsia="Times" w:hAnsi="Recoleta" w:cs="Arial"/>
        </w:rPr>
        <w:t>interpostales</w:t>
      </w:r>
      <w:proofErr w:type="spellEnd"/>
      <w:r w:rsidRPr="00257E70">
        <w:rPr>
          <w:rFonts w:ascii="Recoleta" w:eastAsia="Times" w:hAnsi="Recoleta" w:cs="Arial"/>
        </w:rPr>
        <w:t xml:space="preserve"> señalando calibre de cable, tipo de cable y distancia;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8.</w:t>
      </w:r>
      <w:r w:rsidRPr="00257E70">
        <w:rPr>
          <w:rFonts w:ascii="Recoleta" w:eastAsia="Times" w:hAnsi="Recoleta" w:cs="Arial"/>
        </w:rPr>
        <w:tab/>
        <w:t>Corte de vialidades, 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9.</w:t>
      </w:r>
      <w:r w:rsidRPr="00257E70">
        <w:rPr>
          <w:rFonts w:ascii="Recoleta" w:eastAsia="Times" w:hAnsi="Recoleta" w:cs="Arial"/>
        </w:rPr>
        <w:tab/>
        <w:t>Identificar áreas municipales y de donación.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Detalle constructivo de tipo de arbotante;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Detalle constructivo de acometida, transformador y equipo de medición;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e)</w:t>
      </w:r>
      <w:r w:rsidRPr="00257E70">
        <w:rPr>
          <w:rFonts w:ascii="Recoleta" w:eastAsia="Times" w:hAnsi="Recoleta" w:cs="Arial"/>
        </w:rPr>
        <w:tab/>
        <w:t>Croquis de ubicación (identificar con coordenadas el acceso al fraccionamiento);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f)</w:t>
      </w:r>
      <w:r w:rsidRPr="00257E70">
        <w:rPr>
          <w:rFonts w:ascii="Recoleta" w:eastAsia="Times" w:hAnsi="Recoleta" w:cs="Arial"/>
        </w:rPr>
        <w:tab/>
        <w:t>Diagrama unifilar;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g)</w:t>
      </w:r>
      <w:r w:rsidRPr="00257E70">
        <w:rPr>
          <w:rFonts w:ascii="Recoleta" w:eastAsia="Times" w:hAnsi="Recoleta" w:cs="Arial"/>
        </w:rPr>
        <w:tab/>
        <w:t>Cuadro de simbología;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h)</w:t>
      </w:r>
      <w:r w:rsidRPr="00257E70">
        <w:rPr>
          <w:rFonts w:ascii="Recoleta" w:eastAsia="Times" w:hAnsi="Recoleta" w:cs="Arial"/>
        </w:rPr>
        <w:tab/>
        <w:t>Cuadro de cargas;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Cuadro de listado de materiales indicando cantidad, pieza, especificaciones y marca;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j)</w:t>
      </w:r>
      <w:r w:rsidRPr="00257E70">
        <w:rPr>
          <w:rFonts w:ascii="Recoleta" w:eastAsia="Times" w:hAnsi="Recoleta" w:cs="Arial"/>
        </w:rPr>
        <w:tab/>
        <w:t>En área de sello de plano, indicar nombre de proyecto, nombre de fraccionamiento o desarrollo, nombre de propietario, escala, fecha, nombre de la dirección de servicios públicos y departamento de alumbrado público, tipo de instalación (subterránea) y distribución de red eléctrica en media tensión;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k)</w:t>
      </w:r>
      <w:r w:rsidRPr="00257E70">
        <w:rPr>
          <w:rFonts w:ascii="Recoleta" w:eastAsia="Times" w:hAnsi="Recoleta" w:cs="Arial"/>
        </w:rPr>
        <w:tab/>
        <w:t>Deberá estar firmado por la persona propietaria del fraccionamiento o su representante legal;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l)</w:t>
      </w:r>
      <w:r w:rsidRPr="00257E70">
        <w:rPr>
          <w:rFonts w:ascii="Recoleta" w:eastAsia="Times" w:hAnsi="Recoleta" w:cs="Arial"/>
        </w:rPr>
        <w:tab/>
        <w:t>Dejar espacio suficiente para sellos;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m)</w:t>
      </w:r>
      <w:r w:rsidRPr="00257E70">
        <w:rPr>
          <w:rFonts w:ascii="Recoleta" w:eastAsia="Times" w:hAnsi="Recoleta" w:cs="Arial"/>
        </w:rPr>
        <w:tab/>
        <w:t>Proyectar instalación de alumbrado público en áreas municipales como: deportivas, áreas verdes, de juegos, así como garantizar la iluminación en la totalidad del lado del perímetro donde esté localizado el acceso al fraccionamiento.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Ficha técnica de las luminarias propuestas a instalar.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14.-</w:t>
      </w:r>
      <w:r w:rsidRPr="00257E70">
        <w:rPr>
          <w:rFonts w:ascii="Recoleta" w:eastAsia="Times" w:hAnsi="Recoleta" w:cs="Arial"/>
        </w:rPr>
        <w:t xml:space="preserve"> En caso de no contar con la totalidad de los requisitos enumerados en el artículo anterior, la Unidad hará del conocimiento de quien solicita, a fin de que subsane las deficiencias para su aprobación.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15.</w:t>
      </w:r>
      <w:r w:rsidRPr="00257E70">
        <w:rPr>
          <w:rFonts w:ascii="Recoleta" w:eastAsia="Times" w:hAnsi="Recoleta" w:cs="Arial"/>
        </w:rPr>
        <w:t xml:space="preserve"> La Unidad dará respuesta sobre el proyecto en plazo no mayor a diez días hábiles.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16.-</w:t>
      </w:r>
      <w:r w:rsidRPr="00257E70">
        <w:rPr>
          <w:rFonts w:ascii="Recoleta" w:eastAsia="Times" w:hAnsi="Recoleta" w:cs="Arial"/>
        </w:rPr>
        <w:t xml:space="preserve"> Aprobado el proyecto, la Unidad Administrativa entregará a la persona interesada lo siguiente: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El oficio de autorización del proyecto, que tendrá una vigencia de 3 años.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El plano original del proyecto de alumbrado, en el que consten las firmas y sellos correspondientes.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17.</w:t>
      </w:r>
      <w:r w:rsidRPr="00257E70">
        <w:rPr>
          <w:rFonts w:ascii="Recoleta" w:eastAsia="Times" w:hAnsi="Recoleta" w:cs="Arial"/>
        </w:rPr>
        <w:t xml:space="preserve"> Una vez transcurridos los 3 años de vigencia del oficio de autorización emitido por la Unidad Administrativa, la persona interesada deberá iniciar un nuevo trámite para la autorización del proyecto.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lastRenderedPageBreak/>
        <w:t>REQUISITOS DEL MATERIAL A INSTALAR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18.-</w:t>
      </w:r>
      <w:r w:rsidRPr="00257E70">
        <w:rPr>
          <w:rFonts w:ascii="Recoleta" w:eastAsia="Times" w:hAnsi="Recoleta" w:cs="Arial"/>
        </w:rPr>
        <w:t xml:space="preserve"> Los materiales necesarios para la aprobación del proyecto deberán tener las siguientes características: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w:t>
      </w:r>
      <w:r w:rsidRPr="00257E70">
        <w:rPr>
          <w:rFonts w:ascii="Recoleta" w:eastAsia="Times" w:hAnsi="Recoleta" w:cs="Arial"/>
          <w:b/>
        </w:rPr>
        <w:tab/>
        <w:t>Transformador:</w:t>
      </w:r>
      <w:r w:rsidRPr="00257E70">
        <w:rPr>
          <w:rFonts w:ascii="Recoleta" w:eastAsia="Times" w:hAnsi="Recoleta" w:cs="Arial"/>
        </w:rPr>
        <w:t xml:space="preserve"> Los transformadores que alimentan los circuitos de Alumbrado Público serán nuevos, de pedestal, exclusivos para este tipo de carga o a la que corresponda, Norma ¨K¨ aprobado por el “LAPEM” o Norma J-116 con certificado de prueba del “SINLAP”, y se situarán lo más centrado posible en el circuito de alumbrado;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II.</w:t>
      </w:r>
      <w:r w:rsidRPr="00257E70">
        <w:rPr>
          <w:rFonts w:ascii="Recoleta" w:eastAsia="Times" w:hAnsi="Recoleta" w:cs="Arial"/>
          <w:b/>
        </w:rPr>
        <w:tab/>
        <w:t xml:space="preserve">     Medición</w:t>
      </w:r>
      <w:r w:rsidRPr="00257E70">
        <w:rPr>
          <w:rFonts w:ascii="Recoleta" w:eastAsia="Times" w:hAnsi="Recoleta" w:cs="Arial"/>
        </w:rPr>
        <w:t>: La base para medidor deberá de ser tipo cuadrado, con 5 terminales, preferentemente de las marcas “</w:t>
      </w:r>
      <w:proofErr w:type="spellStart"/>
      <w:r w:rsidRPr="00257E70">
        <w:rPr>
          <w:rFonts w:ascii="Recoleta" w:eastAsia="Times" w:hAnsi="Recoleta" w:cs="Arial"/>
        </w:rPr>
        <w:t>Cutler</w:t>
      </w:r>
      <w:proofErr w:type="spellEnd"/>
      <w:r w:rsidRPr="00257E70">
        <w:rPr>
          <w:rFonts w:ascii="Recoleta" w:eastAsia="Times" w:hAnsi="Recoleta" w:cs="Arial"/>
        </w:rPr>
        <w:t>” “</w:t>
      </w:r>
      <w:proofErr w:type="spellStart"/>
      <w:r w:rsidRPr="00257E70">
        <w:rPr>
          <w:rFonts w:ascii="Recoleta" w:eastAsia="Times" w:hAnsi="Recoleta" w:cs="Arial"/>
        </w:rPr>
        <w:t>Hammer</w:t>
      </w:r>
      <w:proofErr w:type="spellEnd"/>
      <w:r w:rsidRPr="00257E70">
        <w:rPr>
          <w:rFonts w:ascii="Recoleta" w:eastAsia="Times" w:hAnsi="Recoleta" w:cs="Arial"/>
        </w:rPr>
        <w:t>” o “</w:t>
      </w:r>
      <w:proofErr w:type="spellStart"/>
      <w:r w:rsidRPr="00257E70">
        <w:rPr>
          <w:rFonts w:ascii="Recoleta" w:eastAsia="Times" w:hAnsi="Recoleta" w:cs="Arial"/>
        </w:rPr>
        <w:t>Square</w:t>
      </w:r>
      <w:proofErr w:type="spellEnd"/>
      <w:r w:rsidRPr="00257E70">
        <w:rPr>
          <w:rFonts w:ascii="Recoleta" w:eastAsia="Times" w:hAnsi="Recoleta" w:cs="Arial"/>
        </w:rPr>
        <w:t xml:space="preserve"> D”, deberá estar montada en poste propio de 7.00 m, o en su respectivo muro de concreto, con varilla de tierra independiente a la del transformador, con resistencia de 25 “</w:t>
      </w:r>
      <w:proofErr w:type="spellStart"/>
      <w:r w:rsidRPr="00257E70">
        <w:rPr>
          <w:rFonts w:ascii="Recoleta" w:eastAsia="Times" w:hAnsi="Recoleta" w:cs="Arial"/>
        </w:rPr>
        <w:t>ohms</w:t>
      </w:r>
      <w:proofErr w:type="spellEnd"/>
      <w:r w:rsidRPr="00257E70">
        <w:rPr>
          <w:rFonts w:ascii="Recoleta" w:eastAsia="Times" w:hAnsi="Recoleta" w:cs="Arial"/>
        </w:rPr>
        <w:t>” como máximo, instalado en altura de 1.80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III.</w:t>
      </w:r>
      <w:r w:rsidRPr="00257E70">
        <w:rPr>
          <w:rFonts w:ascii="Recoleta" w:eastAsia="Times" w:hAnsi="Recoleta" w:cs="Arial"/>
          <w:b/>
        </w:rPr>
        <w:tab/>
        <w:t>Centro de control:</w:t>
      </w:r>
      <w:r w:rsidRPr="00257E70">
        <w:rPr>
          <w:rFonts w:ascii="Recoleta" w:eastAsia="Times" w:hAnsi="Recoleta" w:cs="Arial"/>
        </w:rPr>
        <w:t xml:space="preserve"> deberá de contar con gabinete metálico con medidas mínimas de 250x200x150mm, pastillas y </w:t>
      </w:r>
      <w:proofErr w:type="spellStart"/>
      <w:r w:rsidRPr="00257E70">
        <w:rPr>
          <w:rFonts w:ascii="Recoleta" w:eastAsia="Times" w:hAnsi="Recoleta" w:cs="Arial"/>
        </w:rPr>
        <w:t>contactor</w:t>
      </w:r>
      <w:proofErr w:type="spellEnd"/>
      <w:r w:rsidRPr="00257E70">
        <w:rPr>
          <w:rFonts w:ascii="Recoleta" w:eastAsia="Times" w:hAnsi="Recoleta" w:cs="Arial"/>
        </w:rPr>
        <w:t xml:space="preserve"> </w:t>
      </w:r>
      <w:proofErr w:type="spellStart"/>
      <w:r w:rsidRPr="00257E70">
        <w:rPr>
          <w:rFonts w:ascii="Recoleta" w:eastAsia="Times" w:hAnsi="Recoleta" w:cs="Arial"/>
        </w:rPr>
        <w:t>termomagnético</w:t>
      </w:r>
      <w:proofErr w:type="spellEnd"/>
      <w:r w:rsidRPr="00257E70">
        <w:rPr>
          <w:rFonts w:ascii="Recoleta" w:eastAsia="Times" w:hAnsi="Recoleta" w:cs="Arial"/>
        </w:rPr>
        <w:t xml:space="preserve"> de 2 polos conforme a las cargas instaladas en el circuito, cableado, etc. Instalado en altura mínima de 1.80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IV.</w:t>
      </w:r>
      <w:r w:rsidRPr="00257E70">
        <w:rPr>
          <w:rFonts w:ascii="Recoleta" w:eastAsia="Times" w:hAnsi="Recoleta" w:cs="Arial"/>
          <w:b/>
        </w:rPr>
        <w:tab/>
        <w:t>Circuito:</w:t>
      </w:r>
      <w:r w:rsidRPr="00257E70">
        <w:rPr>
          <w:rFonts w:ascii="Recoleta" w:eastAsia="Times" w:hAnsi="Recoleta" w:cs="Arial"/>
        </w:rPr>
        <w:t xml:space="preserve"> Los circuitos de alumbrado público se diseñarán a 240 volts entre fases, más una tierra, conectados a un transformador propio, equipo de medición y control automático de encendido y apagado;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w:t>
      </w:r>
      <w:r w:rsidRPr="00257E70">
        <w:rPr>
          <w:rFonts w:ascii="Recoleta" w:eastAsia="Times" w:hAnsi="Recoleta" w:cs="Arial"/>
          <w:b/>
        </w:rPr>
        <w:tab/>
        <w:t>Registro para transformador pedestal:</w:t>
      </w:r>
      <w:r w:rsidRPr="00257E70">
        <w:rPr>
          <w:rFonts w:ascii="Recoleta" w:eastAsia="Times" w:hAnsi="Recoleta" w:cs="Arial"/>
        </w:rPr>
        <w:t xml:space="preserve"> deberá de considerar un registro primario para el transformador pedestal de concreto de medidas 1.16x1.66x1.16 metros según las normas de CFE;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VI.</w:t>
      </w:r>
      <w:r w:rsidRPr="00257E70">
        <w:rPr>
          <w:rFonts w:ascii="Recoleta" w:eastAsia="Times" w:hAnsi="Recoleta" w:cs="Arial"/>
          <w:b/>
        </w:rPr>
        <w:tab/>
        <w:t>Registros para circuitos:</w:t>
      </w:r>
      <w:r w:rsidRPr="00257E70">
        <w:rPr>
          <w:rFonts w:ascii="Recoleta" w:eastAsia="Times" w:hAnsi="Recoleta" w:cs="Arial"/>
        </w:rPr>
        <w:t xml:space="preserve"> deberá de contar con registros PVC de 40 cm con marco y tapa de concreto polimérico y cuerpo de PVC, con doble tornillo y agarradera retráctil tipo “U”, para instalación en banqueta en cada cruce de vialidad;</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VII.</w:t>
      </w:r>
      <w:r w:rsidRPr="00257E70">
        <w:rPr>
          <w:rFonts w:ascii="Recoleta" w:eastAsia="Times" w:hAnsi="Recoleta" w:cs="Arial"/>
          <w:b/>
        </w:rPr>
        <w:tab/>
        <w:t>Ductos subterráneos:</w:t>
      </w:r>
      <w:r w:rsidRPr="00257E70">
        <w:rPr>
          <w:rFonts w:ascii="Recoleta" w:eastAsia="Times" w:hAnsi="Recoleta" w:cs="Arial"/>
        </w:rPr>
        <w:t xml:space="preserve"> se deberá de emplear ductos de polietileno de alta densidad, lisos, de mínimo 2 pulgadas de diámetro, y cableado de aluminio “2+1” calibre 6 subterráneo para toda la instalación eléctrica del alumbrado público;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VIII.</w:t>
      </w:r>
      <w:r w:rsidRPr="00257E70">
        <w:rPr>
          <w:rFonts w:ascii="Recoleta" w:eastAsia="Times" w:hAnsi="Recoleta" w:cs="Arial"/>
          <w:b/>
        </w:rPr>
        <w:tab/>
        <w:t xml:space="preserve">Base de arbotantes: </w:t>
      </w:r>
      <w:r w:rsidRPr="00257E70">
        <w:rPr>
          <w:rFonts w:ascii="Recoleta" w:eastAsia="Times" w:hAnsi="Recoleta" w:cs="Arial"/>
        </w:rPr>
        <w:t>llevarán una excavación de 80 cm, serán de concreto vaciado para poder obtener una resistencia de 200 kg/cm2, con anclas y tornillos de alta resistencia de acero ¾ x 70 cm x 6 cm rosca 4 en “L”;</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IX.</w:t>
      </w:r>
      <w:r w:rsidRPr="00257E70">
        <w:rPr>
          <w:rFonts w:ascii="Recoleta" w:eastAsia="Times" w:hAnsi="Recoleta" w:cs="Arial"/>
          <w:b/>
        </w:rPr>
        <w:tab/>
        <w:t xml:space="preserve">Distancia </w:t>
      </w:r>
      <w:proofErr w:type="spellStart"/>
      <w:r w:rsidRPr="00257E70">
        <w:rPr>
          <w:rFonts w:ascii="Recoleta" w:eastAsia="Times" w:hAnsi="Recoleta" w:cs="Arial"/>
          <w:b/>
        </w:rPr>
        <w:t>interpostal</w:t>
      </w:r>
      <w:proofErr w:type="spellEnd"/>
      <w:r w:rsidRPr="00257E70">
        <w:rPr>
          <w:rFonts w:ascii="Recoleta" w:eastAsia="Times" w:hAnsi="Recoleta" w:cs="Arial"/>
          <w:b/>
        </w:rPr>
        <w:t>:</w:t>
      </w:r>
      <w:r w:rsidRPr="00257E70">
        <w:rPr>
          <w:rFonts w:ascii="Recoleta" w:eastAsia="Times" w:hAnsi="Recoleta" w:cs="Arial"/>
        </w:rPr>
        <w:t xml:space="preserve"> la distancia entre los postes de alumbrado público no podrá exceder lo siguiente: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Arbotantes de 3 metros de altura: no mayor a 20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Arbotantes de 5 metros de altura: no mayor a 25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Arbotantes de 7.5 metros a 9 metros de altura: no mayor a 35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Arbotantes de 12 metros de altura: no mayor a 40 metros;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b/>
        </w:rPr>
      </w:pPr>
      <w:r w:rsidRPr="00257E70">
        <w:rPr>
          <w:rFonts w:ascii="Recoleta" w:eastAsia="Times" w:hAnsi="Recoleta" w:cs="Arial"/>
          <w:b/>
        </w:rPr>
        <w:t>X.</w:t>
      </w:r>
      <w:r w:rsidRPr="00257E70">
        <w:rPr>
          <w:rFonts w:ascii="Recoleta" w:eastAsia="Times" w:hAnsi="Recoleta" w:cs="Arial"/>
          <w:b/>
        </w:rPr>
        <w:tab/>
        <w:t>Arbotantes: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w:t>
      </w:r>
      <w:r w:rsidRPr="00257E70">
        <w:rPr>
          <w:rFonts w:ascii="Recoleta" w:eastAsia="Times" w:hAnsi="Recoleta" w:cs="Arial"/>
          <w:b/>
        </w:rPr>
        <w:tab/>
        <w:t>Para luminaria tipo cobra:</w:t>
      </w:r>
      <w:r w:rsidRPr="00257E70">
        <w:rPr>
          <w:rFonts w:ascii="Recoleta" w:eastAsia="Times" w:hAnsi="Recoleta" w:cs="Arial"/>
        </w:rPr>
        <w:t xml:space="preserve"> Serán de acero, cónico octagonales, con acabado gris plata fabricado en lámina de acero calibre 11. Percha sencilla o doble según sea el caso, tapa de registro y placa base estándar, los brazos serán de tubo de acero de 51 mm de diámetro y 1.80 m de longitud, y deberán contar con las siguientes alturas: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w:t>
      </w:r>
      <w:r w:rsidRPr="00257E70">
        <w:rPr>
          <w:rFonts w:ascii="Recoleta" w:eastAsia="Times" w:hAnsi="Recoleta" w:cs="Arial"/>
        </w:rPr>
        <w:tab/>
        <w:t>De 8.5 hasta 9 metros para calles residenciales.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w:t>
      </w:r>
      <w:r w:rsidRPr="00257E70">
        <w:rPr>
          <w:rFonts w:ascii="Recoleta" w:eastAsia="Times" w:hAnsi="Recoleta" w:cs="Arial"/>
        </w:rPr>
        <w:tab/>
        <w:t>De 9 metros para bulevares secundarios.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De 12 metros para bulevares principales.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b)</w:t>
      </w:r>
      <w:r w:rsidRPr="00257E70">
        <w:rPr>
          <w:rFonts w:ascii="Recoleta" w:eastAsia="Times" w:hAnsi="Recoleta" w:cs="Arial"/>
          <w:b/>
        </w:rPr>
        <w:tab/>
        <w:t>Para luminaria tipo farol:</w:t>
      </w:r>
      <w:r w:rsidRPr="00257E70">
        <w:rPr>
          <w:rFonts w:ascii="Recoleta" w:eastAsia="Times" w:hAnsi="Recoleta" w:cs="Arial"/>
        </w:rPr>
        <w:t xml:space="preserve"> Serán de acero, cilíndrico, con acabado negro fabricado en lámina de acero calibre 11., tapa de registro y placa base estándar con alturas de 3 a 5 metros;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XI.</w:t>
      </w:r>
      <w:r w:rsidRPr="00257E70">
        <w:rPr>
          <w:rFonts w:ascii="Recoleta" w:eastAsia="Times" w:hAnsi="Recoleta" w:cs="Arial"/>
          <w:b/>
        </w:rPr>
        <w:tab/>
        <w:t>Luminarias:</w:t>
      </w:r>
      <w:r w:rsidRPr="00257E70">
        <w:rPr>
          <w:rFonts w:ascii="Recoleta" w:eastAsia="Times" w:hAnsi="Recoleta" w:cs="Arial"/>
        </w:rPr>
        <w:t xml:space="preserve"> Las luminarias deberán ser para todas las áreas de tecnología LED considerando las siguientes especificaciones:</w:t>
      </w:r>
    </w:p>
    <w:tbl>
      <w:tblPr>
        <w:tblpPr w:leftFromText="141" w:rightFromText="141" w:vertAnchor="text" w:horzAnchor="margin" w:tblpXSpec="center" w:tblpY="347"/>
        <w:tblW w:w="9207" w:type="dxa"/>
        <w:tblLayout w:type="fixed"/>
        <w:tblLook w:val="0400" w:firstRow="0" w:lastRow="0" w:firstColumn="0" w:lastColumn="0" w:noHBand="0" w:noVBand="1"/>
      </w:tblPr>
      <w:tblGrid>
        <w:gridCol w:w="1276"/>
        <w:gridCol w:w="568"/>
        <w:gridCol w:w="992"/>
        <w:gridCol w:w="567"/>
        <w:gridCol w:w="850"/>
        <w:gridCol w:w="851"/>
        <w:gridCol w:w="709"/>
        <w:gridCol w:w="992"/>
        <w:gridCol w:w="701"/>
        <w:gridCol w:w="850"/>
        <w:gridCol w:w="851"/>
      </w:tblGrid>
      <w:tr w:rsidR="00257E70" w:rsidRPr="00257E70" w:rsidTr="00B76C96">
        <w:trPr>
          <w:trHeight w:val="20"/>
        </w:trPr>
        <w:tc>
          <w:tcPr>
            <w:tcW w:w="9207" w:type="dxa"/>
            <w:gridSpan w:val="11"/>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spacing w:after="0" w:line="240" w:lineRule="auto"/>
              <w:ind w:right="-802"/>
              <w:jc w:val="center"/>
              <w:rPr>
                <w:rFonts w:ascii="Arial" w:eastAsia="Century Gothic" w:hAnsi="Arial" w:cs="Arial"/>
                <w:b/>
                <w:color w:val="000000"/>
                <w:sz w:val="18"/>
                <w:szCs w:val="18"/>
                <w:lang w:eastAsia="es-MX"/>
              </w:rPr>
            </w:pPr>
            <w:r w:rsidRPr="00257E70">
              <w:rPr>
                <w:rFonts w:ascii="Arial" w:eastAsia="Century Gothic" w:hAnsi="Arial" w:cs="Arial"/>
                <w:b/>
                <w:color w:val="000000"/>
                <w:sz w:val="18"/>
                <w:szCs w:val="18"/>
                <w:lang w:eastAsia="es-MX"/>
              </w:rPr>
              <w:t xml:space="preserve">FUNCIONALES QUE </w:t>
            </w:r>
            <w:r w:rsidRPr="00257E70">
              <w:rPr>
                <w:rFonts w:ascii="Arial" w:eastAsia="Century Gothic" w:hAnsi="Arial" w:cs="Arial"/>
                <w:b/>
                <w:sz w:val="18"/>
                <w:szCs w:val="18"/>
                <w:lang w:eastAsia="es-MX"/>
              </w:rPr>
              <w:t>DEBERÁN</w:t>
            </w:r>
            <w:r w:rsidRPr="00257E70">
              <w:rPr>
                <w:rFonts w:ascii="Arial" w:eastAsia="Century Gothic" w:hAnsi="Arial" w:cs="Arial"/>
                <w:b/>
                <w:color w:val="000000"/>
                <w:sz w:val="18"/>
                <w:szCs w:val="18"/>
                <w:lang w:eastAsia="es-MX"/>
              </w:rPr>
              <w:t xml:space="preserve"> DE TENER LAS LUMINARIAS A INSTALAR</w:t>
            </w:r>
          </w:p>
        </w:tc>
      </w:tr>
      <w:tr w:rsidR="00257E70" w:rsidRPr="00257E70" w:rsidTr="00B76C96">
        <w:trPr>
          <w:trHeight w:val="20"/>
        </w:trPr>
        <w:tc>
          <w:tcPr>
            <w:tcW w:w="1276" w:type="dxa"/>
            <w:tcBorders>
              <w:top w:val="nil"/>
              <w:left w:val="single" w:sz="4" w:space="0" w:color="000000"/>
              <w:bottom w:val="nil"/>
              <w:right w:val="nil"/>
            </w:tcBorders>
            <w:shd w:val="clear" w:color="auto" w:fill="D9D9D9"/>
            <w:vAlign w:val="center"/>
          </w:tcPr>
          <w:p w:rsidR="00257E70" w:rsidRPr="00257E70" w:rsidRDefault="00257E70" w:rsidP="00257E70">
            <w:pPr>
              <w:spacing w:after="0" w:line="240" w:lineRule="auto"/>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USO</w:t>
            </w:r>
          </w:p>
        </w:tc>
        <w:tc>
          <w:tcPr>
            <w:tcW w:w="568"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324"/>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WATTS</w:t>
            </w:r>
          </w:p>
        </w:tc>
        <w:tc>
          <w:tcPr>
            <w:tcW w:w="992"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TOLERANCIA </w:t>
            </w:r>
          </w:p>
          <w:p w:rsidR="00257E70" w:rsidRPr="00257E70" w:rsidRDefault="00257E70" w:rsidP="00257E70">
            <w:pPr>
              <w:spacing w:after="0" w:line="240" w:lineRule="auto"/>
              <w:ind w:right="-11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WATTS</w:t>
            </w:r>
          </w:p>
        </w:tc>
        <w:tc>
          <w:tcPr>
            <w:tcW w:w="567"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3"/>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DRIVER</w:t>
            </w:r>
          </w:p>
        </w:tc>
        <w:tc>
          <w:tcPr>
            <w:tcW w:w="850"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802"/>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SUPRESOR</w:t>
            </w:r>
          </w:p>
        </w:tc>
        <w:tc>
          <w:tcPr>
            <w:tcW w:w="851"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EFICACIA </w:t>
            </w:r>
          </w:p>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r w:rsidRPr="00257E70">
              <w:rPr>
                <w:rFonts w:ascii="Arial" w:eastAsia="Century Gothic" w:hAnsi="Arial" w:cs="Arial"/>
                <w:b/>
                <w:sz w:val="14"/>
                <w:szCs w:val="14"/>
                <w:lang w:eastAsia="es-MX"/>
              </w:rPr>
              <w:t>LUMÍNICA</w:t>
            </w:r>
          </w:p>
          <w:p w:rsidR="00257E70" w:rsidRPr="00257E70" w:rsidRDefault="00257E70" w:rsidP="00257E70">
            <w:pPr>
              <w:spacing w:after="0" w:line="240" w:lineRule="auto"/>
              <w:ind w:right="-150"/>
              <w:jc w:val="center"/>
              <w:rPr>
                <w:rFonts w:ascii="Arial" w:eastAsia="Century Gothic" w:hAnsi="Arial" w:cs="Arial"/>
                <w:b/>
                <w:color w:val="000000"/>
                <w:sz w:val="14"/>
                <w:szCs w:val="14"/>
                <w:lang w:eastAsia="es-MX"/>
              </w:rPr>
            </w:pPr>
          </w:p>
        </w:tc>
        <w:tc>
          <w:tcPr>
            <w:tcW w:w="709"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2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CURVA</w:t>
            </w:r>
          </w:p>
        </w:tc>
        <w:tc>
          <w:tcPr>
            <w:tcW w:w="992"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15"/>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0"/>
                <w:szCs w:val="14"/>
                <w:lang w:eastAsia="es-MX"/>
              </w:rPr>
              <w:t>TEMPERATURA DE COLOR</w:t>
            </w:r>
          </w:p>
        </w:tc>
        <w:tc>
          <w:tcPr>
            <w:tcW w:w="701"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252"/>
              <w:jc w:val="center"/>
              <w:rPr>
                <w:rFonts w:ascii="Arial" w:eastAsia="Century Gothic" w:hAnsi="Arial" w:cs="Arial"/>
                <w:b/>
                <w:color w:val="000000"/>
                <w:sz w:val="14"/>
                <w:szCs w:val="14"/>
                <w:lang w:eastAsia="es-MX"/>
              </w:rPr>
            </w:pPr>
            <w:r w:rsidRPr="00257E70">
              <w:rPr>
                <w:rFonts w:ascii="Arial" w:eastAsia="Century Gothic" w:hAnsi="Arial" w:cs="Arial"/>
                <w:b/>
                <w:sz w:val="14"/>
                <w:szCs w:val="14"/>
                <w:lang w:eastAsia="es-MX"/>
              </w:rPr>
              <w:t>ÍNDICE</w:t>
            </w:r>
            <w:r w:rsidRPr="00257E70">
              <w:rPr>
                <w:rFonts w:ascii="Arial" w:eastAsia="Century Gothic" w:hAnsi="Arial" w:cs="Arial"/>
                <w:b/>
                <w:color w:val="000000"/>
                <w:sz w:val="14"/>
                <w:szCs w:val="14"/>
                <w:lang w:eastAsia="es-MX"/>
              </w:rPr>
              <w:t xml:space="preserve"> DE REND. DE COLOR</w:t>
            </w:r>
          </w:p>
        </w:tc>
        <w:tc>
          <w:tcPr>
            <w:tcW w:w="850"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21"/>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TEMP DE OPERACIÓN</w:t>
            </w:r>
          </w:p>
        </w:tc>
        <w:tc>
          <w:tcPr>
            <w:tcW w:w="851"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116"/>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BASE </w:t>
            </w:r>
          </w:p>
          <w:p w:rsidR="00257E70" w:rsidRPr="00257E70" w:rsidRDefault="00257E70" w:rsidP="00257E70">
            <w:pPr>
              <w:spacing w:after="0" w:line="240" w:lineRule="auto"/>
              <w:ind w:right="-257"/>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 xml:space="preserve">PARA </w:t>
            </w:r>
          </w:p>
          <w:p w:rsidR="00257E70" w:rsidRPr="00257E70" w:rsidRDefault="00257E70" w:rsidP="00257E70">
            <w:pPr>
              <w:spacing w:after="0" w:line="240" w:lineRule="auto"/>
              <w:ind w:right="-257"/>
              <w:jc w:val="center"/>
              <w:rPr>
                <w:rFonts w:ascii="Arial" w:eastAsia="Century Gothic" w:hAnsi="Arial" w:cs="Arial"/>
                <w:b/>
                <w:color w:val="000000"/>
                <w:sz w:val="14"/>
                <w:szCs w:val="14"/>
                <w:lang w:eastAsia="es-MX"/>
              </w:rPr>
            </w:pPr>
            <w:r w:rsidRPr="00257E70">
              <w:rPr>
                <w:rFonts w:ascii="Arial" w:eastAsia="Century Gothic" w:hAnsi="Arial" w:cs="Arial"/>
                <w:b/>
                <w:color w:val="000000"/>
                <w:sz w:val="14"/>
                <w:szCs w:val="14"/>
                <w:lang w:eastAsia="es-MX"/>
              </w:rPr>
              <w:t>FOTOCELDA</w:t>
            </w:r>
          </w:p>
        </w:tc>
      </w:tr>
      <w:tr w:rsidR="00257E70" w:rsidRPr="00257E70" w:rsidTr="00B76C96">
        <w:trPr>
          <w:trHeight w:val="20"/>
        </w:trPr>
        <w:tc>
          <w:tcPr>
            <w:tcW w:w="1276" w:type="dxa"/>
            <w:tcBorders>
              <w:top w:val="single" w:sz="4" w:space="0" w:color="A6A6A6"/>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CALLES INTERIOR DE COLONIA</w:t>
            </w:r>
          </w:p>
        </w:tc>
        <w:tc>
          <w:tcPr>
            <w:tcW w:w="568"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55</w:t>
            </w:r>
          </w:p>
        </w:tc>
        <w:tc>
          <w:tcPr>
            <w:tcW w:w="992"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13"/>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120-277 </w:t>
            </w:r>
          </w:p>
          <w:p w:rsidR="00257E70" w:rsidRPr="00257E70" w:rsidRDefault="00257E70" w:rsidP="00257E70">
            <w:pPr>
              <w:spacing w:after="0" w:line="240" w:lineRule="auto"/>
              <w:ind w:right="-113"/>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w:t>
            </w:r>
          </w:p>
        </w:tc>
        <w:tc>
          <w:tcPr>
            <w:tcW w:w="850"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80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10KV/10KA</w:t>
            </w:r>
          </w:p>
        </w:tc>
        <w:tc>
          <w:tcPr>
            <w:tcW w:w="851"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sz w:val="14"/>
                <w:szCs w:val="14"/>
                <w:lang w:eastAsia="es-MX"/>
              </w:rPr>
              <w:t>MÍNIMO</w:t>
            </w:r>
          </w:p>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110 </w:t>
            </w:r>
          </w:p>
          <w:p w:rsidR="00257E70" w:rsidRPr="00257E70" w:rsidRDefault="00257E70" w:rsidP="00257E70">
            <w:pPr>
              <w:spacing w:after="0" w:line="240" w:lineRule="auto"/>
              <w:ind w:right="-150"/>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LM/WATT</w:t>
            </w:r>
          </w:p>
        </w:tc>
        <w:tc>
          <w:tcPr>
            <w:tcW w:w="709"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single" w:sz="4" w:space="0" w:color="BFBFBF"/>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5700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25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MAYOR</w:t>
            </w:r>
          </w:p>
          <w:p w:rsidR="00257E70" w:rsidRPr="00257E70" w:rsidRDefault="00257E70" w:rsidP="00257E70">
            <w:pPr>
              <w:spacing w:after="0" w:line="240" w:lineRule="auto"/>
              <w:ind w:right="-252"/>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A 70</w:t>
            </w:r>
          </w:p>
        </w:tc>
        <w:tc>
          <w:tcPr>
            <w:tcW w:w="850" w:type="dxa"/>
            <w:vMerge w:val="restart"/>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spacing w:after="0" w:line="240" w:lineRule="auto"/>
              <w:ind w:right="-12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-40 A 40°</w:t>
            </w:r>
          </w:p>
        </w:tc>
        <w:tc>
          <w:tcPr>
            <w:tcW w:w="851" w:type="dxa"/>
            <w:vMerge w:val="restart"/>
            <w:tcBorders>
              <w:top w:val="single" w:sz="4" w:space="0" w:color="BFBFBF"/>
              <w:left w:val="nil"/>
              <w:right w:val="single" w:sz="4" w:space="0" w:color="000000"/>
            </w:tcBorders>
            <w:shd w:val="clear" w:color="auto" w:fill="auto"/>
            <w:vAlign w:val="center"/>
          </w:tcPr>
          <w:p w:rsidR="00257E70" w:rsidRPr="00257E70" w:rsidRDefault="00257E70" w:rsidP="00257E70">
            <w:pPr>
              <w:spacing w:after="0" w:line="240" w:lineRule="auto"/>
              <w:ind w:right="-116"/>
              <w:jc w:val="center"/>
              <w:rPr>
                <w:rFonts w:ascii="Arial" w:eastAsia="Century Gothic" w:hAnsi="Arial" w:cs="Arial"/>
                <w:color w:val="000000"/>
                <w:sz w:val="12"/>
                <w:szCs w:val="14"/>
                <w:lang w:eastAsia="es-MX"/>
              </w:rPr>
            </w:pPr>
            <w:r w:rsidRPr="00257E70">
              <w:rPr>
                <w:rFonts w:ascii="Arial" w:eastAsia="Century Gothic" w:hAnsi="Arial" w:cs="Arial"/>
                <w:color w:val="000000"/>
                <w:sz w:val="12"/>
                <w:szCs w:val="14"/>
                <w:lang w:eastAsia="es-MX"/>
              </w:rPr>
              <w:t xml:space="preserve">5 </w:t>
            </w:r>
          </w:p>
          <w:p w:rsidR="00257E70" w:rsidRPr="00257E70" w:rsidRDefault="00257E70" w:rsidP="00257E70">
            <w:pPr>
              <w:spacing w:after="0" w:line="240" w:lineRule="auto"/>
              <w:ind w:right="-116"/>
              <w:jc w:val="center"/>
              <w:rPr>
                <w:rFonts w:ascii="Arial" w:eastAsia="Century Gothic" w:hAnsi="Arial" w:cs="Arial"/>
                <w:color w:val="000000"/>
                <w:sz w:val="14"/>
                <w:szCs w:val="14"/>
                <w:lang w:eastAsia="es-MX"/>
              </w:rPr>
            </w:pPr>
            <w:r w:rsidRPr="00257E70">
              <w:rPr>
                <w:rFonts w:ascii="Arial" w:eastAsia="Century Gothic" w:hAnsi="Arial" w:cs="Arial"/>
                <w:color w:val="000000"/>
                <w:sz w:val="12"/>
                <w:szCs w:val="14"/>
                <w:lang w:eastAsia="es-MX"/>
              </w:rPr>
              <w:t>TERMINALES</w:t>
            </w: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VIALIDADES SECUNDARIAS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110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VIALIDADES PRINCIPALES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160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IES TIPO</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4000 K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 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lastRenderedPageBreak/>
              <w:t>VIALIDADES PRINCIPALES</w:t>
            </w:r>
          </w:p>
        </w:tc>
        <w:tc>
          <w:tcPr>
            <w:tcW w:w="568"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210</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IES TIPO </w:t>
            </w:r>
          </w:p>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II MEDIA</w:t>
            </w:r>
          </w:p>
        </w:tc>
        <w:tc>
          <w:tcPr>
            <w:tcW w:w="992" w:type="dxa"/>
            <w:tcBorders>
              <w:top w:val="nil"/>
              <w:left w:val="nil"/>
              <w:bottom w:val="single" w:sz="4" w:space="0" w:color="BFBFBF"/>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nil"/>
              <w:right w:val="single" w:sz="4" w:space="0" w:color="000000"/>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116"/>
              <w:rPr>
                <w:rFonts w:ascii="Arial" w:eastAsia="Century Gothic" w:hAnsi="Arial" w:cs="Arial"/>
                <w:color w:val="000000"/>
                <w:sz w:val="14"/>
                <w:szCs w:val="14"/>
                <w:lang w:eastAsia="es-MX"/>
              </w:rPr>
            </w:pPr>
          </w:p>
        </w:tc>
      </w:tr>
      <w:tr w:rsidR="00257E70" w:rsidRPr="00257E70" w:rsidTr="00B76C96">
        <w:trPr>
          <w:trHeight w:val="20"/>
        </w:trPr>
        <w:tc>
          <w:tcPr>
            <w:tcW w:w="1276" w:type="dxa"/>
            <w:tcBorders>
              <w:top w:val="nil"/>
              <w:left w:val="single" w:sz="4" w:space="0" w:color="000000"/>
              <w:bottom w:val="nil"/>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FAROLES</w:t>
            </w:r>
          </w:p>
        </w:tc>
        <w:tc>
          <w:tcPr>
            <w:tcW w:w="568" w:type="dxa"/>
            <w:tcBorders>
              <w:top w:val="nil"/>
              <w:left w:val="nil"/>
              <w:bottom w:val="nil"/>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90</w:t>
            </w:r>
          </w:p>
        </w:tc>
        <w:tc>
          <w:tcPr>
            <w:tcW w:w="992" w:type="dxa"/>
            <w:tcBorders>
              <w:top w:val="nil"/>
              <w:left w:val="nil"/>
              <w:bottom w:val="nil"/>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+/-10%</w:t>
            </w: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nil"/>
              <w:right w:val="nil"/>
            </w:tcBorders>
            <w:shd w:val="clear" w:color="auto" w:fill="F2F2F2"/>
            <w:vAlign w:val="center"/>
          </w:tcPr>
          <w:p w:rsidR="00257E70" w:rsidRPr="00257E70" w:rsidRDefault="00257E70" w:rsidP="00257E70">
            <w:pPr>
              <w:spacing w:after="0" w:line="240" w:lineRule="auto"/>
              <w:ind w:right="-10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N/A</w:t>
            </w:r>
          </w:p>
        </w:tc>
        <w:tc>
          <w:tcPr>
            <w:tcW w:w="992" w:type="dxa"/>
            <w:tcBorders>
              <w:top w:val="nil"/>
              <w:left w:val="nil"/>
              <w:bottom w:val="nil"/>
              <w:right w:val="nil"/>
            </w:tcBorders>
            <w:shd w:val="clear" w:color="auto" w:fill="auto"/>
            <w:vAlign w:val="center"/>
          </w:tcPr>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 xml:space="preserve">4000 K +/- </w:t>
            </w:r>
          </w:p>
          <w:p w:rsidR="00257E70" w:rsidRPr="00257E70" w:rsidRDefault="00257E70" w:rsidP="00257E70">
            <w:pPr>
              <w:spacing w:after="0" w:line="240" w:lineRule="auto"/>
              <w:ind w:right="-115"/>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500 K</w:t>
            </w: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tcBorders>
              <w:top w:val="nil"/>
              <w:left w:val="nil"/>
              <w:bottom w:val="nil"/>
              <w:right w:val="single" w:sz="4" w:space="0" w:color="000000"/>
            </w:tcBorders>
            <w:shd w:val="clear" w:color="auto" w:fill="F2F2F2"/>
            <w:vAlign w:val="center"/>
          </w:tcPr>
          <w:p w:rsidR="00257E70" w:rsidRPr="00257E70" w:rsidRDefault="00257E70" w:rsidP="00257E70">
            <w:pPr>
              <w:spacing w:after="0" w:line="240" w:lineRule="auto"/>
              <w:ind w:right="-116"/>
              <w:jc w:val="center"/>
              <w:rPr>
                <w:rFonts w:ascii="Arial" w:eastAsia="Century Gothic" w:hAnsi="Arial" w:cs="Arial"/>
                <w:color w:val="000000"/>
                <w:sz w:val="14"/>
                <w:szCs w:val="14"/>
                <w:lang w:eastAsia="es-MX"/>
              </w:rPr>
            </w:pPr>
            <w:r w:rsidRPr="00257E70">
              <w:rPr>
                <w:rFonts w:ascii="Arial" w:eastAsia="Century Gothic" w:hAnsi="Arial" w:cs="Arial"/>
                <w:color w:val="000000"/>
                <w:sz w:val="14"/>
                <w:szCs w:val="14"/>
                <w:lang w:eastAsia="es-MX"/>
              </w:rPr>
              <w:t>N/A</w:t>
            </w:r>
          </w:p>
        </w:tc>
      </w:tr>
      <w:tr w:rsidR="00257E70" w:rsidRPr="00257E70" w:rsidTr="00B76C96">
        <w:trPr>
          <w:trHeight w:val="464"/>
        </w:trPr>
        <w:tc>
          <w:tcPr>
            <w:tcW w:w="1276" w:type="dxa"/>
            <w:tcBorders>
              <w:top w:val="nil"/>
              <w:left w:val="single" w:sz="4" w:space="0" w:color="000000"/>
              <w:bottom w:val="single" w:sz="4" w:space="0" w:color="000000"/>
              <w:right w:val="nil"/>
            </w:tcBorders>
            <w:shd w:val="clear" w:color="auto" w:fill="auto"/>
            <w:vAlign w:val="center"/>
          </w:tcPr>
          <w:p w:rsidR="00257E70" w:rsidRPr="00257E70" w:rsidRDefault="00257E70" w:rsidP="00257E70">
            <w:pPr>
              <w:spacing w:after="0" w:line="240" w:lineRule="auto"/>
              <w:jc w:val="center"/>
              <w:rPr>
                <w:rFonts w:ascii="Arial" w:eastAsia="Century Gothic" w:hAnsi="Arial" w:cs="Arial"/>
                <w:color w:val="000000"/>
                <w:sz w:val="14"/>
                <w:szCs w:val="14"/>
                <w:lang w:eastAsia="es-MX"/>
              </w:rPr>
            </w:pPr>
          </w:p>
        </w:tc>
        <w:tc>
          <w:tcPr>
            <w:tcW w:w="568"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324"/>
              <w:jc w:val="center"/>
              <w:rPr>
                <w:rFonts w:ascii="Arial" w:eastAsia="Century Gothic" w:hAnsi="Arial" w:cs="Arial"/>
                <w:color w:val="000000"/>
                <w:sz w:val="14"/>
                <w:szCs w:val="14"/>
                <w:lang w:eastAsia="es-MX"/>
              </w:rPr>
            </w:pPr>
          </w:p>
        </w:tc>
        <w:tc>
          <w:tcPr>
            <w:tcW w:w="992"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11"/>
              <w:jc w:val="center"/>
              <w:rPr>
                <w:rFonts w:ascii="Arial" w:eastAsia="Century Gothic" w:hAnsi="Arial" w:cs="Arial"/>
                <w:color w:val="000000"/>
                <w:sz w:val="14"/>
                <w:szCs w:val="14"/>
                <w:lang w:eastAsia="es-MX"/>
              </w:rPr>
            </w:pPr>
          </w:p>
        </w:tc>
        <w:tc>
          <w:tcPr>
            <w:tcW w:w="567"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709" w:type="dxa"/>
            <w:tcBorders>
              <w:top w:val="nil"/>
              <w:left w:val="nil"/>
              <w:bottom w:val="single" w:sz="4" w:space="0" w:color="000000"/>
              <w:right w:val="nil"/>
            </w:tcBorders>
            <w:shd w:val="clear" w:color="auto" w:fill="F2F2F2"/>
            <w:vAlign w:val="center"/>
          </w:tcPr>
          <w:p w:rsidR="00257E70" w:rsidRPr="00257E70" w:rsidRDefault="00257E70" w:rsidP="00257E70">
            <w:pPr>
              <w:spacing w:after="0" w:line="240" w:lineRule="auto"/>
              <w:ind w:right="-105"/>
              <w:rPr>
                <w:rFonts w:ascii="Arial" w:eastAsia="Century Gothic" w:hAnsi="Arial" w:cs="Arial"/>
                <w:color w:val="000000"/>
                <w:sz w:val="14"/>
                <w:szCs w:val="14"/>
                <w:lang w:eastAsia="es-MX"/>
              </w:rPr>
            </w:pPr>
          </w:p>
        </w:tc>
        <w:tc>
          <w:tcPr>
            <w:tcW w:w="992"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15"/>
              <w:rPr>
                <w:rFonts w:ascii="Arial" w:eastAsia="Century Gothic" w:hAnsi="Arial" w:cs="Arial"/>
                <w:color w:val="000000"/>
                <w:sz w:val="14"/>
                <w:szCs w:val="14"/>
                <w:lang w:eastAsia="es-MX"/>
              </w:rPr>
            </w:pPr>
          </w:p>
        </w:tc>
        <w:tc>
          <w:tcPr>
            <w:tcW w:w="701"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0" w:type="dxa"/>
            <w:vMerge/>
            <w:tcBorders>
              <w:top w:val="single" w:sz="4" w:space="0" w:color="BFBFBF"/>
              <w:left w:val="single" w:sz="4" w:space="0" w:color="BFBFBF"/>
              <w:right w:val="single" w:sz="4" w:space="0" w:color="BFBFBF"/>
            </w:tcBorders>
            <w:shd w:val="clear" w:color="auto" w:fill="auto"/>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color w:val="000000"/>
                <w:sz w:val="14"/>
                <w:szCs w:val="14"/>
                <w:lang w:eastAsia="es-MX"/>
              </w:rPr>
            </w:pPr>
          </w:p>
        </w:tc>
        <w:tc>
          <w:tcPr>
            <w:tcW w:w="851" w:type="dxa"/>
            <w:tcBorders>
              <w:top w:val="nil"/>
              <w:left w:val="nil"/>
              <w:bottom w:val="single" w:sz="4" w:space="0" w:color="000000"/>
              <w:right w:val="single" w:sz="4" w:space="0" w:color="000000"/>
            </w:tcBorders>
            <w:shd w:val="clear" w:color="auto" w:fill="F2F2F2"/>
            <w:vAlign w:val="center"/>
          </w:tcPr>
          <w:p w:rsidR="00257E70" w:rsidRPr="00257E70" w:rsidRDefault="00257E70" w:rsidP="00257E70">
            <w:pPr>
              <w:spacing w:after="0" w:line="240" w:lineRule="auto"/>
              <w:ind w:right="-116"/>
              <w:rPr>
                <w:rFonts w:ascii="Arial" w:eastAsia="Century Gothic" w:hAnsi="Arial" w:cs="Arial"/>
                <w:color w:val="000000"/>
                <w:sz w:val="14"/>
                <w:szCs w:val="14"/>
                <w:lang w:eastAsia="es-MX"/>
              </w:rPr>
            </w:pPr>
          </w:p>
        </w:tc>
      </w:tr>
    </w:tbl>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tbl>
      <w:tblPr>
        <w:tblpPr w:leftFromText="141" w:rightFromText="141" w:vertAnchor="text" w:horzAnchor="margin" w:tblpXSpec="center" w:tblpY="84"/>
        <w:tblW w:w="7014" w:type="dxa"/>
        <w:tblLayout w:type="fixed"/>
        <w:tblLook w:val="0400" w:firstRow="0" w:lastRow="0" w:firstColumn="0" w:lastColumn="0" w:noHBand="0" w:noVBand="1"/>
      </w:tblPr>
      <w:tblGrid>
        <w:gridCol w:w="1651"/>
        <w:gridCol w:w="685"/>
        <w:gridCol w:w="996"/>
        <w:gridCol w:w="877"/>
        <w:gridCol w:w="935"/>
        <w:gridCol w:w="935"/>
        <w:gridCol w:w="935"/>
      </w:tblGrid>
      <w:tr w:rsidR="00257E70" w:rsidRPr="00257E70" w:rsidTr="00B76C96">
        <w:trPr>
          <w:trHeight w:val="405"/>
        </w:trPr>
        <w:tc>
          <w:tcPr>
            <w:tcW w:w="6079" w:type="dxa"/>
            <w:gridSpan w:val="6"/>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spacing w:after="0" w:line="240" w:lineRule="auto"/>
              <w:ind w:right="-802"/>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CERTIFICADOS Y PRUEBAS</w:t>
            </w:r>
          </w:p>
        </w:tc>
        <w:tc>
          <w:tcPr>
            <w:tcW w:w="935" w:type="dxa"/>
            <w:tcBorders>
              <w:top w:val="single" w:sz="4" w:space="0" w:color="000000"/>
              <w:left w:val="single" w:sz="4" w:space="0" w:color="000000"/>
              <w:bottom w:val="nil"/>
              <w:right w:val="single" w:sz="4" w:space="0" w:color="000000"/>
            </w:tcBorders>
            <w:shd w:val="clear" w:color="auto" w:fill="A9D08E"/>
            <w:vAlign w:val="center"/>
          </w:tcPr>
          <w:p w:rsidR="00257E70" w:rsidRPr="00257E70" w:rsidRDefault="00257E70" w:rsidP="00257E70">
            <w:pPr>
              <w:widowControl w:val="0"/>
              <w:pBdr>
                <w:top w:val="nil"/>
                <w:left w:val="nil"/>
                <w:bottom w:val="nil"/>
                <w:right w:val="nil"/>
                <w:between w:val="nil"/>
              </w:pBdr>
              <w:spacing w:after="0" w:line="240" w:lineRule="auto"/>
              <w:ind w:right="-802"/>
              <w:rPr>
                <w:rFonts w:ascii="Arial" w:eastAsia="Century Gothic" w:hAnsi="Arial" w:cs="Arial"/>
                <w:b/>
                <w:color w:val="000000"/>
                <w:sz w:val="20"/>
                <w:szCs w:val="20"/>
                <w:lang w:eastAsia="es-MX"/>
              </w:rPr>
            </w:pPr>
          </w:p>
        </w:tc>
      </w:tr>
      <w:tr w:rsidR="00257E70" w:rsidRPr="00257E70" w:rsidTr="00B76C96">
        <w:trPr>
          <w:trHeight w:val="270"/>
        </w:trPr>
        <w:tc>
          <w:tcPr>
            <w:tcW w:w="1651" w:type="dxa"/>
            <w:tcBorders>
              <w:top w:val="nil"/>
              <w:left w:val="single" w:sz="4" w:space="0" w:color="000000"/>
              <w:bottom w:val="nil"/>
              <w:right w:val="nil"/>
            </w:tcBorders>
            <w:shd w:val="clear" w:color="auto" w:fill="D9D9D9"/>
            <w:vAlign w:val="center"/>
          </w:tcPr>
          <w:p w:rsidR="00257E70" w:rsidRPr="00257E70" w:rsidRDefault="00257E70" w:rsidP="00257E70">
            <w:pPr>
              <w:spacing w:after="0" w:line="240" w:lineRule="auto"/>
              <w:ind w:right="-15"/>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USO</w:t>
            </w:r>
          </w:p>
        </w:tc>
        <w:tc>
          <w:tcPr>
            <w:tcW w:w="685"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75"/>
              <w:jc w:val="center"/>
              <w:rPr>
                <w:rFonts w:ascii="Arial" w:eastAsia="Century Gothic" w:hAnsi="Arial" w:cs="Arial"/>
                <w:b/>
                <w:color w:val="000000"/>
                <w:sz w:val="20"/>
                <w:szCs w:val="20"/>
                <w:lang w:eastAsia="es-MX"/>
              </w:rPr>
            </w:pPr>
            <w:r w:rsidRPr="00257E70">
              <w:rPr>
                <w:rFonts w:ascii="Arial" w:eastAsia="Century Gothic" w:hAnsi="Arial" w:cs="Arial"/>
                <w:b/>
                <w:color w:val="000000"/>
                <w:sz w:val="20"/>
                <w:szCs w:val="20"/>
                <w:lang w:eastAsia="es-MX"/>
              </w:rPr>
              <w:t>NOM-031</w:t>
            </w:r>
          </w:p>
        </w:tc>
        <w:tc>
          <w:tcPr>
            <w:tcW w:w="996"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77"/>
              <w:jc w:val="center"/>
              <w:rPr>
                <w:rFonts w:ascii="Arial" w:eastAsia="Century Gothic" w:hAnsi="Arial" w:cs="Arial"/>
                <w:b/>
                <w:color w:val="000000"/>
                <w:sz w:val="14"/>
                <w:szCs w:val="20"/>
                <w:lang w:eastAsia="es-MX"/>
              </w:rPr>
            </w:pPr>
            <w:r w:rsidRPr="00257E70">
              <w:rPr>
                <w:rFonts w:ascii="Arial" w:eastAsia="Century Gothic" w:hAnsi="Arial" w:cs="Arial"/>
                <w:b/>
                <w:sz w:val="14"/>
                <w:szCs w:val="20"/>
                <w:lang w:eastAsia="es-MX"/>
              </w:rPr>
              <w:t>PROTECCIÓN</w:t>
            </w:r>
          </w:p>
          <w:p w:rsidR="00257E70" w:rsidRPr="00257E70" w:rsidRDefault="00257E70" w:rsidP="00257E70">
            <w:pPr>
              <w:spacing w:after="0" w:line="240" w:lineRule="auto"/>
              <w:ind w:right="-177"/>
              <w:jc w:val="center"/>
              <w:rPr>
                <w:rFonts w:ascii="Arial" w:eastAsia="Century Gothic" w:hAnsi="Arial" w:cs="Arial"/>
                <w:b/>
                <w:color w:val="000000"/>
                <w:sz w:val="20"/>
                <w:szCs w:val="20"/>
                <w:lang w:eastAsia="es-MX"/>
              </w:rPr>
            </w:pPr>
            <w:r w:rsidRPr="00257E70">
              <w:rPr>
                <w:rFonts w:ascii="Arial" w:eastAsia="Century Gothic" w:hAnsi="Arial" w:cs="Arial"/>
                <w:b/>
                <w:sz w:val="14"/>
                <w:szCs w:val="20"/>
                <w:lang w:eastAsia="es-MX"/>
              </w:rPr>
              <w:t>MÍNIMA</w:t>
            </w:r>
          </w:p>
        </w:tc>
        <w:tc>
          <w:tcPr>
            <w:tcW w:w="877" w:type="dxa"/>
            <w:tcBorders>
              <w:top w:val="nil"/>
              <w:left w:val="nil"/>
              <w:bottom w:val="nil"/>
              <w:right w:val="nil"/>
            </w:tcBorders>
            <w:shd w:val="clear" w:color="auto" w:fill="D9D9D9"/>
            <w:vAlign w:val="center"/>
          </w:tcPr>
          <w:p w:rsidR="00257E70" w:rsidRPr="00257E70" w:rsidRDefault="00257E70" w:rsidP="00257E70">
            <w:pPr>
              <w:spacing w:after="0" w:line="240" w:lineRule="auto"/>
              <w:ind w:right="-143"/>
              <w:jc w:val="center"/>
              <w:rPr>
                <w:rFonts w:ascii="Arial" w:eastAsia="Century Gothic" w:hAnsi="Arial" w:cs="Arial"/>
                <w:b/>
                <w:color w:val="000000"/>
                <w:sz w:val="10"/>
                <w:szCs w:val="20"/>
                <w:lang w:eastAsia="es-MX"/>
              </w:rPr>
            </w:pPr>
            <w:r w:rsidRPr="00257E70">
              <w:rPr>
                <w:rFonts w:ascii="Arial" w:eastAsia="Century Gothic" w:hAnsi="Arial" w:cs="Arial"/>
                <w:b/>
                <w:color w:val="000000"/>
                <w:sz w:val="10"/>
                <w:szCs w:val="20"/>
                <w:lang w:eastAsia="es-MX"/>
              </w:rPr>
              <w:t>HERMETICIDAD</w:t>
            </w: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63"/>
              <w:jc w:val="center"/>
              <w:rPr>
                <w:rFonts w:ascii="Arial" w:eastAsia="Century Gothic" w:hAnsi="Arial" w:cs="Arial"/>
                <w:b/>
                <w:sz w:val="20"/>
                <w:szCs w:val="20"/>
                <w:lang w:eastAsia="es-MX"/>
              </w:rPr>
            </w:pP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126"/>
              <w:jc w:val="center"/>
              <w:rPr>
                <w:rFonts w:ascii="Arial" w:eastAsia="Century Gothic" w:hAnsi="Arial" w:cs="Arial"/>
                <w:b/>
                <w:color w:val="000000"/>
                <w:sz w:val="20"/>
                <w:szCs w:val="20"/>
                <w:lang w:eastAsia="es-MX"/>
              </w:rPr>
            </w:pPr>
            <w:r w:rsidRPr="00257E70">
              <w:rPr>
                <w:rFonts w:ascii="Arial" w:eastAsia="Century Gothic" w:hAnsi="Arial" w:cs="Arial"/>
                <w:b/>
                <w:sz w:val="16"/>
                <w:szCs w:val="20"/>
                <w:lang w:eastAsia="es-MX"/>
              </w:rPr>
              <w:t>VIBRACIÓN</w:t>
            </w:r>
          </w:p>
        </w:tc>
        <w:tc>
          <w:tcPr>
            <w:tcW w:w="935" w:type="dxa"/>
            <w:tcBorders>
              <w:top w:val="nil"/>
              <w:left w:val="nil"/>
              <w:bottom w:val="nil"/>
              <w:right w:val="single" w:sz="4" w:space="0" w:color="000000"/>
            </w:tcBorders>
            <w:shd w:val="clear" w:color="auto" w:fill="D9D9D9"/>
            <w:vAlign w:val="center"/>
          </w:tcPr>
          <w:p w:rsidR="00257E70" w:rsidRPr="00257E70" w:rsidRDefault="00257E70" w:rsidP="00257E70">
            <w:pPr>
              <w:spacing w:after="0" w:line="240" w:lineRule="auto"/>
              <w:ind w:right="-30"/>
              <w:jc w:val="center"/>
              <w:rPr>
                <w:rFonts w:ascii="Arial" w:eastAsia="Century Gothic" w:hAnsi="Arial" w:cs="Arial"/>
                <w:b/>
                <w:sz w:val="20"/>
                <w:szCs w:val="20"/>
                <w:lang w:eastAsia="es-MX"/>
              </w:rPr>
            </w:pPr>
            <w:r w:rsidRPr="00257E70">
              <w:rPr>
                <w:rFonts w:ascii="Arial" w:eastAsia="Century Gothic" w:hAnsi="Arial" w:cs="Arial"/>
                <w:b/>
                <w:sz w:val="16"/>
                <w:szCs w:val="20"/>
                <w:lang w:eastAsia="es-MX"/>
              </w:rPr>
              <w:t>GARANTÍA MÍNIMA</w:t>
            </w:r>
          </w:p>
        </w:tc>
      </w:tr>
      <w:tr w:rsidR="00257E70" w:rsidRPr="00257E70" w:rsidTr="00B76C96">
        <w:trPr>
          <w:trHeight w:val="270"/>
        </w:trPr>
        <w:tc>
          <w:tcPr>
            <w:tcW w:w="1651" w:type="dxa"/>
            <w:tcBorders>
              <w:top w:val="single" w:sz="4" w:space="0" w:color="A6A6A6"/>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CALLES</w:t>
            </w:r>
          </w:p>
        </w:tc>
        <w:tc>
          <w:tcPr>
            <w:tcW w:w="685"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IK10</w:t>
            </w:r>
          </w:p>
        </w:tc>
        <w:tc>
          <w:tcPr>
            <w:tcW w:w="877" w:type="dxa"/>
            <w:tcBorders>
              <w:top w:val="single" w:sz="4" w:space="0" w:color="A6A6A6"/>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single" w:sz="4" w:space="0" w:color="A6A6A6"/>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VIALIDADES SECUNDARIAS</w:t>
            </w:r>
          </w:p>
        </w:tc>
        <w:tc>
          <w:tcPr>
            <w:tcW w:w="685"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IK09</w:t>
            </w:r>
          </w:p>
        </w:tc>
        <w:tc>
          <w:tcPr>
            <w:tcW w:w="877"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A6A6A6"/>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VIALIDADES PRINCIPALES</w:t>
            </w:r>
          </w:p>
        </w:tc>
        <w:tc>
          <w:tcPr>
            <w:tcW w:w="685"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IK09</w:t>
            </w:r>
          </w:p>
        </w:tc>
        <w:tc>
          <w:tcPr>
            <w:tcW w:w="877" w:type="dxa"/>
            <w:tcBorders>
              <w:top w:val="nil"/>
              <w:left w:val="nil"/>
              <w:bottom w:val="single" w:sz="4" w:space="0" w:color="A6A6A6"/>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A6A6A6"/>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r w:rsidR="00257E70" w:rsidRPr="00257E70" w:rsidTr="00B76C96">
        <w:trPr>
          <w:trHeight w:val="270"/>
        </w:trPr>
        <w:tc>
          <w:tcPr>
            <w:tcW w:w="1651" w:type="dxa"/>
            <w:tcBorders>
              <w:top w:val="nil"/>
              <w:left w:val="single" w:sz="4" w:space="0" w:color="000000"/>
              <w:bottom w:val="single" w:sz="4" w:space="0" w:color="000000"/>
              <w:right w:val="nil"/>
            </w:tcBorders>
            <w:shd w:val="clear" w:color="auto" w:fill="auto"/>
            <w:vAlign w:val="center"/>
          </w:tcPr>
          <w:p w:rsidR="00257E70" w:rsidRPr="00257E70" w:rsidRDefault="00257E70" w:rsidP="00257E70">
            <w:pPr>
              <w:spacing w:after="0" w:line="240" w:lineRule="auto"/>
              <w:ind w:right="-1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FAROLES</w:t>
            </w:r>
          </w:p>
        </w:tc>
        <w:tc>
          <w:tcPr>
            <w:tcW w:w="685"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75"/>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SI</w:t>
            </w:r>
          </w:p>
        </w:tc>
        <w:tc>
          <w:tcPr>
            <w:tcW w:w="996"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77"/>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IK08</w:t>
            </w:r>
          </w:p>
        </w:tc>
        <w:tc>
          <w:tcPr>
            <w:tcW w:w="877" w:type="dxa"/>
            <w:tcBorders>
              <w:top w:val="nil"/>
              <w:left w:val="nil"/>
              <w:bottom w:val="single" w:sz="4" w:space="0" w:color="000000"/>
              <w:right w:val="nil"/>
            </w:tcBorders>
            <w:shd w:val="clear" w:color="auto" w:fill="auto"/>
            <w:vAlign w:val="center"/>
          </w:tcPr>
          <w:p w:rsidR="00257E70" w:rsidRPr="00257E70" w:rsidRDefault="00257E70" w:rsidP="00257E70">
            <w:pPr>
              <w:spacing w:after="0" w:line="240" w:lineRule="auto"/>
              <w:ind w:right="-143"/>
              <w:jc w:val="center"/>
              <w:rPr>
                <w:rFonts w:ascii="Arial" w:eastAsia="Century Gothic" w:hAnsi="Arial" w:cs="Arial"/>
                <w:color w:val="000000"/>
                <w:sz w:val="20"/>
                <w:szCs w:val="20"/>
                <w:lang w:eastAsia="es-MX"/>
              </w:rPr>
            </w:pPr>
            <w:r w:rsidRPr="00257E70">
              <w:rPr>
                <w:rFonts w:ascii="Arial" w:eastAsia="Century Gothic" w:hAnsi="Arial" w:cs="Arial"/>
                <w:color w:val="000000"/>
                <w:sz w:val="20"/>
                <w:szCs w:val="20"/>
                <w:lang w:eastAsia="es-MX"/>
              </w:rPr>
              <w:t>IP66</w:t>
            </w: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63"/>
              <w:jc w:val="center"/>
              <w:rPr>
                <w:rFonts w:ascii="Arial" w:eastAsia="Century Gothic" w:hAnsi="Arial" w:cs="Arial"/>
                <w:color w:val="000000"/>
                <w:sz w:val="20"/>
                <w:szCs w:val="20"/>
                <w:lang w:eastAsia="es-MX"/>
              </w:rPr>
            </w:pP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126"/>
              <w:jc w:val="center"/>
              <w:rPr>
                <w:rFonts w:ascii="Arial" w:eastAsia="Century Gothic" w:hAnsi="Arial" w:cs="Arial"/>
                <w:sz w:val="20"/>
                <w:szCs w:val="20"/>
                <w:lang w:eastAsia="es-MX"/>
              </w:rPr>
            </w:pPr>
            <w:r w:rsidRPr="00257E70">
              <w:rPr>
                <w:rFonts w:ascii="Arial" w:eastAsia="Century Gothic" w:hAnsi="Arial" w:cs="Arial"/>
                <w:color w:val="000000"/>
                <w:sz w:val="20"/>
                <w:szCs w:val="20"/>
                <w:lang w:eastAsia="es-MX"/>
              </w:rPr>
              <w:t>3G</w:t>
            </w:r>
          </w:p>
        </w:tc>
        <w:tc>
          <w:tcPr>
            <w:tcW w:w="935" w:type="dxa"/>
            <w:tcBorders>
              <w:top w:val="nil"/>
              <w:left w:val="nil"/>
              <w:bottom w:val="single" w:sz="4" w:space="0" w:color="000000"/>
              <w:right w:val="single" w:sz="4" w:space="0" w:color="000000"/>
            </w:tcBorders>
            <w:shd w:val="clear" w:color="auto" w:fill="auto"/>
            <w:vAlign w:val="center"/>
          </w:tcPr>
          <w:p w:rsidR="00257E70" w:rsidRPr="00257E70" w:rsidRDefault="00257E70" w:rsidP="00257E70">
            <w:pPr>
              <w:spacing w:after="0" w:line="240" w:lineRule="auto"/>
              <w:ind w:right="-30"/>
              <w:jc w:val="center"/>
              <w:rPr>
                <w:rFonts w:ascii="Arial" w:eastAsia="Century Gothic" w:hAnsi="Arial" w:cs="Arial"/>
                <w:color w:val="000000"/>
                <w:sz w:val="20"/>
                <w:szCs w:val="20"/>
                <w:lang w:eastAsia="es-MX"/>
              </w:rPr>
            </w:pPr>
            <w:r w:rsidRPr="00257E70">
              <w:rPr>
                <w:rFonts w:ascii="Arial" w:eastAsia="Century Gothic" w:hAnsi="Arial" w:cs="Arial"/>
                <w:sz w:val="20"/>
                <w:szCs w:val="20"/>
                <w:lang w:eastAsia="es-MX"/>
              </w:rPr>
              <w:t>5 AÑOS</w:t>
            </w:r>
          </w:p>
        </w:tc>
      </w:tr>
    </w:tbl>
    <w:p w:rsidR="00257E70" w:rsidRPr="00257E70" w:rsidRDefault="00257E70" w:rsidP="00257E70">
      <w:pPr>
        <w:spacing w:after="0" w:line="240" w:lineRule="auto"/>
        <w:ind w:right="-802"/>
        <w:jc w:val="both"/>
        <w:rPr>
          <w:rFonts w:ascii="Arial" w:eastAsia="Gotham Book" w:hAnsi="Arial" w:cs="Arial"/>
          <w:b/>
          <w:sz w:val="20"/>
          <w:szCs w:val="20"/>
          <w:u w:val="single"/>
          <w:lang w:eastAsia="es-MX"/>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b/>
        </w:rPr>
      </w:pPr>
      <w:r w:rsidRPr="00257E70">
        <w:rPr>
          <w:rFonts w:ascii="Recoleta" w:eastAsia="Times" w:hAnsi="Recoleta" w:cs="Arial"/>
          <w:b/>
        </w:rPr>
        <w:t xml:space="preserve">XII. Para luminaria tipo farol: </w:t>
      </w:r>
    </w:p>
    <w:p w:rsidR="00257E70" w:rsidRPr="00257E70" w:rsidRDefault="00257E70" w:rsidP="00257E70">
      <w:pPr>
        <w:spacing w:after="0" w:line="360" w:lineRule="auto"/>
        <w:jc w:val="both"/>
        <w:rPr>
          <w:rFonts w:ascii="Recoleta" w:eastAsia="Times" w:hAnsi="Recoleta" w:cs="Arial"/>
          <w:b/>
        </w:rPr>
      </w:pPr>
      <w:r w:rsidRPr="00257E70">
        <w:rPr>
          <w:rFonts w:ascii="Recoleta" w:eastAsia="Times" w:hAnsi="Recoleta" w:cs="Arial"/>
        </w:rPr>
        <w:t xml:space="preserve">  El modelo deberá ser una carcasa en aluminio compuesta por una “base porta espiga”, resistente a la corrosión y todo el conjunto en color negro, contar con diámetro interno de la porta espiga del luminario de 76mm y con tornillo(s) en acero galvanizado o inoxidable para su amarre y ajuste.</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REQUISITOS PARA ENTREGA-RECEPCIÓN DE LA OBRA DE ALUMBRADO PÚBLICO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19.-</w:t>
      </w:r>
      <w:r w:rsidRPr="00257E70">
        <w:rPr>
          <w:rFonts w:ascii="Recoleta" w:eastAsia="Times" w:hAnsi="Recoleta" w:cs="Arial"/>
        </w:rPr>
        <w:t xml:space="preserve"> Cuando el servicio de alumbrado público esté construido y terminado la persona interesada solicitará a la Dirección de Servicios Públicos la inspección y verificación del cumplimiento del proyecto con base en los siguientes requerimientos.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Solicitud de la intención de efectuar la entrega-recepción de fraccionamiento a favor de municipio de Saltillo.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Plano del proyecto firmado y sellado por la Dirección de Servicios Públicos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Que el fraccionamiento o colonia se encuentre habitado por lo menos al 50% de su capacidad.</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Instalaciones eléctricas funcionando al 100% y cumpliendo con todas las especificaciones eléctricas mencionadas en el proyecto firmado.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V.</w:t>
      </w:r>
      <w:r w:rsidRPr="00257E70">
        <w:rPr>
          <w:rFonts w:ascii="Recoleta" w:eastAsia="Times" w:hAnsi="Recoleta" w:cs="Arial"/>
        </w:rPr>
        <w:tab/>
        <w:t>Entregar al Municipio el número de luminarias correspondiente al 20% de las que fueron instaladas en la construcción, las cuales deberán ser del mismo tipo (cobra o farol).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Documento expedido a favor del municipio de Saltillo, que acredite el plazo de garantía de los equipos instalados, el cual deberá contar con los medios de contacto necesarios para hacerla válida en caso de ser requerida.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Copia del último pago del recibo de luz con una antigüedad no mayor a 30 días al momento de solicitar la entrega-recepción del fraccionamiento.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20.-</w:t>
      </w:r>
      <w:r w:rsidRPr="00257E70">
        <w:rPr>
          <w:rFonts w:ascii="Recoleta" w:eastAsia="Times" w:hAnsi="Recoleta" w:cs="Arial"/>
        </w:rPr>
        <w:t xml:space="preserve"> Cuando se cumplan los puntos anteriores, municipio de Saltillo notificará a la persona interesada para que realice ante CFE la baja del servicio de energía eléctrica, la cual deberá ser entregada una copia de dicha baja a la dirección de servicios públicos.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21.-</w:t>
      </w:r>
      <w:r w:rsidRPr="00257E70">
        <w:rPr>
          <w:rFonts w:ascii="Recoleta" w:eastAsia="Times" w:hAnsi="Recoleta" w:cs="Arial"/>
        </w:rPr>
        <w:t xml:space="preserve"> Para el proceso de entrega-recepción se dará respuesta a la solicitud 15 días hábiles, pudiendo ser requerida o no la parte solicitante para la verificación en campo.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22.-</w:t>
      </w:r>
      <w:r w:rsidRPr="00257E70">
        <w:rPr>
          <w:rFonts w:ascii="Recoleta" w:eastAsia="Times" w:hAnsi="Recoleta" w:cs="Arial"/>
        </w:rPr>
        <w:t xml:space="preserve"> Una vez cumplidos los requisitos para la entrega-recepción del fraccionamiento, y realizado el alta satisfactoria de contrato ante la CFE, la Dirección de Servicios Públicos entregará un documento que haga constar la recepción satisfactoria del fraccionamiento, tanto a la persona interesada, así como a la Dirección de Desarrollo Urbano, misma que será firmada por la persona titular de la Dirección de Servicios Públicos.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23.-</w:t>
      </w:r>
      <w:r w:rsidRPr="00257E70">
        <w:rPr>
          <w:rFonts w:ascii="Recoleta" w:eastAsia="Times" w:hAnsi="Recoleta" w:cs="Arial"/>
        </w:rPr>
        <w:t xml:space="preserve"> Para proyectos o espacios que no se encuentren considerados dentro de los requisitos técnicos de alumbrado público que anteceden, los interesados deberán acudir a la Dirección para acordar los requisitos específicos y puntuales del mismo.</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IV</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 OPERACIÓN, MANTENIMIENTO Y ACCIONES EXTRAORDINARIAS.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24.-</w:t>
      </w:r>
      <w:r w:rsidRPr="00257E70">
        <w:rPr>
          <w:rFonts w:ascii="Recoleta" w:eastAsia="Times" w:hAnsi="Recoleta" w:cs="Arial"/>
        </w:rPr>
        <w:t xml:space="preserve"> La operación en el sistema del servicio público de alumbrado será preferentemente a través de mecanismos automáticos, de alimentación a circuitos, mediante las siguientes acciones: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I.- Brindar mantenimiento preventivo y correctivo de las luminarias de servicio público en todo el Municipio.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 Dar mantenimiento preventivo y correctivo a los postes de alumbrado y reemplazar las lámparas que se encuentran dañadas o estén afectadas por el uso natural; así como instalar las que puedan resultar necesarias.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 Promover la participación comunitaria en la introducción, ampliación, conservación, reposición y mantenimiento de los sistemas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 Promover políticas públicas para implementar e innovar el sistema de alumbrado integral, mediante el uso de tecnologías limpias y sustentables que permitan hacer más eficiente el servicio.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 Mantener libre de propaganda la infraestructura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 Instalar y dar mantenimiento al alumbrado ornamental con motivo de las festividades, que sean encomendadas por la autoridad competente.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 Elaboración de presupuestos o cuantificación por daños al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 xml:space="preserve">VIII.- Llevar un estricto control de almacén e inventarios en general de todos los materiales, así como control de entradas y de salidas,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IX.- Gestionar ante la CFE y demás dependencias gubernamentales y privadas afines para tramitar: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A.</w:t>
      </w:r>
      <w:r w:rsidRPr="00257E70">
        <w:rPr>
          <w:rFonts w:ascii="Recoleta" w:eastAsia="Times" w:hAnsi="Recoleta" w:cs="Arial"/>
        </w:rPr>
        <w:tab/>
        <w:t>Solicitud de presupuesto de electrificación.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B.</w:t>
      </w:r>
      <w:r w:rsidRPr="00257E70">
        <w:rPr>
          <w:rFonts w:ascii="Recoleta" w:eastAsia="Times" w:hAnsi="Recoleta" w:cs="Arial"/>
        </w:rPr>
        <w:tab/>
        <w:t>Reparación o reemplazo de transformadores.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C.</w:t>
      </w:r>
      <w:r w:rsidRPr="00257E70">
        <w:rPr>
          <w:rFonts w:ascii="Recoleta" w:eastAsia="Times" w:hAnsi="Recoleta" w:cs="Arial"/>
        </w:rPr>
        <w:tab/>
        <w:t>Reemplazo de postes de concreto dañados.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D.</w:t>
      </w:r>
      <w:r w:rsidRPr="00257E70">
        <w:rPr>
          <w:rFonts w:ascii="Recoleta" w:eastAsia="Times" w:hAnsi="Recoleta" w:cs="Arial"/>
        </w:rPr>
        <w:tab/>
        <w:t>Reparación de fallas en el suministro.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E.</w:t>
      </w:r>
      <w:r w:rsidRPr="00257E70">
        <w:rPr>
          <w:rFonts w:ascii="Recoleta" w:eastAsia="Times" w:hAnsi="Recoleta" w:cs="Arial"/>
        </w:rPr>
        <w:tab/>
        <w:t>Reposición de red de alta tensión y baja tensión.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F.</w:t>
      </w:r>
      <w:r w:rsidRPr="00257E70">
        <w:rPr>
          <w:rFonts w:ascii="Recoleta" w:eastAsia="Times" w:hAnsi="Recoleta" w:cs="Arial"/>
        </w:rPr>
        <w:tab/>
        <w:t>Programas de optimización y ahorro de energía.</w:t>
      </w:r>
    </w:p>
    <w:p w:rsidR="00257E70" w:rsidRPr="00257E70" w:rsidRDefault="00257E70" w:rsidP="00257E70">
      <w:pPr>
        <w:spacing w:after="0" w:line="360" w:lineRule="auto"/>
        <w:jc w:val="both"/>
        <w:rPr>
          <w:rFonts w:ascii="Recoleta" w:eastAsia="Times" w:hAnsi="Recoleta" w:cs="Arial"/>
        </w:rPr>
      </w:pPr>
    </w:p>
    <w:p w:rsid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25.-</w:t>
      </w:r>
      <w:r w:rsidRPr="00257E70">
        <w:rPr>
          <w:rFonts w:ascii="Recoleta" w:eastAsia="Times" w:hAnsi="Recoleta" w:cs="Arial"/>
        </w:rPr>
        <w:t xml:space="preserve"> Los residuos que se generen por las actividades que realice la Dirección de Servicios Públicos, son propiedad del Municipio, y es responsabilidad de este, retirarlas y depositarlos en los sitios para ello destinados.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lastRenderedPageBreak/>
        <w:t>TÍTULO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 INSPECCIÓN Y VIGILANCIA.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26.-</w:t>
      </w:r>
      <w:r w:rsidRPr="00257E70">
        <w:rPr>
          <w:rFonts w:ascii="Recoleta" w:eastAsia="Times" w:hAnsi="Recoleta" w:cs="Arial"/>
        </w:rPr>
        <w:t xml:space="preserve"> Es obligación de los ciudadanos, vigilar y conservar en buen estado las instalaciones del servicio de alumbrado y reportar a las autoridades municipales cualquier irregularidad en dicho servicio.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27.-</w:t>
      </w:r>
      <w:r w:rsidRPr="00257E70">
        <w:rPr>
          <w:rFonts w:ascii="Recoleta" w:eastAsia="Times" w:hAnsi="Recoleta" w:cs="Arial"/>
        </w:rPr>
        <w:t xml:space="preserve"> Con el objeto de verificar el cumplimiento de las disposiciones contenidas en el presente reglamento, el Ayuntamiento, a través de la Unidad Administrativa de Alumbrado Público, ejercerá las funciones de inspección y vigilancia en el Municipio.</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28.-</w:t>
      </w:r>
      <w:r w:rsidRPr="00257E70">
        <w:rPr>
          <w:rFonts w:ascii="Recoleta" w:eastAsia="Times" w:hAnsi="Recoleta" w:cs="Arial"/>
        </w:rPr>
        <w:t xml:space="preserve"> Los inspectores adscritos a la dirección tendrán las siguientes facultades y obligaciones: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Vigilar el cumplimiento de las disposiciones de este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Vigilar el correcto funcionamiento del sistema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Informar a la dirección todas las circunstancias resultantes de su función.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Levantar durante las visitas de inspección y vigilancia, las respectivas actas circunstanciadas de las infracciones que contra este reglamento se cometan, mismas que se remitirán al Juzgado Municipal para sustanciar el procedimiento y en su caso aplicar la sanción correspondiente.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29.-</w:t>
      </w:r>
      <w:r w:rsidRPr="00257E70">
        <w:rPr>
          <w:rFonts w:ascii="Recoleta" w:eastAsia="Times" w:hAnsi="Recoleta" w:cs="Arial"/>
        </w:rPr>
        <w:t xml:space="preserve"> La inspección y vigilancia se llevará a cabo conforme a lo siguiente:</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En caso de advertir presuntas infracciones al presente reglamento, el inspector realizará el acta circunstanciada respectiva, mencionando las circunstancias de modo, tiempo y lugar en que presuntamente fueron cometidas, posteriormente turnará dicha acta al Juzgado Municipal, a efecto de que se tomen las medidas pertinentes y en su caso, se impongan las sanciones respectivas.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 xml:space="preserve">En caso de que las infracciones sean cometidas al momento de la inspección, se procederá a identificar a los involucrados, informándoles las circunstancias de la falta. Acto continuo, se les requerirá que nombren dos personas que funjan como testigos de la </w:t>
      </w:r>
      <w:r w:rsidRPr="00257E70">
        <w:rPr>
          <w:rFonts w:ascii="Recoleta" w:eastAsia="Times" w:hAnsi="Recoleta" w:cs="Arial"/>
        </w:rPr>
        <w:lastRenderedPageBreak/>
        <w:t>diligencia, en caso de rebeldía dichos testigos serán designados por el inspector. Posteriormente se levantarán las actas correspondientes, entregándole al infractor copia de la misma, mientras la original será remitida al Juzgado Municipal para los efectos contenidos en la última parte de la fracción anterior.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El Juzgado Municipal sustanciará el procedimiento respectivo a efecto de imponer las sanciones, emitiendo la resolución que corresponda.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30.-</w:t>
      </w:r>
      <w:r w:rsidRPr="00257E70">
        <w:rPr>
          <w:rFonts w:ascii="Recoleta" w:eastAsia="Times" w:hAnsi="Recoleta" w:cs="Arial"/>
        </w:rPr>
        <w:t xml:space="preserve"> Son facultades y obligaciones del Juzgado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Conocer y sustanciar los procedimientos sancionatorios iniciados con motivo de la comisión de faltas en contra de las disposiciones previstas en materia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Imponer las sanciones aplicables conforme a lo dispuesto en el presente reglamento,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 xml:space="preserve">Las demás que señale el presente reglamento, así como las diversas disposiciones legales aplicables. </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INFRACCIONES.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31.-</w:t>
      </w:r>
      <w:r w:rsidRPr="00257E70">
        <w:rPr>
          <w:rFonts w:ascii="Recoleta" w:eastAsia="Times" w:hAnsi="Recoleta" w:cs="Arial"/>
        </w:rPr>
        <w:t xml:space="preserve"> Se consideran infracciones al presente reglamento y serán sancionadas las siguientes: </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Construir instalaciones destinadas a proporcionar el servicio público de alumbrado sin que previamente el proyecto de diseño de la misma haya sido aprobado como lo prevé el presente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Modificar parcial o totalmente la infraestructura del servicio de alumbrado público en términos del presente ordenamiento.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Intervenir en acciones de operación o mantenimiento en las instalaciones del alumbrado público sin previa autorización del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Fijar cualquier tipo de propaganda en los postes de alumbrado público, en las cajas de control y en general, cualquier elemento de la red de alumbrado público sin mediar autorización previa del Ayuntamiento.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lastRenderedPageBreak/>
        <w:t>V.</w:t>
      </w:r>
      <w:r w:rsidRPr="00257E70">
        <w:rPr>
          <w:rFonts w:ascii="Recoleta" w:eastAsia="Times" w:hAnsi="Recoleta" w:cs="Arial"/>
        </w:rPr>
        <w:tab/>
        <w:t>Arrojar objetos a las líneas de la red de alumbrado público y a las luminarias y en general causar daños a las instalaciones del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w:t>
      </w:r>
      <w:r w:rsidRPr="00257E70">
        <w:rPr>
          <w:rFonts w:ascii="Recoleta" w:eastAsia="Times" w:hAnsi="Recoleta" w:cs="Arial"/>
        </w:rPr>
        <w:tab/>
        <w:t>Conectar sin la debida autorización líneas particulares conductoras de energía eléctrica con las líneas generales del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w:t>
      </w:r>
      <w:r w:rsidRPr="00257E70">
        <w:rPr>
          <w:rFonts w:ascii="Recoleta" w:eastAsia="Times" w:hAnsi="Recoleta" w:cs="Arial"/>
        </w:rPr>
        <w:tab/>
        <w:t>Consumir energía eléctrica, a través de instalaciones que alteren o impidan el funcionamiento normal de los instrumentos de medida o control de suministro de energía eléctrica para el servicio de alumbrado público.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VIII.</w:t>
      </w:r>
      <w:r w:rsidRPr="00257E70">
        <w:rPr>
          <w:rFonts w:ascii="Recoleta" w:eastAsia="Times" w:hAnsi="Recoleta" w:cs="Arial"/>
        </w:rPr>
        <w:tab/>
        <w:t>Las demás que señalen las leyes y reglamentos de la materia.</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 LAS SANCIONES.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32.-</w:t>
      </w:r>
      <w:r w:rsidRPr="00257E70">
        <w:rPr>
          <w:rFonts w:ascii="Recoleta" w:eastAsia="Times" w:hAnsi="Recoleta" w:cs="Arial"/>
        </w:rPr>
        <w:t xml:space="preserve"> Se sancionará administrativamente a quien incurra en alguno de los supuestos previstos en el artículo que antecede con: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Apercibimiento.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Amonestación.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Multa.</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IV.</w:t>
      </w:r>
      <w:r w:rsidRPr="00257E70">
        <w:rPr>
          <w:rFonts w:ascii="Recoleta" w:eastAsia="Times" w:hAnsi="Recoleta" w:cs="Arial"/>
        </w:rPr>
        <w:tab/>
        <w:t>Reparación del daño.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Lo anterior sin perjuicio de las penas y sanciones que correspondan en materia penal, civil o demás que prevengan las leyes.</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33.-</w:t>
      </w:r>
      <w:r w:rsidRPr="00257E70">
        <w:rPr>
          <w:rFonts w:ascii="Recoleta" w:eastAsia="Times" w:hAnsi="Recoleta" w:cs="Arial"/>
        </w:rPr>
        <w:t xml:space="preserve"> Las sanciones se aplicarán tomando en consideración las circunstancias siguientes: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w:t>
      </w:r>
      <w:r w:rsidRPr="00257E70">
        <w:rPr>
          <w:rFonts w:ascii="Recoleta" w:eastAsia="Times" w:hAnsi="Recoleta" w:cs="Arial"/>
        </w:rPr>
        <w:tab/>
        <w:t>Gravedad de la infracción.</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w:t>
      </w:r>
      <w:r w:rsidRPr="00257E70">
        <w:rPr>
          <w:rFonts w:ascii="Recoleta" w:eastAsia="Times" w:hAnsi="Recoleta" w:cs="Arial"/>
        </w:rPr>
        <w:tab/>
        <w:t>Reincidencia; y</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rPr>
        <w:t>III.</w:t>
      </w:r>
      <w:r w:rsidRPr="00257E70">
        <w:rPr>
          <w:rFonts w:ascii="Recoleta" w:eastAsia="Times" w:hAnsi="Recoleta" w:cs="Arial"/>
        </w:rPr>
        <w:tab/>
        <w:t>Condiciones personales y económicas del infractor.</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34.-</w:t>
      </w:r>
      <w:r w:rsidRPr="00257E70">
        <w:rPr>
          <w:rFonts w:ascii="Recoleta" w:eastAsia="Times" w:hAnsi="Recoleta" w:cs="Arial"/>
        </w:rPr>
        <w:t xml:space="preserve"> La imposición de multas se fijará teniendo como base la Unidad de Medida y Actualización vigente, y será de 25 a 3000 UMAS a juicio de la autoridad competente, basado en el dictamen correspondiente.</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lastRenderedPageBreak/>
        <w:t>Artículo 35.-</w:t>
      </w:r>
      <w:r w:rsidRPr="00257E70">
        <w:rPr>
          <w:rFonts w:ascii="Recoleta" w:eastAsia="Times" w:hAnsi="Recoleta" w:cs="Arial"/>
        </w:rPr>
        <w:t xml:space="preserve"> Se considerará reincidente a quien infrinja más de dos veces la misma disposición.</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36.-</w:t>
      </w:r>
      <w:r w:rsidRPr="00257E70">
        <w:rPr>
          <w:rFonts w:ascii="Recoleta" w:eastAsia="Times" w:hAnsi="Recoleta" w:cs="Arial"/>
        </w:rPr>
        <w:t xml:space="preserve"> Cuando el infractor cubra una multa dentro de los tres días naturales siguientes a su imposición, podrá ser reducida ésta, hasta un 25% de su monto.</w:t>
      </w:r>
    </w:p>
    <w:p w:rsidR="00257E70" w:rsidRPr="00257E70" w:rsidRDefault="00257E70" w:rsidP="00257E70">
      <w:pPr>
        <w:spacing w:after="0" w:line="360" w:lineRule="auto"/>
        <w:jc w:val="both"/>
        <w:rPr>
          <w:rFonts w:ascii="Recoleta" w:eastAsia="Times" w:hAnsi="Recoleta" w:cs="Arial"/>
        </w:rPr>
      </w:pPr>
    </w:p>
    <w:p w:rsid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37.-</w:t>
      </w:r>
      <w:r w:rsidRPr="00257E70">
        <w:rPr>
          <w:rFonts w:ascii="Recoleta" w:eastAsia="Times" w:hAnsi="Recoleta" w:cs="Arial"/>
        </w:rPr>
        <w:t xml:space="preserve"> Las sanciones impuestas de acuerdo a este reglamento, no excluyen aquellas que la autoridad respectiva deba de aplicar por la comisión de conductas ilícitas. </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CAPÍTULO III</w:t>
      </w: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DEL RECURSO DE INCONFORMIDAD</w:t>
      </w:r>
    </w:p>
    <w:p w:rsidR="00257E70" w:rsidRDefault="00257E70" w:rsidP="00257E70">
      <w:pPr>
        <w:spacing w:after="0" w:line="360" w:lineRule="auto"/>
        <w:jc w:val="both"/>
        <w:rPr>
          <w:rFonts w:ascii="Recoleta" w:eastAsia="Times" w:hAnsi="Recoleta" w:cs="Arial"/>
        </w:rPr>
      </w:pPr>
      <w:r w:rsidRPr="00257E70">
        <w:rPr>
          <w:rFonts w:ascii="Recoleta" w:eastAsia="Times" w:hAnsi="Recoleta" w:cs="Arial"/>
          <w:b/>
        </w:rPr>
        <w:t>Artículo 38</w:t>
      </w:r>
      <w:r w:rsidRPr="00257E70">
        <w:rPr>
          <w:rFonts w:ascii="Recoleta" w:eastAsia="Times" w:hAnsi="Recoleta" w:cs="Arial"/>
        </w:rPr>
        <w:t>. Las resoluciones que dicten las autoridades competentes con base en lo dispuesto en este reglamento, podrán ser impugnadas por los afectados mediante el recurso de inconformidad, a través del procedimiento que para tal efecto señalan los Capítulos III y IV del Título Décimo del Código Municipal para el Estado de Coahuila de Zaragoza.</w:t>
      </w:r>
    </w:p>
    <w:p w:rsidR="00257E70" w:rsidRPr="00257E70" w:rsidRDefault="00257E70" w:rsidP="00257E70">
      <w:pPr>
        <w:spacing w:after="0" w:line="360" w:lineRule="auto"/>
        <w:jc w:val="both"/>
        <w:rPr>
          <w:rFonts w:ascii="Recoleta" w:eastAsia="Times" w:hAnsi="Recoleta" w:cs="Arial"/>
        </w:rPr>
      </w:pPr>
    </w:p>
    <w:p w:rsidR="00257E70" w:rsidRPr="00257E70" w:rsidRDefault="00257E70" w:rsidP="00257E70">
      <w:pPr>
        <w:spacing w:after="0" w:line="360" w:lineRule="auto"/>
        <w:jc w:val="center"/>
        <w:rPr>
          <w:rFonts w:ascii="Recoleta" w:eastAsia="Times" w:hAnsi="Recoleta" w:cs="Arial"/>
          <w:b/>
        </w:rPr>
      </w:pPr>
      <w:r w:rsidRPr="00257E70">
        <w:rPr>
          <w:rFonts w:ascii="Recoleta" w:eastAsia="Times" w:hAnsi="Recoleta" w:cs="Arial"/>
          <w:b/>
        </w:rPr>
        <w:t>TRANSITORIOS</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ÚNICO.</w:t>
      </w:r>
      <w:r w:rsidRPr="00257E70">
        <w:rPr>
          <w:rFonts w:ascii="Recoleta" w:eastAsia="Times" w:hAnsi="Recoleta" w:cs="Arial"/>
        </w:rPr>
        <w:t xml:space="preserve"> - Se derogan todas las disposiciones administrativas y reglamentarias que se opongan al presente reglamento.</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TERCERO. -</w:t>
      </w:r>
      <w:r w:rsidRPr="00257E70">
        <w:rPr>
          <w:rFonts w:ascii="Recoleta" w:eastAsia="Times" w:hAnsi="Recoleta" w:cs="Arial"/>
        </w:rPr>
        <w:t xml:space="preserve"> Comuníquese a la Secretaría del R. Ayuntamiento para los efectos legales a que haya lugar.</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CUARTO. -</w:t>
      </w:r>
      <w:r w:rsidRPr="00257E70">
        <w:rPr>
          <w:rFonts w:ascii="Recoleta" w:eastAsia="Times" w:hAnsi="Recoleta" w:cs="Arial"/>
        </w:rPr>
        <w:t xml:space="preserve"> Publíquese en el Periódico Oficial del Gobierno del Estado, independientemente de lo propio en la Gaceta Municipal, Órgano de difusión de este Gobierno Municipal.</w:t>
      </w:r>
    </w:p>
    <w:p w:rsidR="00257E70" w:rsidRPr="00257E70" w:rsidRDefault="00257E70" w:rsidP="00257E70">
      <w:pPr>
        <w:spacing w:after="0" w:line="360" w:lineRule="auto"/>
        <w:jc w:val="both"/>
        <w:rPr>
          <w:rFonts w:ascii="Recoleta" w:eastAsia="Times" w:hAnsi="Recoleta" w:cs="Arial"/>
        </w:rPr>
      </w:pPr>
      <w:r w:rsidRPr="00257E70">
        <w:rPr>
          <w:rFonts w:ascii="Recoleta" w:eastAsia="Times" w:hAnsi="Recoleta" w:cs="Arial"/>
          <w:b/>
        </w:rPr>
        <w:t>QUINTO. -</w:t>
      </w:r>
      <w:r w:rsidRPr="00257E70">
        <w:rPr>
          <w:rFonts w:ascii="Recoleta" w:eastAsia="Times" w:hAnsi="Recoleta" w:cs="Arial"/>
        </w:rPr>
        <w:t xml:space="preserve"> La presente creación de Reglamento entrará en vigor al día siguiente de su publicación en el Periódico Oficial del Gobierno del Estado.</w:t>
      </w:r>
    </w:p>
    <w:p w:rsidR="00D2709E" w:rsidRDefault="00D6579C"/>
    <w:sectPr w:rsidR="00D270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ecoleta">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7116"/>
    <w:multiLevelType w:val="hybridMultilevel"/>
    <w:tmpl w:val="67E2D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37F25"/>
    <w:multiLevelType w:val="hybridMultilevel"/>
    <w:tmpl w:val="C24C807E"/>
    <w:lvl w:ilvl="0" w:tplc="04D81DE0">
      <w:start w:val="1"/>
      <w:numFmt w:val="ordinalText"/>
      <w:lvlText w:val="%1.-"/>
      <w:lvlJc w:val="left"/>
      <w:pPr>
        <w:ind w:left="1636" w:hanging="360"/>
      </w:pPr>
      <w:rPr>
        <w:rFonts w:ascii="Recoleta" w:hAnsi="Recoleta" w:cs="Arial"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75685D"/>
    <w:multiLevelType w:val="hybridMultilevel"/>
    <w:tmpl w:val="5A2E13CA"/>
    <w:lvl w:ilvl="0" w:tplc="6E646F96">
      <w:start w:val="1"/>
      <w:numFmt w:val="ordinalText"/>
      <w:lvlText w:val="%1.-"/>
      <w:lvlJc w:val="left"/>
      <w:pPr>
        <w:ind w:left="1636" w:hanging="360"/>
      </w:pPr>
      <w:rPr>
        <w:rFonts w:ascii="Recoleta" w:hAnsi="Recoleta" w:cs="Arial"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1305E"/>
    <w:multiLevelType w:val="hybridMultilevel"/>
    <w:tmpl w:val="471A4516"/>
    <w:lvl w:ilvl="0" w:tplc="B4DCD1FE">
      <w:start w:val="1"/>
      <w:numFmt w:val="ordinalText"/>
      <w:lvlText w:val="%1.-"/>
      <w:lvlJc w:val="left"/>
      <w:pPr>
        <w:ind w:left="720" w:hanging="360"/>
      </w:pPr>
      <w:rPr>
        <w:rFonts w:ascii="Recoleta" w:hAnsi="Recoleta" w:cs="Arial" w:hint="default"/>
        <w:b/>
        <w:i w:val="0"/>
        <w:cap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784B89"/>
    <w:multiLevelType w:val="hybridMultilevel"/>
    <w:tmpl w:val="8910A4D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166B5"/>
    <w:multiLevelType w:val="hybridMultilevel"/>
    <w:tmpl w:val="D9E269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6B09A5"/>
    <w:multiLevelType w:val="hybridMultilevel"/>
    <w:tmpl w:val="81FE8AB4"/>
    <w:lvl w:ilvl="0" w:tplc="B37AC074">
      <w:start w:val="1"/>
      <w:numFmt w:val="ordinalText"/>
      <w:lvlText w:val="%1.-"/>
      <w:lvlJc w:val="left"/>
      <w:pPr>
        <w:ind w:left="720" w:hanging="360"/>
      </w:pPr>
      <w:rPr>
        <w:rFonts w:ascii="Recoleta" w:hAnsi="Recoleta" w:cs="Arial" w:hint="default"/>
        <w:b/>
        <w:i w:val="0"/>
        <w:cap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4C7C25"/>
    <w:multiLevelType w:val="hybridMultilevel"/>
    <w:tmpl w:val="40DE04E4"/>
    <w:lvl w:ilvl="0" w:tplc="94146078">
      <w:start w:val="16"/>
      <w:numFmt w:val="decimal"/>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590504"/>
    <w:multiLevelType w:val="hybridMultilevel"/>
    <w:tmpl w:val="0040D5B6"/>
    <w:lvl w:ilvl="0" w:tplc="49AEF6C8">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6B63C7"/>
    <w:multiLevelType w:val="hybridMultilevel"/>
    <w:tmpl w:val="45DED42E"/>
    <w:lvl w:ilvl="0" w:tplc="7EC84B2A">
      <w:start w:val="1"/>
      <w:numFmt w:val="ordinalText"/>
      <w:lvlText w:val="%1.-"/>
      <w:lvlJc w:val="left"/>
      <w:pPr>
        <w:ind w:left="1636" w:hanging="360"/>
      </w:pPr>
      <w:rPr>
        <w:rFonts w:ascii="Recoleta" w:hAnsi="Recoleta" w:cs="Arial"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4611BE"/>
    <w:multiLevelType w:val="hybridMultilevel"/>
    <w:tmpl w:val="D298C1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9B12D8"/>
    <w:multiLevelType w:val="hybridMultilevel"/>
    <w:tmpl w:val="BA9C72D0"/>
    <w:lvl w:ilvl="0" w:tplc="F64A19A6">
      <w:start w:val="1"/>
      <w:numFmt w:val="decimal"/>
      <w:lvlText w:val="%1."/>
      <w:lvlJc w:val="left"/>
      <w:pPr>
        <w:ind w:left="786"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483E0A"/>
    <w:multiLevelType w:val="hybridMultilevel"/>
    <w:tmpl w:val="BC1AB9CA"/>
    <w:lvl w:ilvl="0" w:tplc="0D06E6CC">
      <w:start w:val="1"/>
      <w:numFmt w:val="decimal"/>
      <w:lvlText w:val="%1."/>
      <w:lvlJc w:val="left"/>
      <w:pPr>
        <w:ind w:left="4188" w:hanging="360"/>
      </w:pPr>
      <w:rPr>
        <w:b w:val="0"/>
        <w:color w:val="auto"/>
      </w:rPr>
    </w:lvl>
    <w:lvl w:ilvl="1" w:tplc="080A0019" w:tentative="1">
      <w:start w:val="1"/>
      <w:numFmt w:val="lowerLetter"/>
      <w:lvlText w:val="%2."/>
      <w:lvlJc w:val="left"/>
      <w:pPr>
        <w:ind w:left="4842" w:hanging="360"/>
      </w:p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3" w15:restartNumberingAfterBreak="0">
    <w:nsid w:val="51F314F8"/>
    <w:multiLevelType w:val="hybridMultilevel"/>
    <w:tmpl w:val="7406A10A"/>
    <w:lvl w:ilvl="0" w:tplc="8E40918A">
      <w:start w:val="1"/>
      <w:numFmt w:val="ordinalText"/>
      <w:lvlText w:val="%1.-"/>
      <w:lvlJc w:val="left"/>
      <w:pPr>
        <w:ind w:left="720" w:hanging="360"/>
      </w:pPr>
      <w:rPr>
        <w:rFonts w:ascii="Recoleta" w:hAnsi="Recoleta" w:cs="Arial" w:hint="default"/>
        <w:b/>
        <w:i w:val="0"/>
        <w:cap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B52331"/>
    <w:multiLevelType w:val="hybridMultilevel"/>
    <w:tmpl w:val="935A5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5E4B5C"/>
    <w:multiLevelType w:val="hybridMultilevel"/>
    <w:tmpl w:val="33906196"/>
    <w:lvl w:ilvl="0" w:tplc="1B1679B0">
      <w:start w:val="1"/>
      <w:numFmt w:val="ordinalText"/>
      <w:lvlText w:val="%1.-"/>
      <w:lvlJc w:val="left"/>
      <w:pPr>
        <w:ind w:left="1636" w:hanging="360"/>
      </w:pPr>
      <w:rPr>
        <w:rFonts w:ascii="Recoleta" w:hAnsi="Recoleta" w:cs="Arial" w:hint="default"/>
        <w:b/>
        <w:i w:val="0"/>
        <w:cap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D2E0058"/>
    <w:multiLevelType w:val="hybridMultilevel"/>
    <w:tmpl w:val="F080E46C"/>
    <w:lvl w:ilvl="0" w:tplc="9612D988">
      <w:start w:val="1"/>
      <w:numFmt w:val="ordinalText"/>
      <w:lvlText w:val="%1.-"/>
      <w:lvlJc w:val="left"/>
      <w:pPr>
        <w:ind w:left="1636" w:hanging="360"/>
      </w:pPr>
      <w:rPr>
        <w:rFonts w:ascii="Recoleta" w:hAnsi="Recoleta" w:cs="Arial"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BE06FD"/>
    <w:multiLevelType w:val="hybridMultilevel"/>
    <w:tmpl w:val="7166B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533393"/>
    <w:multiLevelType w:val="hybridMultilevel"/>
    <w:tmpl w:val="6872600E"/>
    <w:lvl w:ilvl="0" w:tplc="67AA4276">
      <w:start w:val="1"/>
      <w:numFmt w:val="ordinalText"/>
      <w:lvlText w:val="%1.-"/>
      <w:lvlJc w:val="left"/>
      <w:pPr>
        <w:ind w:left="720" w:hanging="360"/>
      </w:pPr>
      <w:rPr>
        <w:rFonts w:ascii="Recoleta" w:hAnsi="Recoleta" w:cs="Arial" w:hint="default"/>
        <w:b/>
        <w:i w:val="0"/>
        <w:cap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F36D4"/>
    <w:multiLevelType w:val="hybridMultilevel"/>
    <w:tmpl w:val="CCDA6902"/>
    <w:lvl w:ilvl="0" w:tplc="11BE2D46">
      <w:start w:val="1"/>
      <w:numFmt w:val="ordinalText"/>
      <w:lvlText w:val="%1.-"/>
      <w:lvlJc w:val="left"/>
      <w:pPr>
        <w:ind w:left="720" w:hanging="360"/>
      </w:pPr>
      <w:rPr>
        <w:rFonts w:ascii="Recoleta" w:hAnsi="Recoleta" w:cs="Arial" w:hint="default"/>
        <w:b/>
        <w:i w:val="0"/>
        <w:cap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E83853"/>
    <w:multiLevelType w:val="hybridMultilevel"/>
    <w:tmpl w:val="174ADF1C"/>
    <w:lvl w:ilvl="0" w:tplc="CE1CACA6">
      <w:start w:val="1"/>
      <w:numFmt w:val="decimal"/>
      <w:lvlText w:val="%1."/>
      <w:lvlJc w:val="left"/>
      <w:pPr>
        <w:ind w:left="1211"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2"/>
  </w:num>
  <w:num w:numId="5">
    <w:abstractNumId w:val="8"/>
  </w:num>
  <w:num w:numId="6">
    <w:abstractNumId w:val="15"/>
  </w:num>
  <w:num w:numId="7">
    <w:abstractNumId w:val="6"/>
  </w:num>
  <w:num w:numId="8">
    <w:abstractNumId w:val="2"/>
  </w:num>
  <w:num w:numId="9">
    <w:abstractNumId w:val="19"/>
  </w:num>
  <w:num w:numId="10">
    <w:abstractNumId w:val="9"/>
  </w:num>
  <w:num w:numId="11">
    <w:abstractNumId w:val="3"/>
  </w:num>
  <w:num w:numId="12">
    <w:abstractNumId w:val="16"/>
  </w:num>
  <w:num w:numId="13">
    <w:abstractNumId w:val="18"/>
  </w:num>
  <w:num w:numId="14">
    <w:abstractNumId w:val="1"/>
  </w:num>
  <w:num w:numId="15">
    <w:abstractNumId w:val="13"/>
  </w:num>
  <w:num w:numId="16">
    <w:abstractNumId w:val="20"/>
  </w:num>
  <w:num w:numId="17">
    <w:abstractNumId w:val="4"/>
  </w:num>
  <w:num w:numId="18">
    <w:abstractNumId w:val="17"/>
  </w:num>
  <w:num w:numId="19">
    <w:abstractNumId w:val="0"/>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70"/>
    <w:rsid w:val="00257E70"/>
    <w:rsid w:val="00294E23"/>
    <w:rsid w:val="008C4127"/>
    <w:rsid w:val="008D019F"/>
    <w:rsid w:val="00D6579C"/>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B21BE-3D34-493D-A2E6-B7A707F8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57E70"/>
  </w:style>
  <w:style w:type="paragraph" w:styleId="Encabezado">
    <w:name w:val="header"/>
    <w:basedOn w:val="Normal"/>
    <w:link w:val="EncabezadoCar"/>
    <w:uiPriority w:val="99"/>
    <w:unhideWhenUsed/>
    <w:rsid w:val="00257E7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57E7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57E7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57E70"/>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257E70"/>
    <w:pPr>
      <w:spacing w:after="0" w:line="240" w:lineRule="auto"/>
    </w:pPr>
  </w:style>
  <w:style w:type="table" w:styleId="Tablaconcuadrcula">
    <w:name w:val="Table Grid"/>
    <w:basedOn w:val="Tablanormal"/>
    <w:uiPriority w:val="39"/>
    <w:rsid w:val="0025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57E70"/>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257E70"/>
    <w:rPr>
      <w:rFonts w:ascii="Segoe UI" w:eastAsia="Times New Roman" w:hAnsi="Segoe UI" w:cs="Segoe UI"/>
      <w:sz w:val="18"/>
      <w:szCs w:val="18"/>
      <w:lang w:val="es-ES" w:eastAsia="es-ES"/>
    </w:rPr>
  </w:style>
  <w:style w:type="paragraph" w:styleId="NormalWeb">
    <w:name w:val="Normal (Web)"/>
    <w:basedOn w:val="Normal"/>
    <w:uiPriority w:val="99"/>
    <w:unhideWhenUsed/>
    <w:qFormat/>
    <w:rsid w:val="00257E70"/>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link w:val="PrrafodelistaCar"/>
    <w:uiPriority w:val="34"/>
    <w:qFormat/>
    <w:rsid w:val="00257E7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257E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57E70"/>
    <w:pPr>
      <w:spacing w:after="0" w:line="240" w:lineRule="auto"/>
      <w:jc w:val="both"/>
    </w:pPr>
    <w:rPr>
      <w:rFonts w:ascii="Arial" w:eastAsia="Times New Roman" w:hAnsi="Arial" w:cs="Times New Roman"/>
      <w:b/>
      <w:szCs w:val="20"/>
      <w:lang w:val="es-ES_tradnl" w:eastAsia="es-ES"/>
    </w:rPr>
  </w:style>
  <w:style w:type="character" w:customStyle="1" w:styleId="TextoindependienteCar">
    <w:name w:val="Texto independiente Car"/>
    <w:basedOn w:val="Fuentedeprrafopredeter"/>
    <w:link w:val="Textoindependiente"/>
    <w:rsid w:val="00257E70"/>
    <w:rPr>
      <w:rFonts w:ascii="Arial" w:eastAsia="Times New Roman" w:hAnsi="Arial" w:cs="Times New Roman"/>
      <w:b/>
      <w:szCs w:val="20"/>
      <w:lang w:val="es-ES_tradnl" w:eastAsia="es-ES"/>
    </w:rPr>
  </w:style>
  <w:style w:type="paragraph" w:styleId="Textodebloque">
    <w:name w:val="Block Text"/>
    <w:basedOn w:val="Normal"/>
    <w:unhideWhenUsed/>
    <w:rsid w:val="00257E70"/>
    <w:pPr>
      <w:spacing w:after="0" w:line="240" w:lineRule="auto"/>
      <w:ind w:left="993" w:right="193"/>
      <w:jc w:val="both"/>
    </w:pPr>
    <w:rPr>
      <w:rFonts w:ascii="Arial" w:eastAsia="Times New Roman" w:hAnsi="Arial" w:cs="Times New Roman"/>
      <w:sz w:val="24"/>
      <w:szCs w:val="20"/>
      <w:lang w:eastAsia="es-MX"/>
    </w:rPr>
  </w:style>
  <w:style w:type="paragraph" w:customStyle="1" w:styleId="paragraph">
    <w:name w:val="paragraph"/>
    <w:basedOn w:val="Normal"/>
    <w:rsid w:val="00257E70"/>
    <w:pPr>
      <w:spacing w:before="100" w:beforeAutospacing="1" w:after="100" w:afterAutospacing="1" w:line="240" w:lineRule="auto"/>
    </w:pPr>
    <w:rPr>
      <w:rFonts w:ascii="Arial" w:eastAsia="Times New Roman" w:hAnsi="Arial" w:cs="Times New Roman"/>
      <w:sz w:val="24"/>
      <w:szCs w:val="24"/>
      <w:lang w:eastAsia="es-MX"/>
    </w:rPr>
  </w:style>
  <w:style w:type="character" w:customStyle="1" w:styleId="SinespaciadoCar">
    <w:name w:val="Sin espaciado Car"/>
    <w:link w:val="Sinespaciado"/>
    <w:uiPriority w:val="1"/>
    <w:locked/>
    <w:rsid w:val="0025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8485</Words>
  <Characters>46669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usuario</cp:lastModifiedBy>
  <cp:revision>2</cp:revision>
  <dcterms:created xsi:type="dcterms:W3CDTF">2023-04-11T18:44:00Z</dcterms:created>
  <dcterms:modified xsi:type="dcterms:W3CDTF">2023-04-11T18:44:00Z</dcterms:modified>
</cp:coreProperties>
</file>