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6C5" w:rsidRDefault="002C76C5" w:rsidP="002C76C5">
      <w:pPr>
        <w:jc w:val="both"/>
        <w:rPr>
          <w:rFonts w:ascii="Arial" w:hAnsi="Arial" w:cs="Arial"/>
          <w:bCs/>
          <w:i/>
          <w:iCs/>
          <w:sz w:val="20"/>
          <w:szCs w:val="20"/>
        </w:rPr>
      </w:pPr>
      <w:r w:rsidRPr="002C76C5">
        <w:rPr>
          <w:rFonts w:ascii="Arial" w:hAnsi="Arial" w:cs="Arial"/>
          <w:bCs/>
          <w:i/>
          <w:iCs/>
          <w:sz w:val="20"/>
          <w:szCs w:val="20"/>
        </w:rPr>
        <w:t xml:space="preserve">REGLAMENTO PUBLICADO EN EL PERIÓDICO OFICIAL DEL ESTADO: </w:t>
      </w:r>
      <w:r>
        <w:rPr>
          <w:rFonts w:ascii="Arial" w:hAnsi="Arial" w:cs="Arial"/>
          <w:bCs/>
          <w:i/>
          <w:iCs/>
          <w:sz w:val="20"/>
          <w:szCs w:val="20"/>
        </w:rPr>
        <w:t>30 DE JUNIO</w:t>
      </w:r>
      <w:r w:rsidRPr="002C76C5">
        <w:rPr>
          <w:rFonts w:ascii="Arial" w:hAnsi="Arial" w:cs="Arial"/>
          <w:bCs/>
          <w:i/>
          <w:iCs/>
          <w:sz w:val="20"/>
          <w:szCs w:val="20"/>
        </w:rPr>
        <w:t xml:space="preserve"> </w:t>
      </w:r>
      <w:r>
        <w:rPr>
          <w:rFonts w:ascii="Arial" w:hAnsi="Arial" w:cs="Arial"/>
          <w:bCs/>
          <w:i/>
          <w:iCs/>
          <w:sz w:val="20"/>
          <w:szCs w:val="20"/>
        </w:rPr>
        <w:t>DE 2026.</w:t>
      </w:r>
      <w:bookmarkStart w:id="0" w:name="_GoBack"/>
      <w:bookmarkEnd w:id="0"/>
    </w:p>
    <w:p w:rsidR="002C76C5" w:rsidRPr="002C76C5" w:rsidRDefault="002C76C5" w:rsidP="002C76C5">
      <w:pPr>
        <w:jc w:val="both"/>
        <w:rPr>
          <w:rFonts w:ascii="Arial" w:hAnsi="Arial" w:cs="Arial"/>
          <w:bCs/>
          <w:i/>
          <w:iCs/>
          <w:sz w:val="20"/>
          <w:szCs w:val="20"/>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REGLAMENTO INTERIOR DE LA DIRECCIÓN DE DESARROLLO SOCIAL DEL MUNICIPIO DE SALTILLO, COAHUILA DE ZARAGOZA.</w:t>
      </w:r>
    </w:p>
    <w:p w:rsidR="002C76C5" w:rsidRPr="002C76C5" w:rsidRDefault="002C76C5" w:rsidP="002C76C5">
      <w:pPr>
        <w:spacing w:line="240" w:lineRule="auto"/>
        <w:jc w:val="center"/>
        <w:rPr>
          <w:rFonts w:ascii="Arial" w:hAnsi="Arial" w:cs="Arial"/>
          <w:iCs/>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I</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DISPOSICIONES GENERALES</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w:t>
      </w:r>
      <w:r w:rsidRPr="002C76C5">
        <w:rPr>
          <w:rFonts w:ascii="Arial" w:hAnsi="Arial" w:cs="Arial"/>
          <w:sz w:val="24"/>
          <w:szCs w:val="24"/>
          <w:lang w:val="es"/>
        </w:rPr>
        <w:t xml:space="preserve"> El objeto de este Reglamento es regular orgánica y funcionalmente la Dirección de Desarrollo Social y las Unidades Administrativas que la integran.</w:t>
      </w:r>
    </w:p>
    <w:p w:rsid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w:t>
      </w:r>
      <w:r w:rsidRPr="002C76C5">
        <w:rPr>
          <w:rFonts w:ascii="Arial" w:hAnsi="Arial" w:cs="Arial"/>
          <w:sz w:val="24"/>
          <w:szCs w:val="24"/>
          <w:lang w:val="es"/>
        </w:rPr>
        <w:t xml:space="preserve"> Se aplicará supletoriamente a este ordenamiento jurídico lo establecido en la Constitución Política de los Estados Unidos Mexicanos, la Constitución Política del Estado de Coahuila de Zaragoza, el Código Municipal para el Estado de Coahuila de Zaragoza, el Reglamento de la Administración Pública Municipal de Saltillo, Coahuila de Zaragoza y demás disposiciones legales aplicables.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sz w:val="24"/>
          <w:szCs w:val="24"/>
          <w:lang w:val="es"/>
        </w:rPr>
        <w:t xml:space="preserve">El presente Reglamento se aplicará a los vecinos y transeúntes del municipio de Saltillo, sin distinción de personas, cualquiera que sea origen étnico o nacionalidad, género, edad, discapacidad, condición social, condición de salud, religión, preferencia sexual o estado civil.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3.</w:t>
      </w:r>
      <w:r w:rsidRPr="002C76C5">
        <w:rPr>
          <w:rFonts w:ascii="Arial" w:hAnsi="Arial" w:cs="Arial"/>
          <w:sz w:val="24"/>
          <w:szCs w:val="24"/>
          <w:lang w:val="es"/>
        </w:rPr>
        <w:t xml:space="preserve"> El presente reglamento se aplicará sin discriminación, exclusión ni condicionante alguna a las personas con discapacidad cualquiera que sea su sexo o nacionalidad, sean vecinos y transeúntes.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4.</w:t>
      </w:r>
      <w:r w:rsidRPr="002C76C5">
        <w:rPr>
          <w:rFonts w:ascii="Arial" w:hAnsi="Arial" w:cs="Arial"/>
          <w:sz w:val="24"/>
          <w:szCs w:val="24"/>
          <w:lang w:val="es"/>
        </w:rPr>
        <w:t xml:space="preserve"> Para efectos del presente Reglamento se entenderá por:</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Centro Comunitario: Bien inmueble propiedad municipal, destinado a brindar las herramientas y programas necesarios para fomentar el bienestar y la convivencia de la comunidad, promoviendo el desarrollo social en las diversas zonas y colonias;</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 xml:space="preserve">Comisión: Es la instancia colegiada que tiene por objeto analizar, estudiar y en su caso dictaminar los asuntos sometidos según su competencia; </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Dependencias: Son los órganos de la administración pública municipal centralizada y descentralizada;</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lastRenderedPageBreak/>
        <w:t>Dirección: Dirección de Desarrollo Social;</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Persona Titular de la Dirección: Titular de una dependencia, con facultades y obligaciones definidas, delegables o indelegables, según su caso y responsable del cumplimiento del objetivo de la Dirección a su cargo.</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 xml:space="preserve">Persona Titular de la Unidad Administrativa: Titular de la Unidad Administrativa correspondiente a Instituto de Juventud, Bienestar Social, Educación y Centros Comunitarios. </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 xml:space="preserve">Reglamento: Reglamento Interior de la Dirección de Desarrollo Social del Municipio de Saltillo, Coahuila de Zaragoza. </w:t>
      </w:r>
    </w:p>
    <w:p w:rsidR="002C76C5" w:rsidRPr="002C76C5" w:rsidRDefault="002C76C5" w:rsidP="002C76C5">
      <w:pPr>
        <w:numPr>
          <w:ilvl w:val="0"/>
          <w:numId w:val="16"/>
        </w:numPr>
        <w:spacing w:line="240" w:lineRule="auto"/>
        <w:jc w:val="both"/>
        <w:rPr>
          <w:rFonts w:ascii="Arial" w:hAnsi="Arial" w:cs="Arial"/>
          <w:sz w:val="24"/>
          <w:szCs w:val="24"/>
          <w:lang w:val="es"/>
        </w:rPr>
      </w:pPr>
      <w:r w:rsidRPr="002C76C5">
        <w:rPr>
          <w:rFonts w:ascii="Arial" w:hAnsi="Arial" w:cs="Arial"/>
          <w:sz w:val="24"/>
          <w:szCs w:val="24"/>
          <w:lang w:val="es"/>
        </w:rPr>
        <w:t>Unidad Administrativa: Área de la Administración Pública Municipal, que puede ser Instituto, Dirección, Subdirección, Departamento o Coordinación.</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5.</w:t>
      </w:r>
      <w:r w:rsidRPr="002C76C5">
        <w:rPr>
          <w:rFonts w:ascii="Arial" w:hAnsi="Arial" w:cs="Arial"/>
          <w:sz w:val="24"/>
          <w:szCs w:val="24"/>
          <w:lang w:val="es"/>
        </w:rPr>
        <w:t xml:space="preserve"> La Dirección es la dependencia de la Administración Pública Municipal, encargada de coordinar el desarrollo  y bienestar de la población en el municipio de Saltillo, Coahuila de Zaragoza, en el ámbito humano y social, a través de la participación ciudadana mediante la ejecución de programas que permitan al ciudadano potenciar el beneficio en su persona y de la sociedad ejerciendo para ello las facultades y obligaciones conferidas por el Reglamento de la Administración Pública Municipal de Saltillo, Coahuila de Zaragoza y demás disposiciones legales aplicables.</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6.</w:t>
      </w:r>
      <w:r w:rsidRPr="002C76C5">
        <w:rPr>
          <w:rFonts w:ascii="Arial" w:hAnsi="Arial" w:cs="Arial"/>
          <w:sz w:val="24"/>
          <w:szCs w:val="24"/>
          <w:lang w:val="es"/>
        </w:rPr>
        <w:t xml:space="preserve"> Al frente de la Dirección, habrá una persona titular, quien tendrá a su cargo el despacho de los asuntos que le son encomendados por los ordenamientos legales aplicables, por el Cabildo y la persona Titular de la Presidencia Municipal.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7.</w:t>
      </w:r>
      <w:r w:rsidRPr="002C76C5">
        <w:rPr>
          <w:rFonts w:ascii="Arial" w:hAnsi="Arial" w:cs="Arial"/>
          <w:sz w:val="24"/>
          <w:szCs w:val="24"/>
          <w:lang w:val="es"/>
        </w:rPr>
        <w:t xml:space="preserve"> La Dirección conducirá sus actividades en forma programada y con estricto apego a derecho, para servir a la comunidad con base en las políticas, estrategias, prioridades y restricciones para el logro de los objetivos, metas, planes y programas que establezca el Ayuntamiento y la persona Titular de la Presidencia Municipal.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Artículo 8. </w:t>
      </w:r>
      <w:r w:rsidRPr="002C76C5">
        <w:rPr>
          <w:rFonts w:ascii="Arial" w:hAnsi="Arial" w:cs="Arial"/>
          <w:sz w:val="24"/>
          <w:szCs w:val="24"/>
          <w:lang w:val="es"/>
        </w:rPr>
        <w:t>Las Comisiones que por la naturaleza de su materia tengan relación con la Dirección en el ámbito humano y social, tendrán las facultades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5"/>
        </w:numPr>
        <w:spacing w:line="240" w:lineRule="auto"/>
        <w:jc w:val="both"/>
        <w:rPr>
          <w:rFonts w:ascii="Arial" w:hAnsi="Arial" w:cs="Arial"/>
          <w:sz w:val="24"/>
          <w:szCs w:val="24"/>
          <w:lang w:val="es"/>
        </w:rPr>
      </w:pPr>
      <w:r w:rsidRPr="002C76C5">
        <w:rPr>
          <w:rFonts w:ascii="Arial" w:hAnsi="Arial" w:cs="Arial"/>
          <w:sz w:val="24"/>
          <w:szCs w:val="24"/>
          <w:lang w:val="es"/>
        </w:rPr>
        <w:t>Estudiar, analizar y en su caso dictaminar los asuntos del ramo que les corresponda;</w:t>
      </w:r>
    </w:p>
    <w:p w:rsidR="002C76C5" w:rsidRPr="002C76C5" w:rsidRDefault="002C76C5" w:rsidP="002C76C5">
      <w:pPr>
        <w:numPr>
          <w:ilvl w:val="0"/>
          <w:numId w:val="15"/>
        </w:numPr>
        <w:spacing w:line="240" w:lineRule="auto"/>
        <w:jc w:val="both"/>
        <w:rPr>
          <w:rFonts w:ascii="Arial" w:hAnsi="Arial" w:cs="Arial"/>
          <w:sz w:val="24"/>
          <w:szCs w:val="24"/>
          <w:lang w:val="es"/>
        </w:rPr>
      </w:pPr>
      <w:r w:rsidRPr="002C76C5">
        <w:rPr>
          <w:rFonts w:ascii="Arial" w:hAnsi="Arial" w:cs="Arial"/>
          <w:sz w:val="24"/>
          <w:szCs w:val="24"/>
          <w:lang w:val="es"/>
        </w:rPr>
        <w:t>Emitir opinión, previa solicitud expresa del titular de la Dirección, sobre un asunto en particular;</w:t>
      </w:r>
    </w:p>
    <w:p w:rsidR="002C76C5" w:rsidRPr="002C76C5" w:rsidRDefault="002C76C5" w:rsidP="002C76C5">
      <w:pPr>
        <w:numPr>
          <w:ilvl w:val="0"/>
          <w:numId w:val="15"/>
        </w:numPr>
        <w:spacing w:line="240" w:lineRule="auto"/>
        <w:jc w:val="both"/>
        <w:rPr>
          <w:rFonts w:ascii="Arial" w:hAnsi="Arial" w:cs="Arial"/>
          <w:sz w:val="24"/>
          <w:szCs w:val="24"/>
          <w:lang w:val="es"/>
        </w:rPr>
      </w:pPr>
      <w:r w:rsidRPr="002C76C5">
        <w:rPr>
          <w:rFonts w:ascii="Arial" w:hAnsi="Arial" w:cs="Arial"/>
          <w:sz w:val="24"/>
          <w:szCs w:val="24"/>
          <w:lang w:val="es"/>
        </w:rPr>
        <w:t>Convocar a las personas titulares de las Unidades Administrativas adscritas a la Dirección sobre algún tema de interés particular relacionado con el área que les fue encomendada.</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II</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FACULTADES Y OBLIGACIONES</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9.</w:t>
      </w:r>
      <w:r w:rsidRPr="002C76C5">
        <w:rPr>
          <w:rFonts w:ascii="Arial" w:hAnsi="Arial" w:cs="Arial"/>
          <w:sz w:val="24"/>
          <w:szCs w:val="24"/>
          <w:lang w:val="es"/>
        </w:rPr>
        <w:t xml:space="preserve"> La persona titular de la Dirección, tendrá adicionalmente a las facultades y obligaciones establecidas en el Reglamento de la Administración Pública Municipal, las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Corresponde la representación de la misma, así como el trámite y resolución de los asuntos que le competen, de conformidad con lo dispuesto por el Código Municipal para el Estado de Coahuila de Zaragoza, el Reglamento de la Administración Pública Municipal de Saltillo, Coahuila de Zaragoza y demás disposiciones aplicables;</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Emitir los lineamientos, manuales, programas y modelos de atención básicos que deben regir la operación y funcionamiento de las instalaciones y demás infraestructura social a cargo de la Dirección, así como vigilar su cumplimiento;</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Coordinar, administrar y organizar sus funciones internas, así como los recursos materiales, económicos y humanos con los que cuenta para el mejor desempeño;</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Gestionar los presupuestos necesarios para la realización de los programas tendientes a generar una mejor calidad de vida en la sociedad;</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Informar a la persona Titular de la Presidencia Municipal con la periodicidad que se establezca, sobre los avances de los programas de trabajo;</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Promover y organizar foros de participación ciudadana, así como Consejos y/o Comités en coordinación con las Unidades Administrativas adscritas a su cargo;</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Contactar y vincular a organizaciones de la sociedad civil en el Municipio, con la finalidad de fomentar en ellas la participación ciudadana;</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Realizar y mantener actualizado el diagnóstico y el pronóstico de los problemas relativos al desarrollo social, así como sus indicadores;</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Coordinar el desarrollo de las políticas públicas, programas y acciones, con las demás Unidades Administrativas;</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Elaborar y promover proyectos en los que participen las organizaciones de la sociedad civil en actividades de su competencia;</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Establecer y dar a conocer los indicadores y sus resultados sobre el progreso en el cumplimiento de los derechos sociales de la población;</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Gestionar la utilización de los espacios públicos para llevar a cabo, en el ámbito de su competencia, actividades educativas, sociales, deportivas, de participación ciudadana y de salud;</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Suscribir acuerdos y convenios de colaboración con organismos gubernamentales, sectores sociales y privados, promoviendo acciones y programas tendientes al desarrollo de proyectos en beneficio de la comunidad saltillense;</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Brindar el acceso, calidad, efectividad de los servicios y programas de desarrollo social, así como su aplicación al desarrollo humano, la igualdad de oportunidades, imparcialidad, transparencia y justicia social;</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Establecer mecanismos para la elaboración del padrón de beneficiarios, monitoreo, evaluación y seguimiento para la adecuada aplicación en los recursos públicos aplicados a los programas concernientes al desarrollo social;</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Regular y garantizar la prestación de los bienes y servicios proporcionados, además de establecer bases generales de las reglas, lineamientos, manuales y normativas relativas a la operación de los programas;</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Favorecer las condiciones necesarias para la superación de la pobreza, educación, salud, alimentación, trabajo, vivienda digna, servicios básicos de la vivienda, cohesión social, participación comunitaria, recreación, cultura, y deporte fortaleciendo el desarrollo y la economía.</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 xml:space="preserve">Aprobar los instrumentos y procedimientos de control de las Unidades Administrativas adscritas a esta Dirección, en atención a la regulación que establezca el Órgano de Control Interno. </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Supervisar los programas y políticas públicas de su competencia que se encuentren encaminados a la inclusión de las personas con discapacidad, procurando que en su elaboración se contemple el diseño universal en la aplicación de las mismas;</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 xml:space="preserve">A petición expresa, asistir a los organismos descentralizados del Municipio para promover políticas públicas encaminadas a la inclusión de las personas con discapacidad; </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 xml:space="preserve">Proporcionar los servicios de asistencia social, procurar la integración y el fortalecimiento de la asistencia pública y privada para las personas con discapacidad en todo el Municipio; </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 xml:space="preserve">Establecer mecanismos para la prestación de servicios de asistencia social; </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 xml:space="preserve">Informar a la autoridad competente sobre conductas del personal, que pudieran constituir delitos o faltas administrativas; y </w:t>
      </w:r>
    </w:p>
    <w:p w:rsidR="002C76C5" w:rsidRPr="002C76C5" w:rsidRDefault="002C76C5" w:rsidP="002C76C5">
      <w:pPr>
        <w:numPr>
          <w:ilvl w:val="0"/>
          <w:numId w:val="14"/>
        </w:numPr>
        <w:spacing w:line="240" w:lineRule="auto"/>
        <w:jc w:val="both"/>
        <w:rPr>
          <w:rFonts w:ascii="Arial" w:hAnsi="Arial" w:cs="Arial"/>
          <w:sz w:val="24"/>
          <w:szCs w:val="24"/>
          <w:lang w:val="es"/>
        </w:rPr>
      </w:pPr>
      <w:r w:rsidRPr="002C76C5">
        <w:rPr>
          <w:rFonts w:ascii="Arial" w:hAnsi="Arial" w:cs="Arial"/>
          <w:sz w:val="24"/>
          <w:szCs w:val="24"/>
          <w:lang w:val="es"/>
        </w:rPr>
        <w:t>Las demás que le sean encomendadas por alguna ley o reglamento, o bien por instrucción de la persona Titular de la Presidencia Municipal.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10.</w:t>
      </w:r>
      <w:r w:rsidRPr="002C76C5">
        <w:rPr>
          <w:rFonts w:ascii="Arial" w:hAnsi="Arial" w:cs="Arial"/>
          <w:sz w:val="24"/>
          <w:szCs w:val="24"/>
          <w:lang w:val="es"/>
        </w:rPr>
        <w:t xml:space="preserve"> La persona Titular de la Dirección, para la mejor distribución y desarrollo de las funciones de la misma, podrá delegar sus facultades a las Unidades Administrativas adscritas, lo que no impedirá que, en todo momento ejerza directamente las facultades que delegue.</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11.</w:t>
      </w:r>
      <w:r w:rsidRPr="002C76C5">
        <w:rPr>
          <w:rFonts w:ascii="Arial" w:hAnsi="Arial" w:cs="Arial"/>
          <w:sz w:val="24"/>
          <w:szCs w:val="24"/>
          <w:lang w:val="es"/>
        </w:rPr>
        <w:t xml:space="preserve"> La Dirección contará además con el personal necesario que le permita atender las obligaciones que le imponen este Reglamento, el Código Municipal para el Estado de Coahuila de Zaragoza, el Reglamento de la Administración Pública Municipal de Saltillo, Coahuila de Zaragoza y las demás disposiciones legales aplicables.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12.</w:t>
      </w:r>
      <w:r w:rsidRPr="002C76C5">
        <w:rPr>
          <w:rFonts w:ascii="Arial" w:hAnsi="Arial" w:cs="Arial"/>
          <w:sz w:val="24"/>
          <w:szCs w:val="24"/>
          <w:lang w:val="es"/>
        </w:rPr>
        <w:t xml:space="preserve"> Las personas titulares de las Unidades Administrativas tendrán las facultades y obligaciones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Acordar con su superior jerárquico el despacho de los asuntos relevantes de la Unidad Administrativa a su cargo;</w:t>
      </w: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Desempeñar las comisiones que se les encomiende o les delegue, rindiendo el informe sobre el desarrollo de las actividades realizadas;</w:t>
      </w: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Supervisar que en todos los asuntos bajo su responsabilidad se dé cumplimiento a los ordenamientos legales aplicables, e informar por escrito a la persona titular de la Dirección sobre conductas que pudieran constituir delitos o faltas administrativas;</w:t>
      </w: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Brindar asesoría y cooperación técnica que les sea requerida por las áreas de la Administración Pública Municipal, en asuntos relacionados con su competencia;</w:t>
      </w: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Informar a su superior jerárquico con la periodicidad que se establezca, sobre los avances de los programas de trabajo;</w:t>
      </w: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 xml:space="preserve">Realizar y mantener actualizado el diagnóstico y el pronóstico de los problemas relativos a la Unidad Administrativa, así como sus indicadores; y </w:t>
      </w:r>
    </w:p>
    <w:p w:rsidR="002C76C5" w:rsidRPr="002C76C5" w:rsidRDefault="002C76C5" w:rsidP="002C76C5">
      <w:pPr>
        <w:numPr>
          <w:ilvl w:val="0"/>
          <w:numId w:val="13"/>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las disposiciones legales aplicables.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III</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ESTRUCTURA DE LA DIRECCIÓN DE DESARROLLO SOCIAL</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13.</w:t>
      </w:r>
      <w:r w:rsidRPr="002C76C5">
        <w:rPr>
          <w:rFonts w:ascii="Arial" w:hAnsi="Arial" w:cs="Arial"/>
          <w:sz w:val="24"/>
          <w:szCs w:val="24"/>
          <w:lang w:val="es"/>
        </w:rPr>
        <w:t xml:space="preserve"> La Dirección para el mejor desarrollo de los asuntos que le competen, tendrá a su cargo las siguientes Unidades Administrativas: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2"/>
        </w:numPr>
        <w:spacing w:line="240" w:lineRule="auto"/>
        <w:jc w:val="both"/>
        <w:rPr>
          <w:rFonts w:ascii="Arial" w:hAnsi="Arial" w:cs="Arial"/>
          <w:sz w:val="24"/>
          <w:szCs w:val="24"/>
          <w:lang w:val="es"/>
        </w:rPr>
      </w:pPr>
      <w:r w:rsidRPr="002C76C5">
        <w:rPr>
          <w:rFonts w:ascii="Arial" w:hAnsi="Arial" w:cs="Arial"/>
          <w:sz w:val="24"/>
          <w:szCs w:val="24"/>
          <w:lang w:val="es"/>
        </w:rPr>
        <w:t>Instituto Municipal de la Juventud;</w:t>
      </w:r>
    </w:p>
    <w:p w:rsidR="002C76C5" w:rsidRPr="002C76C5" w:rsidRDefault="002C76C5" w:rsidP="002C76C5">
      <w:pPr>
        <w:numPr>
          <w:ilvl w:val="0"/>
          <w:numId w:val="12"/>
        </w:numPr>
        <w:spacing w:line="240" w:lineRule="auto"/>
        <w:jc w:val="both"/>
        <w:rPr>
          <w:rFonts w:ascii="Arial" w:hAnsi="Arial" w:cs="Arial"/>
          <w:sz w:val="24"/>
          <w:szCs w:val="24"/>
          <w:lang w:val="es"/>
        </w:rPr>
      </w:pPr>
      <w:r w:rsidRPr="002C76C5">
        <w:rPr>
          <w:rFonts w:ascii="Arial" w:hAnsi="Arial" w:cs="Arial"/>
          <w:sz w:val="24"/>
          <w:szCs w:val="24"/>
          <w:lang w:val="es"/>
        </w:rPr>
        <w:t xml:space="preserve">Bienestar Social; </w:t>
      </w:r>
    </w:p>
    <w:p w:rsidR="002C76C5" w:rsidRPr="002C76C5" w:rsidRDefault="002C76C5" w:rsidP="002C76C5">
      <w:pPr>
        <w:numPr>
          <w:ilvl w:val="0"/>
          <w:numId w:val="12"/>
        </w:numPr>
        <w:spacing w:line="240" w:lineRule="auto"/>
        <w:jc w:val="both"/>
        <w:rPr>
          <w:rFonts w:ascii="Arial" w:hAnsi="Arial" w:cs="Arial"/>
          <w:sz w:val="24"/>
          <w:szCs w:val="24"/>
          <w:lang w:val="es"/>
        </w:rPr>
      </w:pPr>
      <w:r w:rsidRPr="002C76C5">
        <w:rPr>
          <w:rFonts w:ascii="Arial" w:hAnsi="Arial" w:cs="Arial"/>
          <w:sz w:val="24"/>
          <w:szCs w:val="24"/>
          <w:lang w:val="es"/>
        </w:rPr>
        <w:t>Educación; y</w:t>
      </w:r>
    </w:p>
    <w:p w:rsidR="002C76C5" w:rsidRPr="002C76C5" w:rsidRDefault="002C76C5" w:rsidP="002C76C5">
      <w:pPr>
        <w:numPr>
          <w:ilvl w:val="0"/>
          <w:numId w:val="12"/>
        </w:numPr>
        <w:spacing w:line="240" w:lineRule="auto"/>
        <w:jc w:val="both"/>
        <w:rPr>
          <w:rFonts w:ascii="Arial" w:hAnsi="Arial" w:cs="Arial"/>
          <w:sz w:val="24"/>
          <w:szCs w:val="24"/>
          <w:lang w:val="es"/>
        </w:rPr>
      </w:pPr>
      <w:r w:rsidRPr="002C76C5">
        <w:rPr>
          <w:rFonts w:ascii="Arial" w:hAnsi="Arial" w:cs="Arial"/>
          <w:sz w:val="24"/>
          <w:szCs w:val="24"/>
          <w:lang w:val="es"/>
        </w:rPr>
        <w:t>Centros Comunitarios.</w:t>
      </w:r>
    </w:p>
    <w:p w:rsidR="002C76C5" w:rsidRPr="002C76C5" w:rsidRDefault="002C76C5" w:rsidP="002C76C5">
      <w:pPr>
        <w:spacing w:line="240" w:lineRule="auto"/>
        <w:jc w:val="center"/>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IV</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DEL INSTITUTO MUNICIPAL DE LA JUVENTUD</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14.</w:t>
      </w:r>
      <w:r w:rsidRPr="002C76C5">
        <w:rPr>
          <w:rFonts w:ascii="Arial" w:hAnsi="Arial" w:cs="Arial"/>
          <w:sz w:val="24"/>
          <w:szCs w:val="24"/>
          <w:lang w:val="es"/>
        </w:rPr>
        <w:t xml:space="preserve"> La Dirección a través de la persona titular del Instituto Municipal de la Juventud, tendrá adicionalmente a lo establecido en el Reglamento de la Administración Pública Municipal, las facultades y obligaciones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Coordinar, administrar y organizar las funciones de Instituto Municipal de la Juventud, así como los recursos materiales, económicos y humanos con los que cuenta para el mejor desempeño de sus funciones;</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Proponer ante la Dirección los programas, políticas públicas y acciones en materia de juventud, que tengan como objetivo mejorar la calidad de vida de las juventudes que residan o transitan por el municipio;</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Promover e implementar las políticas públicas y programas en materia de juventud:</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Proponer programas enfocados en las necesidades de la población juvenil que prevengan la violencia y la delincuencia en el municipio;</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Formular, recibir y canalizar propuestas, sugerencias, diseños e iniciativas de la juventud que tengan por objetivo elevar la calidad de vida de los residentes en el municipio;</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Generar y difundir eventos, programas, servicios y beneficios en materia cultural, deportiva, académica, de ciencia y tecnología, emprendedora y social dirigidos principalmente a las juventudes del municipio;</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Establecer vínculos con centros de estudios y empresas, a fin de promover estímulos, apoyos y empleos para el desarrollo escolar, laboral y profesional de la juventud residente en el municipio;</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Reconocer a las y los jóvenes que han sobresalido en diversos campos deportivos, culturales, académicos, emprendedores, sociales y de ciencia y tecnología en nuestra comunidad;</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Integrar y formar parte en el Consejo donde se implementen acciones que beneficien a las juventudes;</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Crear eventos, programas, capacitaciones, estímulos y apoyos en vinculación con asociaciones civiles y dependencias gubernamentales que tengan como fin la prevención social de la violencia, delincuencia y el desarrollo integral en materia de juventud;</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Promover, integrar o formar parte en consejos en donde se implementen acciones que beneficien a la juventud;</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 xml:space="preserve">Concertar acuerdos y convenios de colaboración con los tres niveles de gobierno y sector privado, promoviendo acciones y programas tendientes al desarrollo de proyectos que beneficien a la juventud, previa autorización de la persona titular de la Dirección; </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Establecer mecanismos de evaluación y monitoreo de los programas sociales de su competencia;</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 xml:space="preserve">Supervisar los programas y políticas públicas de su competencia que se encuentren encaminados a la inclusión de las personas con discapacidad; </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Coordinar la recepción, consulta, sistematización, difusión, publicación, preservación, resguardo y tratamiento del padrón de beneficiarios; y</w:t>
      </w:r>
    </w:p>
    <w:p w:rsidR="002C76C5" w:rsidRPr="002C76C5" w:rsidRDefault="002C76C5" w:rsidP="002C76C5">
      <w:pPr>
        <w:numPr>
          <w:ilvl w:val="0"/>
          <w:numId w:val="11"/>
        </w:numPr>
        <w:spacing w:line="240" w:lineRule="auto"/>
        <w:jc w:val="both"/>
        <w:rPr>
          <w:rFonts w:ascii="Arial" w:hAnsi="Arial" w:cs="Arial"/>
          <w:sz w:val="24"/>
          <w:szCs w:val="24"/>
          <w:lang w:val="es"/>
        </w:rPr>
      </w:pPr>
      <w:r w:rsidRPr="002C76C5">
        <w:rPr>
          <w:rFonts w:ascii="Arial" w:hAnsi="Arial" w:cs="Arial"/>
          <w:sz w:val="24"/>
          <w:szCs w:val="24"/>
          <w:lang w:val="es"/>
        </w:rPr>
        <w:t>Las demás que le sean conferidas por la persona Titular de la Presidencia Municipal, el Ayuntamiento y la Dirección o cualquier otro ordenamiento legal en la materia.</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15.</w:t>
      </w:r>
      <w:r w:rsidRPr="002C76C5">
        <w:rPr>
          <w:rFonts w:ascii="Arial" w:hAnsi="Arial" w:cs="Arial"/>
          <w:sz w:val="24"/>
          <w:szCs w:val="24"/>
          <w:lang w:val="es"/>
        </w:rPr>
        <w:t xml:space="preserve"> El Instituto Municipal de la Juventud para el mejor desarrollo de los asuntos que le competen, y el buen desempeño de sus funciones contará con las áreas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0"/>
        </w:numPr>
        <w:spacing w:line="240" w:lineRule="auto"/>
        <w:jc w:val="both"/>
        <w:rPr>
          <w:rFonts w:ascii="Arial" w:hAnsi="Arial" w:cs="Arial"/>
          <w:sz w:val="24"/>
          <w:szCs w:val="24"/>
          <w:lang w:val="es"/>
        </w:rPr>
      </w:pPr>
      <w:r w:rsidRPr="002C76C5">
        <w:rPr>
          <w:rFonts w:ascii="Arial" w:hAnsi="Arial" w:cs="Arial"/>
          <w:sz w:val="24"/>
          <w:szCs w:val="24"/>
          <w:lang w:val="es"/>
        </w:rPr>
        <w:t>Voluntariado y Proyectos;</w:t>
      </w:r>
    </w:p>
    <w:p w:rsidR="002C76C5" w:rsidRPr="002C76C5" w:rsidRDefault="002C76C5" w:rsidP="002C76C5">
      <w:pPr>
        <w:numPr>
          <w:ilvl w:val="0"/>
          <w:numId w:val="10"/>
        </w:numPr>
        <w:spacing w:line="240" w:lineRule="auto"/>
        <w:jc w:val="both"/>
        <w:rPr>
          <w:rFonts w:ascii="Arial" w:hAnsi="Arial" w:cs="Arial"/>
          <w:sz w:val="24"/>
          <w:szCs w:val="24"/>
          <w:lang w:val="es"/>
        </w:rPr>
      </w:pPr>
      <w:r w:rsidRPr="002C76C5">
        <w:rPr>
          <w:rFonts w:ascii="Arial" w:hAnsi="Arial" w:cs="Arial"/>
          <w:sz w:val="24"/>
          <w:szCs w:val="24"/>
          <w:lang w:val="es"/>
        </w:rPr>
        <w:t>Administración;</w:t>
      </w:r>
    </w:p>
    <w:p w:rsidR="002C76C5" w:rsidRPr="002C76C5" w:rsidRDefault="002C76C5" w:rsidP="002C76C5">
      <w:pPr>
        <w:numPr>
          <w:ilvl w:val="0"/>
          <w:numId w:val="10"/>
        </w:numPr>
        <w:spacing w:line="240" w:lineRule="auto"/>
        <w:jc w:val="both"/>
        <w:rPr>
          <w:rFonts w:ascii="Arial" w:hAnsi="Arial" w:cs="Arial"/>
          <w:sz w:val="24"/>
          <w:szCs w:val="24"/>
          <w:lang w:val="es"/>
        </w:rPr>
      </w:pPr>
      <w:r w:rsidRPr="002C76C5">
        <w:rPr>
          <w:rFonts w:ascii="Arial" w:hAnsi="Arial" w:cs="Arial"/>
          <w:sz w:val="24"/>
          <w:szCs w:val="24"/>
          <w:lang w:val="es"/>
        </w:rPr>
        <w:t>Vinculación Escolar y Empresarial; y</w:t>
      </w:r>
    </w:p>
    <w:p w:rsidR="002C76C5" w:rsidRPr="002C76C5" w:rsidRDefault="002C76C5" w:rsidP="002C76C5">
      <w:pPr>
        <w:numPr>
          <w:ilvl w:val="0"/>
          <w:numId w:val="10"/>
        </w:numPr>
        <w:spacing w:line="240" w:lineRule="auto"/>
        <w:jc w:val="both"/>
        <w:rPr>
          <w:rFonts w:ascii="Arial" w:hAnsi="Arial" w:cs="Arial"/>
          <w:sz w:val="24"/>
          <w:szCs w:val="24"/>
          <w:lang w:val="es"/>
        </w:rPr>
      </w:pPr>
      <w:r w:rsidRPr="002C76C5">
        <w:rPr>
          <w:rFonts w:ascii="Arial" w:hAnsi="Arial" w:cs="Arial"/>
          <w:sz w:val="24"/>
          <w:szCs w:val="24"/>
          <w:lang w:val="es"/>
        </w:rPr>
        <w:t xml:space="preserve">Comunicación.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16.</w:t>
      </w:r>
      <w:r w:rsidRPr="002C76C5">
        <w:rPr>
          <w:rFonts w:ascii="Arial" w:hAnsi="Arial" w:cs="Arial"/>
          <w:sz w:val="24"/>
          <w:szCs w:val="24"/>
          <w:lang w:val="es"/>
        </w:rPr>
        <w:t xml:space="preserve"> El Instituto Municipal de la Juventud a través de la persona titular del área de Voluntariado y Proyectos, tendrá las siguientes atribuciones: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Organizar, coordinar y supervisar la realización de las prácticas profesionales y el servicio social que se realicen en el Instituto;</w:t>
      </w: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 xml:space="preserve">Coadyuvar con la dependencia responsable en la elaboración de la documentación requerida para la prestación de las prácticas profesionales y/o servicio social dentro del Municipio; </w:t>
      </w: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Dar seguimiento a la planeación y logística de los proyectos y eventos representativos que el Instituto realice a lo largo del año como reforestaciones, programas de prevención, entre otros;</w:t>
      </w: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 xml:space="preserve">Proponer a la persona titular del Instituto los proyectos, programas o acciones que tengan como finalidad el cumplimiento del objetivo del mismo; </w:t>
      </w: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Formular, recibir y canalizar propuestas, sugerencias e iniciativas de la juventud que tengan por objeto elevar la calidad de vida de los residentes en el municipio y remitirlas a la Comisión correspondiente para su conocimiento;</w:t>
      </w: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auditorías efectuadas a los programas; y </w:t>
      </w:r>
    </w:p>
    <w:p w:rsidR="002C76C5" w:rsidRPr="002C76C5" w:rsidRDefault="002C76C5" w:rsidP="002C76C5">
      <w:pPr>
        <w:numPr>
          <w:ilvl w:val="0"/>
          <w:numId w:val="9"/>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17.</w:t>
      </w:r>
      <w:r w:rsidRPr="002C76C5">
        <w:rPr>
          <w:rFonts w:ascii="Arial" w:hAnsi="Arial" w:cs="Arial"/>
          <w:sz w:val="24"/>
          <w:szCs w:val="24"/>
          <w:lang w:val="es"/>
        </w:rPr>
        <w:t xml:space="preserve"> El Instituto Municipal de la Juventud a través de la persona titular del área de Administración, tendrá las atribuciones siguientes: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Administrar los recursos materiales y humanos, así como los servicios generales necesarios para el funcionamiento del Instituto;</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Coadyuvar con la Contraloría Municipal en las actividades relacionadas a las auditorías que le sean practicadas al Instituto;</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 xml:space="preserve">Establecer mecanismos de evaluación y monitoreo de los programas sociales que implemente el Instituto; </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Asesorar y orientar al personal del Instituto en asuntos de trámites administrativos;</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Verificar que los activos del Instituto cuenten con los resguardos correspondientes, de conformidad con las normas y lineamientos establecidos, así como mantener actualizado el control de inventarios;</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Elaborar los manuales de procedimientos internos del Instituto;</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 xml:space="preserve">Comunicar a la Contraloría Municipal cualquier afectación al inventario asignado al Instituto; </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 xml:space="preserve">Realizar los trámites correspondientes ante la Dirección y la Tesorería Municipal para la entrega de becas para jóvenes; </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auditorías efectuadas a los programas; y </w:t>
      </w:r>
    </w:p>
    <w:p w:rsidR="002C76C5" w:rsidRPr="002C76C5" w:rsidRDefault="002C76C5" w:rsidP="002C76C5">
      <w:pPr>
        <w:numPr>
          <w:ilvl w:val="0"/>
          <w:numId w:val="8"/>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sz w:val="24"/>
          <w:szCs w:val="24"/>
          <w:lang w:val="es"/>
        </w:rPr>
        <w:t xml:space="preserve">  </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18.</w:t>
      </w:r>
      <w:r w:rsidRPr="002C76C5">
        <w:rPr>
          <w:rFonts w:ascii="Arial" w:hAnsi="Arial" w:cs="Arial"/>
          <w:sz w:val="24"/>
          <w:szCs w:val="24"/>
          <w:lang w:val="es"/>
        </w:rPr>
        <w:t xml:space="preserve"> El Instituto Municipal de la Juventud a través de la persona titular del área de Vinculación Escolar y Empresarial, tendrá las atribuciones siguientes: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Establecer vínculos con instituciones educativas y el sector empresarial, a fin de promover la creación de oportunidades para las y los jóvenes que les permitan desarrollarse en los ámbitos escolar y laboral;</w:t>
      </w: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Coordinarse con las distintas dependencias que integran la Administración Pública Municipal para la realización de eventos en los que se difundan los servicios, tramites y programas en beneficio de la población juvenil del municipio;</w:t>
      </w: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Proponer a las asociaciones civiles la realización de eventos, capacitaciones, cursos, conferencias o similares, que tengan relación con el objeto del Instituto;</w:t>
      </w: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 xml:space="preserve">Proponer a la persona titular del Instituto la celebración de acuerdos y convenios de colaboración con organismos gubernamentales, sociales y privados en los que se promuevan acciones y/o programas tendientes a desarrollo de proyectos que beneficien a la comunidad juvenil; </w:t>
      </w: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 xml:space="preserve">Proponer y coordinar la realización de ferias de empleo, bolsas de trabajo y capacitación laboral para proyectos productivos en el sector público y privado, para el apoyo a las y los jóvenes en la búsqueda de un empleo; </w:t>
      </w: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auditorías efectuadas a los programas; y </w:t>
      </w:r>
    </w:p>
    <w:p w:rsidR="002C76C5" w:rsidRPr="002C76C5" w:rsidRDefault="002C76C5" w:rsidP="002C76C5">
      <w:pPr>
        <w:numPr>
          <w:ilvl w:val="0"/>
          <w:numId w:val="6"/>
        </w:numPr>
        <w:spacing w:line="240" w:lineRule="auto"/>
        <w:jc w:val="both"/>
        <w:rPr>
          <w:rFonts w:ascii="Arial" w:hAnsi="Arial" w:cs="Arial"/>
          <w:sz w:val="24"/>
          <w:szCs w:val="24"/>
          <w:lang w:val="es"/>
        </w:rPr>
      </w:pPr>
      <w:r w:rsidRPr="002C76C5">
        <w:rPr>
          <w:rFonts w:ascii="Arial" w:hAnsi="Arial" w:cs="Arial"/>
          <w:sz w:val="24"/>
          <w:szCs w:val="24"/>
          <w:lang w:val="es"/>
        </w:rPr>
        <w:t xml:space="preserve">Las demás que señalen otras disposiciones legales aplicables o le sean encomendadas por su superior jerárquico.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 Artículo 19.</w:t>
      </w:r>
      <w:r w:rsidRPr="002C76C5">
        <w:rPr>
          <w:rFonts w:ascii="Arial" w:hAnsi="Arial" w:cs="Arial"/>
          <w:sz w:val="24"/>
          <w:szCs w:val="24"/>
          <w:lang w:val="es"/>
        </w:rPr>
        <w:t xml:space="preserve"> El Instituto Municipal de la Juventud a través de la persona titular del área de Comunicación, tendrá las atribuciones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5"/>
        </w:numPr>
        <w:spacing w:line="240" w:lineRule="auto"/>
        <w:jc w:val="both"/>
        <w:rPr>
          <w:rFonts w:ascii="Arial" w:hAnsi="Arial" w:cs="Arial"/>
          <w:sz w:val="24"/>
          <w:szCs w:val="24"/>
          <w:lang w:val="es"/>
        </w:rPr>
      </w:pPr>
      <w:r w:rsidRPr="002C76C5">
        <w:rPr>
          <w:rFonts w:ascii="Arial" w:hAnsi="Arial" w:cs="Arial"/>
          <w:sz w:val="24"/>
          <w:szCs w:val="24"/>
          <w:lang w:val="es"/>
        </w:rPr>
        <w:t xml:space="preserve">Presentar a la Dirección de Comunicación Social del Ayuntamiento para su autorización, la propuesta de los diseños de logotipos, convocatorias, volantes y cualquier otro, que pretenda utilizarse en los programas, proyectos o eventos que realice el Instituto; </w:t>
      </w:r>
    </w:p>
    <w:p w:rsidR="002C76C5" w:rsidRPr="002C76C5" w:rsidRDefault="002C76C5" w:rsidP="002C76C5">
      <w:pPr>
        <w:numPr>
          <w:ilvl w:val="0"/>
          <w:numId w:val="5"/>
        </w:numPr>
        <w:spacing w:line="240" w:lineRule="auto"/>
        <w:jc w:val="both"/>
        <w:rPr>
          <w:rFonts w:ascii="Arial" w:hAnsi="Arial" w:cs="Arial"/>
          <w:sz w:val="24"/>
          <w:szCs w:val="24"/>
          <w:lang w:val="es"/>
        </w:rPr>
      </w:pPr>
      <w:r w:rsidRPr="002C76C5">
        <w:rPr>
          <w:rFonts w:ascii="Arial" w:hAnsi="Arial" w:cs="Arial"/>
          <w:sz w:val="24"/>
          <w:szCs w:val="24"/>
          <w:lang w:val="es"/>
        </w:rPr>
        <w:t xml:space="preserve">Coadyuvar con la Dirección de Comunicación Social del Ayuntamiento en la difusión de las campañas publicitarias de los eventos, programas, proyectos o similares, que lleve a cabo el Instituto; </w:t>
      </w:r>
    </w:p>
    <w:p w:rsidR="002C76C5" w:rsidRPr="002C76C5" w:rsidRDefault="002C76C5" w:rsidP="002C76C5">
      <w:pPr>
        <w:numPr>
          <w:ilvl w:val="0"/>
          <w:numId w:val="5"/>
        </w:numPr>
        <w:spacing w:line="240" w:lineRule="auto"/>
        <w:jc w:val="both"/>
        <w:rPr>
          <w:rFonts w:ascii="Arial" w:hAnsi="Arial" w:cs="Arial"/>
          <w:sz w:val="24"/>
          <w:szCs w:val="24"/>
          <w:lang w:val="es"/>
        </w:rPr>
      </w:pPr>
      <w:r w:rsidRPr="002C76C5">
        <w:rPr>
          <w:rFonts w:ascii="Arial" w:hAnsi="Arial" w:cs="Arial"/>
          <w:sz w:val="24"/>
          <w:szCs w:val="24"/>
          <w:lang w:val="es"/>
        </w:rPr>
        <w:t xml:space="preserve">Coordinar y ejecutar acciones previa autorización de la Dirección de Comunicación Social del Ayuntamiento, para el reconocimiento público y difusión de las actividades sobresalientes de la juventud en el Municipio en los distintos ámbitos; </w:t>
      </w:r>
    </w:p>
    <w:p w:rsidR="002C76C5" w:rsidRPr="002C76C5" w:rsidRDefault="002C76C5" w:rsidP="002C76C5">
      <w:pPr>
        <w:numPr>
          <w:ilvl w:val="0"/>
          <w:numId w:val="5"/>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auditorías efectuadas a los programas; y </w:t>
      </w:r>
    </w:p>
    <w:p w:rsidR="002C76C5" w:rsidRPr="002C76C5" w:rsidRDefault="002C76C5" w:rsidP="002C76C5">
      <w:pPr>
        <w:numPr>
          <w:ilvl w:val="0"/>
          <w:numId w:val="5"/>
        </w:numPr>
        <w:spacing w:line="240" w:lineRule="auto"/>
        <w:jc w:val="both"/>
        <w:rPr>
          <w:rFonts w:ascii="Arial" w:hAnsi="Arial" w:cs="Arial"/>
          <w:sz w:val="24"/>
          <w:szCs w:val="24"/>
          <w:lang w:val="es"/>
        </w:rPr>
      </w:pPr>
      <w:r w:rsidRPr="002C76C5">
        <w:rPr>
          <w:rFonts w:ascii="Arial" w:hAnsi="Arial" w:cs="Arial"/>
          <w:sz w:val="24"/>
          <w:szCs w:val="24"/>
          <w:lang w:val="es"/>
        </w:rPr>
        <w:t xml:space="preserve">Las demás que señalen otras disposiciones legales aplicables o le sean encomendadas por su superior jerárquico.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20.</w:t>
      </w:r>
      <w:r w:rsidRPr="002C76C5">
        <w:rPr>
          <w:rFonts w:ascii="Arial" w:hAnsi="Arial" w:cs="Arial"/>
          <w:sz w:val="24"/>
          <w:szCs w:val="24"/>
          <w:lang w:val="es"/>
        </w:rPr>
        <w:t xml:space="preserve"> El Instituto Municipal de la Juventud contará con un Consejo Municipal de la Juventud como un órgano de consulta y participación ciudadana, el cual está regulado por el Reglamento del Consejo Municipal de la Juventud del R. Ayuntamiento de Saltillo, Coahuila de Zaragoza. </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V</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DE BIENESTAR SOCIAL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21.</w:t>
      </w:r>
      <w:r w:rsidRPr="002C76C5">
        <w:rPr>
          <w:rFonts w:ascii="Arial" w:hAnsi="Arial" w:cs="Arial"/>
          <w:sz w:val="24"/>
          <w:szCs w:val="24"/>
          <w:lang w:val="es"/>
        </w:rPr>
        <w:t xml:space="preserve"> La Dirección a través de la persona titular de Bienestar Social, tendrá adicionalmente a lo establecido en el Reglamento de la Administración Pública Municipal, las facultades y obligaciones siguientes:</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sz w:val="24"/>
          <w:szCs w:val="24"/>
          <w:lang w:val="es"/>
        </w:rPr>
        <w:t xml:space="preserve"> </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Propiciar el acceso, calidad y efectividad de los servicios y programas de desarrollo social, así como su aplicación al desarrollo humano, la igualdad, imparcialidad, transparencia y justicia social;</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Generar las condiciones necesarias para la superación de la pobreza, educación, salud, alimentación, trabajo, vivienda digna y servicios básicos de la vivienda, cohesión social, participación comunitaria, recreación, cultura y deporte fortaleciendo el desarrollo y la economía;</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Implementar programas y acciones municipales que promuevan la solidaridad y el bienestar común en la sociedad;</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Impulsar prioritariamente los programas establecidos en los sectores donde se viva por debajo de la línea de bienestar;</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Concertar acuerdos y convenios de colaboración con los tres niveles de gobierno y sector privado, promoviendo acciones y programas tendientes al desarrollo de proyectos que beneficien a la comunidad, previa autorización de la persona Titular de la Dirección;</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Fomentar el desarrollo de las zonas de atención prioritaria;</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 xml:space="preserve">Establecer mecanismos de evaluación y monitoreo de los programas sociales de su competencia; </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 xml:space="preserve">Supervisar los programas y políticas públicas de su competencia que se encuentren encaminados a la inclusión de las personas con discapacidad; </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 xml:space="preserve">Coordinar la recepción, consulta, sistematización, difusión, publicación, preservación y resguardo del padrón de beneficiarios; y </w:t>
      </w:r>
    </w:p>
    <w:p w:rsidR="002C76C5" w:rsidRPr="002C76C5" w:rsidRDefault="002C76C5" w:rsidP="002C76C5">
      <w:pPr>
        <w:numPr>
          <w:ilvl w:val="0"/>
          <w:numId w:val="3"/>
        </w:numPr>
        <w:spacing w:line="240" w:lineRule="auto"/>
        <w:jc w:val="both"/>
        <w:rPr>
          <w:rFonts w:ascii="Arial" w:hAnsi="Arial" w:cs="Arial"/>
          <w:sz w:val="24"/>
          <w:szCs w:val="24"/>
          <w:lang w:val="es"/>
        </w:rPr>
      </w:pPr>
      <w:r w:rsidRPr="002C76C5">
        <w:rPr>
          <w:rFonts w:ascii="Arial" w:hAnsi="Arial" w:cs="Arial"/>
          <w:sz w:val="24"/>
          <w:szCs w:val="24"/>
          <w:lang w:val="es"/>
        </w:rPr>
        <w:t>Las demás que le sean conferidas por la persona Titular de la Presidencia Municipal, el Ayuntamiento y la Dirección o cualquier otro ordenamiento legal en la materia.</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22.</w:t>
      </w:r>
      <w:r w:rsidRPr="002C76C5">
        <w:rPr>
          <w:rFonts w:ascii="Arial" w:hAnsi="Arial" w:cs="Arial"/>
          <w:sz w:val="24"/>
          <w:szCs w:val="24"/>
          <w:lang w:val="es"/>
        </w:rPr>
        <w:t xml:space="preserve"> La Unidad Administrativa de Bienestar Social para el mejor desarrollo de los asuntos que le competen y el buen desempeño de sus funciones contará con las áreas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2"/>
        </w:numPr>
        <w:spacing w:line="240" w:lineRule="auto"/>
        <w:jc w:val="both"/>
        <w:rPr>
          <w:rFonts w:ascii="Arial" w:hAnsi="Arial" w:cs="Arial"/>
          <w:sz w:val="24"/>
          <w:szCs w:val="24"/>
          <w:lang w:val="es"/>
        </w:rPr>
      </w:pPr>
      <w:r w:rsidRPr="002C76C5">
        <w:rPr>
          <w:rFonts w:ascii="Arial" w:hAnsi="Arial" w:cs="Arial"/>
          <w:sz w:val="24"/>
          <w:szCs w:val="24"/>
          <w:lang w:val="es"/>
        </w:rPr>
        <w:t>Programas Sociales;</w:t>
      </w:r>
    </w:p>
    <w:p w:rsidR="002C76C5" w:rsidRPr="002C76C5" w:rsidRDefault="002C76C5" w:rsidP="002C76C5">
      <w:pPr>
        <w:numPr>
          <w:ilvl w:val="0"/>
          <w:numId w:val="2"/>
        </w:numPr>
        <w:spacing w:line="240" w:lineRule="auto"/>
        <w:jc w:val="both"/>
        <w:rPr>
          <w:rFonts w:ascii="Arial" w:hAnsi="Arial" w:cs="Arial"/>
          <w:sz w:val="24"/>
          <w:szCs w:val="24"/>
          <w:lang w:val="es"/>
        </w:rPr>
      </w:pPr>
      <w:r w:rsidRPr="002C76C5">
        <w:rPr>
          <w:rFonts w:ascii="Arial" w:hAnsi="Arial" w:cs="Arial"/>
          <w:sz w:val="24"/>
          <w:szCs w:val="24"/>
          <w:lang w:val="es"/>
        </w:rPr>
        <w:t>Brigadas Municipales; y</w:t>
      </w:r>
    </w:p>
    <w:p w:rsidR="002C76C5" w:rsidRPr="002C76C5" w:rsidRDefault="002C76C5" w:rsidP="002C76C5">
      <w:pPr>
        <w:numPr>
          <w:ilvl w:val="0"/>
          <w:numId w:val="2"/>
        </w:numPr>
        <w:spacing w:line="240" w:lineRule="auto"/>
        <w:jc w:val="both"/>
        <w:rPr>
          <w:rFonts w:ascii="Arial" w:hAnsi="Arial" w:cs="Arial"/>
          <w:sz w:val="24"/>
          <w:szCs w:val="24"/>
          <w:lang w:val="es"/>
        </w:rPr>
      </w:pPr>
      <w:r w:rsidRPr="002C76C5">
        <w:rPr>
          <w:rFonts w:ascii="Arial" w:hAnsi="Arial" w:cs="Arial"/>
          <w:sz w:val="24"/>
          <w:szCs w:val="24"/>
          <w:lang w:val="es"/>
        </w:rPr>
        <w:t>Administración Social.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23.</w:t>
      </w:r>
      <w:r w:rsidRPr="002C76C5">
        <w:rPr>
          <w:rFonts w:ascii="Arial" w:hAnsi="Arial" w:cs="Arial"/>
          <w:sz w:val="24"/>
          <w:szCs w:val="24"/>
          <w:lang w:val="es"/>
        </w:rPr>
        <w:t xml:space="preserve"> La Unidad Administrativa de Bienestar Social a través de la persona titular del área de Programas Sociales, tendrá las atribuciones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Administrar y supervisar el desarrollo de los programas y obras derivados de la aplicación de recursos municipales y en caso de que aplique recurso estatal y federal, que propicien mejores condiciones de vida para la población;</w:t>
      </w: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Mantener la comunicación y el enlace con los tres niveles de gobierno, que promuevan acciones de Desarrollo Social;</w:t>
      </w: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Supervisar las actividades diarias del personal a su cargo;</w:t>
      </w: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 xml:space="preserve">Supervisar las acciones en beneficio de la ciudadanía, mejorando el tiempo de respuesta; </w:t>
      </w: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 xml:space="preserve">Trabajar en conjunto con los auxiliares operativos con la finalidad de conocer las necesidades de las colonias de Saltillo para poder atenderlas o canalizarlas a otras Dependencias; </w:t>
      </w: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auditorías efectuadas a los programas; y </w:t>
      </w:r>
    </w:p>
    <w:p w:rsidR="002C76C5" w:rsidRPr="002C76C5" w:rsidRDefault="002C76C5" w:rsidP="002C76C5">
      <w:pPr>
        <w:numPr>
          <w:ilvl w:val="0"/>
          <w:numId w:val="22"/>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24.</w:t>
      </w:r>
      <w:r w:rsidRPr="002C76C5">
        <w:rPr>
          <w:rFonts w:ascii="Arial" w:hAnsi="Arial" w:cs="Arial"/>
          <w:sz w:val="24"/>
          <w:szCs w:val="24"/>
          <w:lang w:val="es"/>
        </w:rPr>
        <w:t xml:space="preserve"> La Unidad Administrativa de Bienestar Social a través de la persona titular del área de Brigadas Municipales, tendrá las atribuciones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9"/>
        </w:numPr>
        <w:spacing w:line="240" w:lineRule="auto"/>
        <w:jc w:val="both"/>
        <w:rPr>
          <w:rFonts w:ascii="Arial" w:hAnsi="Arial" w:cs="Arial"/>
          <w:sz w:val="24"/>
          <w:szCs w:val="24"/>
          <w:lang w:val="es"/>
        </w:rPr>
      </w:pPr>
      <w:r w:rsidRPr="002C76C5">
        <w:rPr>
          <w:rFonts w:ascii="Arial" w:hAnsi="Arial" w:cs="Arial"/>
          <w:sz w:val="24"/>
          <w:szCs w:val="24"/>
          <w:lang w:val="es"/>
        </w:rPr>
        <w:t>Coordinar las brigadas multidisciplinarias con los tres niveles de gobierno y sector privado en beneficio de la ciudadanía;</w:t>
      </w:r>
    </w:p>
    <w:p w:rsidR="002C76C5" w:rsidRPr="002C76C5" w:rsidRDefault="002C76C5" w:rsidP="002C76C5">
      <w:pPr>
        <w:numPr>
          <w:ilvl w:val="0"/>
          <w:numId w:val="19"/>
        </w:numPr>
        <w:spacing w:line="240" w:lineRule="auto"/>
        <w:jc w:val="both"/>
        <w:rPr>
          <w:rFonts w:ascii="Arial" w:hAnsi="Arial" w:cs="Arial"/>
          <w:sz w:val="24"/>
          <w:szCs w:val="24"/>
          <w:lang w:val="es"/>
        </w:rPr>
      </w:pPr>
      <w:r w:rsidRPr="002C76C5">
        <w:rPr>
          <w:rFonts w:ascii="Arial" w:hAnsi="Arial" w:cs="Arial"/>
          <w:sz w:val="24"/>
          <w:szCs w:val="24"/>
          <w:lang w:val="es"/>
        </w:rPr>
        <w:t>Gestionar en los tres niveles de gobierno y sector privado la atención a las solicitudes ciudadanas que así lo requieran;</w:t>
      </w:r>
    </w:p>
    <w:p w:rsidR="002C76C5" w:rsidRPr="002C76C5" w:rsidRDefault="002C76C5" w:rsidP="002C76C5">
      <w:pPr>
        <w:numPr>
          <w:ilvl w:val="0"/>
          <w:numId w:val="19"/>
        </w:numPr>
        <w:spacing w:line="240" w:lineRule="auto"/>
        <w:jc w:val="both"/>
        <w:rPr>
          <w:rFonts w:ascii="Arial" w:hAnsi="Arial" w:cs="Arial"/>
          <w:sz w:val="24"/>
          <w:szCs w:val="24"/>
          <w:lang w:val="es"/>
        </w:rPr>
      </w:pPr>
      <w:r w:rsidRPr="002C76C5">
        <w:rPr>
          <w:rFonts w:ascii="Arial" w:hAnsi="Arial" w:cs="Arial"/>
          <w:sz w:val="24"/>
          <w:szCs w:val="24"/>
          <w:lang w:val="es"/>
        </w:rPr>
        <w:t xml:space="preserve">Gestionar atención médica general o especializada gratuita o a bajo costo a las personas que así lo requieran; </w:t>
      </w:r>
    </w:p>
    <w:p w:rsidR="002C76C5" w:rsidRPr="002C76C5" w:rsidRDefault="002C76C5" w:rsidP="002C76C5">
      <w:pPr>
        <w:numPr>
          <w:ilvl w:val="0"/>
          <w:numId w:val="19"/>
        </w:numPr>
        <w:spacing w:line="240" w:lineRule="auto"/>
        <w:jc w:val="both"/>
        <w:rPr>
          <w:rFonts w:ascii="Arial" w:hAnsi="Arial" w:cs="Arial"/>
          <w:sz w:val="24"/>
          <w:szCs w:val="24"/>
          <w:lang w:val="es"/>
        </w:rPr>
      </w:pPr>
      <w:r w:rsidRPr="002C76C5">
        <w:rPr>
          <w:rFonts w:ascii="Arial" w:hAnsi="Arial" w:cs="Arial"/>
          <w:sz w:val="24"/>
          <w:szCs w:val="24"/>
          <w:lang w:val="es"/>
        </w:rPr>
        <w:t xml:space="preserve">Coadyuvar en acciones tendientes al beneficio de los habitantes del municipio; </w:t>
      </w:r>
    </w:p>
    <w:p w:rsidR="002C76C5" w:rsidRPr="002C76C5" w:rsidRDefault="002C76C5" w:rsidP="002C76C5">
      <w:pPr>
        <w:numPr>
          <w:ilvl w:val="0"/>
          <w:numId w:val="19"/>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auditorías efectuadas a los programas; y </w:t>
      </w:r>
    </w:p>
    <w:p w:rsidR="002C76C5" w:rsidRPr="002C76C5" w:rsidRDefault="002C76C5" w:rsidP="002C76C5">
      <w:pPr>
        <w:numPr>
          <w:ilvl w:val="0"/>
          <w:numId w:val="19"/>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Artículo 25. </w:t>
      </w:r>
      <w:r w:rsidRPr="002C76C5">
        <w:rPr>
          <w:rFonts w:ascii="Arial" w:hAnsi="Arial" w:cs="Arial"/>
          <w:sz w:val="24"/>
          <w:szCs w:val="24"/>
          <w:lang w:val="es"/>
        </w:rPr>
        <w:t>La Unidad Administrativa de Bienestar Social a través de la persona titular del área de Administración Social, tendrá las atribuciones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Recibir y atender las peticiones emitidas por la ciudadanía;</w:t>
      </w: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 xml:space="preserve">Canalizar peticiones ciudadanas a las áreas municipales correspondientes; </w:t>
      </w: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Coordinar entrega y recepción de apoyos a la ciudadanía;</w:t>
      </w: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 xml:space="preserve">Brindar atención de calidad a la ciudadanía en el sector urbano y rural que se encuentren en el municipio; </w:t>
      </w: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 xml:space="preserve">Gestionar y brindar la atención necesaria en atención a contingencias derivadas de desastres ya sea naturales, tecnológicos, antrópicos, ambientales, entre otros; </w:t>
      </w: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Manejar información para solventar auditorías efectuadas a los programas; y</w:t>
      </w:r>
    </w:p>
    <w:p w:rsidR="002C76C5" w:rsidRPr="002C76C5" w:rsidRDefault="002C76C5" w:rsidP="002C76C5">
      <w:pPr>
        <w:numPr>
          <w:ilvl w:val="0"/>
          <w:numId w:val="18"/>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VI</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DE EDUCACIÓN</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26.</w:t>
      </w:r>
      <w:r w:rsidRPr="002C76C5">
        <w:rPr>
          <w:rFonts w:ascii="Arial" w:hAnsi="Arial" w:cs="Arial"/>
          <w:sz w:val="24"/>
          <w:szCs w:val="24"/>
          <w:lang w:val="es"/>
        </w:rPr>
        <w:t xml:space="preserve"> La Dirección a través de la persona titular de Educación, tendrá adicionalmente a lo establecido en el Reglamento de la Administración Pública Municipal, las facultades y obligaciones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Proponer las políticas públicas, programas y acciones que en materia de educación se puedan implementar en el Municipio;</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Integrar y formar parte en Consejos en donde se implemente la educación;</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Coadyuvar con otras Áreas del Ayuntamiento en la difusión de programas de educación vial, medio ambiente y otros temas de fomento al desarrollo humano;</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Concertar acuerdos y convenios de colaboración con los tres niveles de gobierno y sector privado, promoviendo acciones y programas tendientes al desarrollo de proyectos que beneficien en la educación de la comunidad previa autorización de la persona Titular de la Dirección;</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Establecer mecanismos de evaluación y monitoreo de los programas educativos de su competencia;</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Coordinar la recepción, consulta, sistematización, difusión, publicación, preservación y resguardo del padrón de beneficiarios;</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 xml:space="preserve">Supervisar los programas y políticas públicas de su competencia que se encuentren encaminados a la inclusión de las personas con discapacidad; </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Promover la inclusión, permanencia y participación en todos los niveles y modalidades educativas de las personas con discapacidad, teniendo especial énfasis en la educación básica; y</w:t>
      </w:r>
    </w:p>
    <w:p w:rsidR="002C76C5" w:rsidRPr="002C76C5" w:rsidRDefault="002C76C5" w:rsidP="002C76C5">
      <w:pPr>
        <w:numPr>
          <w:ilvl w:val="0"/>
          <w:numId w:val="17"/>
        </w:numPr>
        <w:spacing w:line="240" w:lineRule="auto"/>
        <w:jc w:val="both"/>
        <w:rPr>
          <w:rFonts w:ascii="Arial" w:hAnsi="Arial" w:cs="Arial"/>
          <w:sz w:val="24"/>
          <w:szCs w:val="24"/>
          <w:lang w:val="es"/>
        </w:rPr>
      </w:pPr>
      <w:r w:rsidRPr="002C76C5">
        <w:rPr>
          <w:rFonts w:ascii="Arial" w:hAnsi="Arial" w:cs="Arial"/>
          <w:sz w:val="24"/>
          <w:szCs w:val="24"/>
          <w:lang w:val="es"/>
        </w:rPr>
        <w:t>Las demás que le sean conferidas por la persona titular de la Presidencia Municipal, el Ayuntamiento y la Dirección o cualquier otro ordenamiento legal en la materia.</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27.</w:t>
      </w:r>
      <w:r w:rsidRPr="002C76C5">
        <w:rPr>
          <w:rFonts w:ascii="Arial" w:hAnsi="Arial" w:cs="Arial"/>
          <w:sz w:val="24"/>
          <w:szCs w:val="24"/>
          <w:lang w:val="es"/>
        </w:rPr>
        <w:t xml:space="preserve"> La Unidad Administrativa de Educación para el mejor desarrollo de los asuntos que le competen y el buen desempeño de sus funciones contara con las áreas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7"/>
        </w:numPr>
        <w:spacing w:line="240" w:lineRule="auto"/>
        <w:jc w:val="both"/>
        <w:rPr>
          <w:rFonts w:ascii="Arial" w:hAnsi="Arial" w:cs="Arial"/>
          <w:sz w:val="24"/>
          <w:szCs w:val="24"/>
          <w:lang w:val="es"/>
        </w:rPr>
      </w:pPr>
      <w:r w:rsidRPr="002C76C5">
        <w:rPr>
          <w:rFonts w:ascii="Arial" w:hAnsi="Arial" w:cs="Arial"/>
          <w:sz w:val="24"/>
          <w:szCs w:val="24"/>
          <w:lang w:val="es"/>
        </w:rPr>
        <w:t>Administración Educativa; y</w:t>
      </w:r>
    </w:p>
    <w:p w:rsidR="002C76C5" w:rsidRPr="002C76C5" w:rsidRDefault="002C76C5" w:rsidP="002C76C5">
      <w:pPr>
        <w:numPr>
          <w:ilvl w:val="0"/>
          <w:numId w:val="7"/>
        </w:numPr>
        <w:spacing w:line="240" w:lineRule="auto"/>
        <w:jc w:val="both"/>
        <w:rPr>
          <w:rFonts w:ascii="Arial" w:hAnsi="Arial" w:cs="Arial"/>
          <w:sz w:val="24"/>
          <w:szCs w:val="24"/>
          <w:lang w:val="es"/>
        </w:rPr>
      </w:pPr>
      <w:r w:rsidRPr="002C76C5">
        <w:rPr>
          <w:rFonts w:ascii="Arial" w:hAnsi="Arial" w:cs="Arial"/>
          <w:sz w:val="24"/>
          <w:szCs w:val="24"/>
          <w:lang w:val="es"/>
        </w:rPr>
        <w:t>Programas Educativos.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28.</w:t>
      </w:r>
      <w:r w:rsidRPr="002C76C5">
        <w:rPr>
          <w:rFonts w:ascii="Arial" w:hAnsi="Arial" w:cs="Arial"/>
          <w:sz w:val="24"/>
          <w:szCs w:val="24"/>
          <w:lang w:val="es"/>
        </w:rPr>
        <w:t xml:space="preserve"> La Unidad Administrativa de Educación a través de la persona titular del área de Administración Educativa, tendrá las atribuciones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Atender con profesionalismo a las personas, tanto por vía personalizada como telefónica;</w:t>
      </w: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Recabar información de los programas para realizar indicadores y dar seguimiento de los mismos;</w:t>
      </w: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Manejar y controlar archivo;</w:t>
      </w: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 xml:space="preserve">Elaborar y actualizar carpetas de expedientes por programa y eventos desarrollados por la Unidad Administrativa de Educación; </w:t>
      </w: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 xml:space="preserve">Dar seguimiento a las peticiones recibidas en materia educativa; </w:t>
      </w: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Manejar información para solventar auditorías efectuadas a los programas; y</w:t>
      </w:r>
    </w:p>
    <w:p w:rsidR="002C76C5" w:rsidRPr="002C76C5" w:rsidRDefault="002C76C5" w:rsidP="002C76C5">
      <w:pPr>
        <w:numPr>
          <w:ilvl w:val="0"/>
          <w:numId w:val="4"/>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29.</w:t>
      </w:r>
      <w:r w:rsidRPr="002C76C5">
        <w:rPr>
          <w:rFonts w:ascii="Arial" w:hAnsi="Arial" w:cs="Arial"/>
          <w:sz w:val="24"/>
          <w:szCs w:val="24"/>
          <w:lang w:val="es"/>
        </w:rPr>
        <w:t xml:space="preserve"> La Unidad Administrativa de Educación a través de la persona titular del área de Programas Educativos, tendrá las atribuciones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Organizar y ejecutar eventos especiales de la Unidad Administrativa de Educación;</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Mantener contacto permanente con cada una de las instituciones, organizaciones, centro y escuelas para conocer las necesidades y aplicar programas;</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Acudir a las capacitaciones que les sean encomendadas;</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Integrar los datos estadísticos para indicadores;</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Establecer vínculos de colaboración con organismos públicos y no gubernamentales;</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Establecer vínculos permanentes con autoridades Estatales y Municipales para la gestión de peticiones de los diversos planteles educativos;</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Promover la participación de personal directivo, docente, alumnado, madres, padres y tutores en los diversos programas del área;</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auditorias efectuadas a los programas; </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Auxiliar en las demás actividades de la Unidad Administrativa de Educación; y</w:t>
      </w:r>
    </w:p>
    <w:p w:rsidR="002C76C5" w:rsidRPr="002C76C5" w:rsidRDefault="002C76C5" w:rsidP="002C76C5">
      <w:pPr>
        <w:numPr>
          <w:ilvl w:val="0"/>
          <w:numId w:val="1"/>
        </w:numPr>
        <w:spacing w:line="240" w:lineRule="auto"/>
        <w:jc w:val="both"/>
        <w:rPr>
          <w:rFonts w:ascii="Arial" w:hAnsi="Arial" w:cs="Arial"/>
          <w:sz w:val="24"/>
          <w:szCs w:val="24"/>
          <w:lang w:val="es"/>
        </w:rPr>
      </w:pPr>
      <w:r w:rsidRPr="002C76C5">
        <w:rPr>
          <w:rFonts w:ascii="Arial" w:hAnsi="Arial" w:cs="Arial"/>
          <w:sz w:val="24"/>
          <w:szCs w:val="24"/>
          <w:lang w:val="es"/>
        </w:rPr>
        <w:t>Las demás que señalen otras disposiciones legales aplicables o le sean encomendadas por su superior jerárquico.</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VII</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CENTROS COMUNITARIOS.</w:t>
      </w:r>
    </w:p>
    <w:p w:rsidR="002C76C5" w:rsidRPr="002C76C5" w:rsidRDefault="002C76C5" w:rsidP="002C76C5">
      <w:pPr>
        <w:spacing w:line="240" w:lineRule="auto"/>
        <w:jc w:val="both"/>
        <w:rPr>
          <w:rFonts w:ascii="Arial" w:hAnsi="Arial" w:cs="Arial"/>
          <w:b/>
          <w:bCs/>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30.</w:t>
      </w:r>
      <w:r w:rsidRPr="002C76C5">
        <w:rPr>
          <w:rFonts w:ascii="Arial" w:hAnsi="Arial" w:cs="Arial"/>
          <w:sz w:val="24"/>
          <w:szCs w:val="24"/>
          <w:lang w:val="es"/>
        </w:rPr>
        <w:t xml:space="preserve"> La persona titular de la Unidad Administrativa de los Centros Comunitarios, tendrá las facultades y obligaciones siguientes: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Supervisar el funcionamiento y correcto desempeño en los Centros Comunitarios del Municipio;</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Diseñar, ejecutar, operar acciones y programas en los Centros Comunitarios, en los términos del presente Reglamento;</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Coordinar, supervisar y evaluar las labores de la persona administradora de cada Centro Comunitario;</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Proponer a la persona titular de la Dirección, en su caso, las medidas necesarias para organizar y mejorar los Centros Comunitarios;</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Generar acciones tendientes a la participación ciudadana, impulsando la corresponsabilidad entre éstos y la autoridad para la solución de los problemas comunes;</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Implementar acciones formativas de desarrollo humano, cultural, deportivo, social y de recreación, así como la capacitación de la comunidad en donde se ubiquen los Centros Comunitarios;</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Difundir y proporcionar información a la comunidad en general de los servicios y programas de los Centros Comunitarios;</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Brindar a las personas usuarias de los Centros Comunitarios un espacio seguro y de calidad, para desarrollar sus habilidades y potencialidades, así como una opción de convivencia e integración al entorno social;</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Propiciar el desarrollo de unidades económicas y generación de empleo, por medio de la capacitación para el trabajo y el autoempleo;</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Propiciar la convivencia y sana armonía entre la familia y la comunidad;</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 xml:space="preserve">Establecer mecanismos de evaluación y monitoreo de los programas sociales de su competencia; </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 xml:space="preserve">Coordinar la recepción, consulta, sistematización, difusión, publicación, preservación, resguardo y tratamiento del padrón de beneficiarios; </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 xml:space="preserve">Manejar información para solventar auditorias efectuadas a los programas; y </w:t>
      </w:r>
    </w:p>
    <w:p w:rsidR="002C76C5" w:rsidRPr="002C76C5" w:rsidRDefault="002C76C5" w:rsidP="002C76C5">
      <w:pPr>
        <w:numPr>
          <w:ilvl w:val="0"/>
          <w:numId w:val="21"/>
        </w:numPr>
        <w:spacing w:line="240" w:lineRule="auto"/>
        <w:jc w:val="both"/>
        <w:rPr>
          <w:rFonts w:ascii="Arial" w:hAnsi="Arial" w:cs="Arial"/>
          <w:sz w:val="24"/>
          <w:szCs w:val="24"/>
          <w:lang w:val="es"/>
        </w:rPr>
      </w:pPr>
      <w:r w:rsidRPr="002C76C5">
        <w:rPr>
          <w:rFonts w:ascii="Arial" w:hAnsi="Arial" w:cs="Arial"/>
          <w:sz w:val="24"/>
          <w:szCs w:val="24"/>
          <w:lang w:val="es"/>
        </w:rPr>
        <w:t>Las demás que le sean conferidas por la persona titular de la Presidencia Municipal, el Ayuntamiento y la Dirección o cualquier otro ordenamiento legal en la materia.</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Artículo 31. </w:t>
      </w:r>
      <w:r w:rsidRPr="002C76C5">
        <w:rPr>
          <w:rFonts w:ascii="Arial" w:hAnsi="Arial" w:cs="Arial"/>
          <w:sz w:val="24"/>
          <w:szCs w:val="24"/>
          <w:lang w:val="es"/>
        </w:rPr>
        <w:t>La Unidad Administrativa de Centros Comunitarios, para el mejor desarrollo y el buen desempeño de sus funciones, contará con los espacios autorizados por la autoridad competente, de conformidad con la capacidad presupuestal asignada para el rubro.</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Artículo 32. </w:t>
      </w:r>
      <w:r w:rsidRPr="002C76C5">
        <w:rPr>
          <w:rFonts w:ascii="Arial" w:hAnsi="Arial" w:cs="Arial"/>
          <w:sz w:val="24"/>
          <w:szCs w:val="24"/>
          <w:lang w:val="es"/>
        </w:rPr>
        <w:t xml:space="preserve">Los Centros Comunitarios son espacios destinados exclusivamente para actividades de carácter comunitario, por lo que no se podrá otorgar autorización para su uso parcial y total cuando los fines sean los siguientes: </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numPr>
          <w:ilvl w:val="0"/>
          <w:numId w:val="20"/>
        </w:numPr>
        <w:spacing w:line="240" w:lineRule="auto"/>
        <w:jc w:val="both"/>
        <w:rPr>
          <w:rFonts w:ascii="Arial" w:hAnsi="Arial" w:cs="Arial"/>
          <w:sz w:val="24"/>
          <w:szCs w:val="24"/>
          <w:lang w:val="es"/>
        </w:rPr>
      </w:pPr>
      <w:bookmarkStart w:id="1" w:name="_8e92hmclinks" w:colFirst="0" w:colLast="0"/>
      <w:bookmarkEnd w:id="1"/>
      <w:r w:rsidRPr="002C76C5">
        <w:rPr>
          <w:rFonts w:ascii="Arial" w:hAnsi="Arial" w:cs="Arial"/>
          <w:sz w:val="24"/>
          <w:szCs w:val="24"/>
          <w:lang w:val="es"/>
        </w:rPr>
        <w:t>Actividades sindicales, religiosas, partidistas y/o eventos sociales particulares y privados;</w:t>
      </w:r>
    </w:p>
    <w:p w:rsidR="002C76C5" w:rsidRPr="002C76C5" w:rsidRDefault="002C76C5" w:rsidP="002C76C5">
      <w:pPr>
        <w:numPr>
          <w:ilvl w:val="0"/>
          <w:numId w:val="20"/>
        </w:numPr>
        <w:spacing w:line="240" w:lineRule="auto"/>
        <w:jc w:val="both"/>
        <w:rPr>
          <w:rFonts w:ascii="Arial" w:hAnsi="Arial" w:cs="Arial"/>
          <w:sz w:val="24"/>
          <w:szCs w:val="24"/>
          <w:lang w:val="es"/>
        </w:rPr>
      </w:pPr>
      <w:r w:rsidRPr="002C76C5">
        <w:rPr>
          <w:rFonts w:ascii="Arial" w:hAnsi="Arial" w:cs="Arial"/>
          <w:sz w:val="24"/>
          <w:szCs w:val="24"/>
          <w:lang w:val="es"/>
        </w:rPr>
        <w:t xml:space="preserve">Casa habitación;                </w:t>
      </w:r>
    </w:p>
    <w:p w:rsidR="002C76C5" w:rsidRPr="002C76C5" w:rsidRDefault="002C76C5" w:rsidP="002C76C5">
      <w:pPr>
        <w:numPr>
          <w:ilvl w:val="0"/>
          <w:numId w:val="20"/>
        </w:numPr>
        <w:spacing w:line="240" w:lineRule="auto"/>
        <w:jc w:val="both"/>
        <w:rPr>
          <w:rFonts w:ascii="Arial" w:hAnsi="Arial" w:cs="Arial"/>
          <w:sz w:val="24"/>
          <w:szCs w:val="24"/>
          <w:lang w:val="es"/>
        </w:rPr>
      </w:pPr>
      <w:r w:rsidRPr="002C76C5">
        <w:rPr>
          <w:rFonts w:ascii="Arial" w:hAnsi="Arial" w:cs="Arial"/>
          <w:sz w:val="24"/>
          <w:szCs w:val="24"/>
          <w:lang w:val="es"/>
        </w:rPr>
        <w:t>Actividades lucrativas; y</w:t>
      </w:r>
    </w:p>
    <w:p w:rsidR="002C76C5" w:rsidRPr="002C76C5" w:rsidRDefault="002C76C5" w:rsidP="002C76C5">
      <w:pPr>
        <w:numPr>
          <w:ilvl w:val="0"/>
          <w:numId w:val="20"/>
        </w:numPr>
        <w:spacing w:line="240" w:lineRule="auto"/>
        <w:jc w:val="both"/>
        <w:rPr>
          <w:rFonts w:ascii="Arial" w:hAnsi="Arial" w:cs="Arial"/>
          <w:sz w:val="24"/>
          <w:szCs w:val="24"/>
          <w:lang w:val="es"/>
        </w:rPr>
      </w:pPr>
      <w:r w:rsidRPr="002C76C5">
        <w:rPr>
          <w:rFonts w:ascii="Arial" w:hAnsi="Arial" w:cs="Arial"/>
          <w:sz w:val="24"/>
          <w:szCs w:val="24"/>
          <w:lang w:val="es"/>
        </w:rPr>
        <w:t>Cualquier otro uso que resulte contrario a sus fines.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VIII</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DE LOS NOMBRAMIENTOS Y LICENCIAS.</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33.</w:t>
      </w:r>
      <w:r w:rsidRPr="002C76C5">
        <w:rPr>
          <w:rFonts w:ascii="Arial" w:hAnsi="Arial" w:cs="Arial"/>
          <w:sz w:val="24"/>
          <w:szCs w:val="24"/>
          <w:lang w:val="es"/>
        </w:rPr>
        <w:t xml:space="preserve">  La persona titular de la Dirección será nombrada por la persona titular de la Presidencia Municipal, las personas titulares de las Unidades Administrativas serán nombradas por quien ocupe la Dirección.</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34.</w:t>
      </w:r>
      <w:r w:rsidRPr="002C76C5">
        <w:rPr>
          <w:rFonts w:ascii="Arial" w:hAnsi="Arial" w:cs="Arial"/>
          <w:sz w:val="24"/>
          <w:szCs w:val="24"/>
          <w:lang w:val="es"/>
        </w:rPr>
        <w:t xml:space="preserve"> Las licencias para el personal se regirán por lo que al efecto dispone el Código Municipal para el Estado de Coahuila de Zaragoza y demás legislación aplicable.</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sz w:val="24"/>
          <w:szCs w:val="24"/>
          <w:lang w:val="es"/>
        </w:rPr>
        <w:t xml:space="preserve"> </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35.</w:t>
      </w:r>
      <w:r w:rsidRPr="002C76C5">
        <w:rPr>
          <w:rFonts w:ascii="Arial" w:hAnsi="Arial" w:cs="Arial"/>
          <w:sz w:val="24"/>
          <w:szCs w:val="24"/>
          <w:lang w:val="es"/>
        </w:rPr>
        <w:t xml:space="preserve"> La persona titular de la Dirección, determinará la procedencia y naturaleza de las solicitudes de licencia, para lo cual deberá considerar las necesidades del servicio de sus respectivas áreas.</w:t>
      </w:r>
    </w:p>
    <w:p w:rsidR="002C76C5" w:rsidRPr="002C76C5" w:rsidRDefault="002C76C5" w:rsidP="002C76C5">
      <w:pPr>
        <w:spacing w:line="240" w:lineRule="auto"/>
        <w:jc w:val="center"/>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CAPÍTULO IX</w:t>
      </w: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DE LAS SUPLENCIAS DEL PERSONAL DE LA DIRECCIÓN</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sz w:val="24"/>
          <w:szCs w:val="24"/>
          <w:lang w:val="es"/>
        </w:rPr>
        <w:t xml:space="preserve"> </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ARTÍCULO 36. </w:t>
      </w:r>
      <w:r w:rsidRPr="002C76C5">
        <w:rPr>
          <w:rFonts w:ascii="Arial" w:hAnsi="Arial" w:cs="Arial"/>
          <w:sz w:val="24"/>
          <w:szCs w:val="24"/>
          <w:lang w:val="es"/>
        </w:rPr>
        <w:t>La persona titular de la Dirección será suplida en sus ausencias temporales por la persona que al efecto designe la persona titular de la Presidencia Municipal.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ARTÍCULO 37.</w:t>
      </w:r>
      <w:r w:rsidRPr="002C76C5">
        <w:rPr>
          <w:rFonts w:ascii="Arial" w:hAnsi="Arial" w:cs="Arial"/>
          <w:sz w:val="24"/>
          <w:szCs w:val="24"/>
          <w:lang w:val="es"/>
        </w:rPr>
        <w:t xml:space="preserve"> Quienes ocupen la titularidad de las Unidades Administrativas serán suplidas por la persona que al efecto designe la persona titular de la Dirección.</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center"/>
        <w:rPr>
          <w:rFonts w:ascii="Arial" w:hAnsi="Arial" w:cs="Arial"/>
          <w:b/>
          <w:bCs/>
          <w:sz w:val="24"/>
          <w:szCs w:val="24"/>
          <w:lang w:val="es"/>
        </w:rPr>
      </w:pPr>
      <w:r w:rsidRPr="002C76C5">
        <w:rPr>
          <w:rFonts w:ascii="Arial" w:hAnsi="Arial" w:cs="Arial"/>
          <w:b/>
          <w:bCs/>
          <w:sz w:val="24"/>
          <w:szCs w:val="24"/>
          <w:lang w:val="es"/>
        </w:rPr>
        <w:t>TRANSITORIOS</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sz w:val="24"/>
          <w:szCs w:val="24"/>
          <w:lang w:val="es"/>
        </w:rPr>
        <w:t xml:space="preserve">  </w:t>
      </w: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PRIMERO.</w:t>
      </w:r>
      <w:r w:rsidRPr="002C76C5">
        <w:rPr>
          <w:rFonts w:ascii="Arial" w:hAnsi="Arial" w:cs="Arial"/>
          <w:sz w:val="24"/>
          <w:szCs w:val="24"/>
          <w:lang w:val="es"/>
        </w:rPr>
        <w:t xml:space="preserve"> El presente reglamento entrará en vigor el día siguiente de su publicación en el Periódico Oficial del Gobierno del Estado de Coahuila de Zaragoza, independientemente que se haga lo propio en la Gaceta Municipal.</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 xml:space="preserve">SEGUNDO. </w:t>
      </w:r>
      <w:r w:rsidRPr="002C76C5">
        <w:rPr>
          <w:rFonts w:ascii="Arial" w:hAnsi="Arial" w:cs="Arial"/>
          <w:sz w:val="24"/>
          <w:szCs w:val="24"/>
          <w:lang w:val="es"/>
        </w:rPr>
        <w:t>Se abroga el Reglamento Interior de la Dirección de Desarrollo Social del Municipio de Saltillo, Coahuila de Zaragoza, publicado en el Periódico Oficial del Gobierno del Estado de Coahuila de Zaragoza, el 18 de julio del 2017.</w:t>
      </w:r>
    </w:p>
    <w:p w:rsidR="002C76C5" w:rsidRPr="002C76C5" w:rsidRDefault="002C76C5" w:rsidP="002C76C5">
      <w:pPr>
        <w:spacing w:line="240" w:lineRule="auto"/>
        <w:jc w:val="both"/>
        <w:rPr>
          <w:rFonts w:ascii="Arial" w:hAnsi="Arial" w:cs="Arial"/>
          <w:sz w:val="24"/>
          <w:szCs w:val="24"/>
          <w:lang w:val="es"/>
        </w:rPr>
      </w:pPr>
    </w:p>
    <w:p w:rsidR="002C76C5" w:rsidRPr="002C76C5" w:rsidRDefault="002C76C5" w:rsidP="002C76C5">
      <w:pPr>
        <w:spacing w:line="240" w:lineRule="auto"/>
        <w:jc w:val="both"/>
        <w:rPr>
          <w:rFonts w:ascii="Arial" w:hAnsi="Arial" w:cs="Arial"/>
          <w:sz w:val="24"/>
          <w:szCs w:val="24"/>
          <w:lang w:val="es"/>
        </w:rPr>
      </w:pPr>
      <w:r w:rsidRPr="002C76C5">
        <w:rPr>
          <w:rFonts w:ascii="Arial" w:hAnsi="Arial" w:cs="Arial"/>
          <w:b/>
          <w:bCs/>
          <w:sz w:val="24"/>
          <w:szCs w:val="24"/>
          <w:lang w:val="es"/>
        </w:rPr>
        <w:t>TERCERO</w:t>
      </w:r>
      <w:r w:rsidRPr="002C76C5">
        <w:rPr>
          <w:rFonts w:ascii="Arial" w:hAnsi="Arial" w:cs="Arial"/>
          <w:sz w:val="24"/>
          <w:szCs w:val="24"/>
          <w:lang w:val="es"/>
        </w:rPr>
        <w:t>. Se derogan todas aquellas disposiciones que se opongan al presente Reglamento.</w:t>
      </w:r>
    </w:p>
    <w:p w:rsidR="007E4156" w:rsidRPr="002C76C5" w:rsidRDefault="007E4156" w:rsidP="002C76C5">
      <w:pPr>
        <w:spacing w:line="240" w:lineRule="auto"/>
        <w:rPr>
          <w:rFonts w:ascii="Arial" w:hAnsi="Arial" w:cs="Arial"/>
        </w:rPr>
      </w:pPr>
    </w:p>
    <w:sectPr w:rsidR="007E4156" w:rsidRPr="002C76C5" w:rsidSect="00BF0B6E">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4341"/>
    <w:multiLevelType w:val="multilevel"/>
    <w:tmpl w:val="B388111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706AAA"/>
    <w:multiLevelType w:val="multilevel"/>
    <w:tmpl w:val="7608AAA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0058D9"/>
    <w:multiLevelType w:val="multilevel"/>
    <w:tmpl w:val="65723E80"/>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55428B"/>
    <w:multiLevelType w:val="multilevel"/>
    <w:tmpl w:val="067C16F0"/>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970EAA"/>
    <w:multiLevelType w:val="multilevel"/>
    <w:tmpl w:val="6364635E"/>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9D2C73"/>
    <w:multiLevelType w:val="multilevel"/>
    <w:tmpl w:val="DD10399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E5443D"/>
    <w:multiLevelType w:val="multilevel"/>
    <w:tmpl w:val="5914BFC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9F7E65"/>
    <w:multiLevelType w:val="multilevel"/>
    <w:tmpl w:val="9266DC76"/>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C9137EB"/>
    <w:multiLevelType w:val="multilevel"/>
    <w:tmpl w:val="0428B636"/>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262206"/>
    <w:multiLevelType w:val="multilevel"/>
    <w:tmpl w:val="DD9A1B7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381B50"/>
    <w:multiLevelType w:val="multilevel"/>
    <w:tmpl w:val="187EE39E"/>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AF3551"/>
    <w:multiLevelType w:val="multilevel"/>
    <w:tmpl w:val="21AC0A6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C95314"/>
    <w:multiLevelType w:val="multilevel"/>
    <w:tmpl w:val="C1D4894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0A71BE"/>
    <w:multiLevelType w:val="multilevel"/>
    <w:tmpl w:val="A252A96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1549F9"/>
    <w:multiLevelType w:val="multilevel"/>
    <w:tmpl w:val="3DF6766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7F427D"/>
    <w:multiLevelType w:val="multilevel"/>
    <w:tmpl w:val="E7CADDE6"/>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C546CB"/>
    <w:multiLevelType w:val="multilevel"/>
    <w:tmpl w:val="4284457E"/>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E629F6"/>
    <w:multiLevelType w:val="multilevel"/>
    <w:tmpl w:val="ED021CE4"/>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BEB6968"/>
    <w:multiLevelType w:val="multilevel"/>
    <w:tmpl w:val="274CEA7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F75516"/>
    <w:multiLevelType w:val="multilevel"/>
    <w:tmpl w:val="E6004A3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A9F7EAD"/>
    <w:multiLevelType w:val="multilevel"/>
    <w:tmpl w:val="2946A936"/>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BE0186D"/>
    <w:multiLevelType w:val="multilevel"/>
    <w:tmpl w:val="A392C022"/>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9"/>
  </w:num>
  <w:num w:numId="3">
    <w:abstractNumId w:val="10"/>
  </w:num>
  <w:num w:numId="4">
    <w:abstractNumId w:val="20"/>
  </w:num>
  <w:num w:numId="5">
    <w:abstractNumId w:val="1"/>
  </w:num>
  <w:num w:numId="6">
    <w:abstractNumId w:val="7"/>
  </w:num>
  <w:num w:numId="7">
    <w:abstractNumId w:val="13"/>
  </w:num>
  <w:num w:numId="8">
    <w:abstractNumId w:val="16"/>
  </w:num>
  <w:num w:numId="9">
    <w:abstractNumId w:val="12"/>
  </w:num>
  <w:num w:numId="10">
    <w:abstractNumId w:val="19"/>
  </w:num>
  <w:num w:numId="11">
    <w:abstractNumId w:val="0"/>
  </w:num>
  <w:num w:numId="12">
    <w:abstractNumId w:val="3"/>
  </w:num>
  <w:num w:numId="13">
    <w:abstractNumId w:val="8"/>
  </w:num>
  <w:num w:numId="14">
    <w:abstractNumId w:val="4"/>
  </w:num>
  <w:num w:numId="15">
    <w:abstractNumId w:val="5"/>
  </w:num>
  <w:num w:numId="16">
    <w:abstractNumId w:val="11"/>
  </w:num>
  <w:num w:numId="17">
    <w:abstractNumId w:val="2"/>
  </w:num>
  <w:num w:numId="18">
    <w:abstractNumId w:val="6"/>
  </w:num>
  <w:num w:numId="19">
    <w:abstractNumId w:val="18"/>
  </w:num>
  <w:num w:numId="20">
    <w:abstractNumId w:val="17"/>
  </w:num>
  <w:num w:numId="21">
    <w:abstractNumId w:val="1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6C5"/>
    <w:rsid w:val="002C76C5"/>
    <w:rsid w:val="007E4156"/>
    <w:rsid w:val="00BF0B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670F"/>
  <w15:chartTrackingRefBased/>
  <w15:docId w15:val="{C106C084-4A14-4E2F-A528-964FBC7B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6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4906</Words>
  <Characters>26983</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Asuntos Juridicos</dc:creator>
  <cp:keywords/>
  <dc:description/>
  <cp:lastModifiedBy>Asuntos Juridicos</cp:lastModifiedBy>
  <cp:revision>1</cp:revision>
  <dcterms:created xsi:type="dcterms:W3CDTF">2026-07-20T16:28:00Z</dcterms:created>
  <dcterms:modified xsi:type="dcterms:W3CDTF">2026-07-20T16:35:00Z</dcterms:modified>
</cp:coreProperties>
</file>